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826C89"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348.45pt;height:141.85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9"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826C89"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6066DF">
                    <w:rPr>
                      <w:rFonts w:ascii="Arial" w:hAnsi="Arial" w:cs="Arial"/>
                      <w:i/>
                      <w:iCs/>
                      <w:sz w:val="16"/>
                      <w:szCs w:val="16"/>
                    </w:rPr>
                    <w:t>6(738</w:t>
                  </w:r>
                  <w:r>
                    <w:rPr>
                      <w:rFonts w:ascii="Arial" w:hAnsi="Arial" w:cs="Arial"/>
                      <w:i/>
                      <w:iCs/>
                      <w:sz w:val="16"/>
                      <w:szCs w:val="16"/>
                    </w:rPr>
                    <w:t xml:space="preserve">)       </w:t>
                  </w:r>
                  <w:r w:rsidR="006066DF">
                    <w:rPr>
                      <w:rFonts w:ascii="Arial" w:hAnsi="Arial" w:cs="Arial"/>
                      <w:i/>
                      <w:iCs/>
                      <w:sz w:val="16"/>
                      <w:szCs w:val="16"/>
                    </w:rPr>
                    <w:t>26</w:t>
                  </w:r>
                  <w:r w:rsidR="00FD62C7">
                    <w:rPr>
                      <w:rFonts w:ascii="Arial" w:hAnsi="Arial" w:cs="Arial"/>
                      <w:i/>
                      <w:iCs/>
                      <w:sz w:val="16"/>
                      <w:szCs w:val="16"/>
                    </w:rPr>
                    <w:t xml:space="preserve"> </w:t>
                  </w:r>
                  <w:r w:rsidR="004B3D60">
                    <w:rPr>
                      <w:rFonts w:ascii="Arial" w:hAnsi="Arial" w:cs="Arial"/>
                      <w:i/>
                      <w:iCs/>
                      <w:sz w:val="16"/>
                      <w:szCs w:val="16"/>
                    </w:rPr>
                    <w:t xml:space="preserve">января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826C89"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826C89" w:rsidP="00613BF8">
      <w:r>
        <w:rPr>
          <w:noProof/>
        </w:rPr>
        <w:pict>
          <v:shape id="Text Box 680" o:spid="_x0000_s1029" type="#_x0000_t202" style="position:absolute;margin-left:100.95pt;margin-top:10.4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style="mso-next-textbox:#Text Box 680" inset="2.85pt,2.85pt,2.85pt,2.85pt">
              <w:txbxContent>
                <w:p w:rsidR="00A50FC3" w:rsidRPr="00A50FC3" w:rsidRDefault="00A50FC3" w:rsidP="00A50FC3">
                  <w:pPr>
                    <w:widowControl w:val="0"/>
                    <w:ind w:right="-5"/>
                    <w:jc w:val="center"/>
                    <w:rPr>
                      <w:b/>
                      <w:color w:val="000000"/>
                      <w:sz w:val="20"/>
                      <w:szCs w:val="20"/>
                    </w:rPr>
                  </w:pPr>
                  <w:r w:rsidRPr="00A50FC3">
                    <w:rPr>
                      <w:b/>
                      <w:color w:val="000000"/>
                      <w:sz w:val="20"/>
                      <w:szCs w:val="20"/>
                    </w:rPr>
                    <w:t>Городское поселение Агириш</w:t>
                  </w:r>
                </w:p>
                <w:p w:rsidR="00A50FC3" w:rsidRPr="00A50FC3" w:rsidRDefault="00A50FC3" w:rsidP="00A50FC3">
                  <w:pPr>
                    <w:widowControl w:val="0"/>
                    <w:ind w:right="-5"/>
                    <w:jc w:val="center"/>
                    <w:rPr>
                      <w:b/>
                      <w:color w:val="000000"/>
                      <w:sz w:val="20"/>
                      <w:szCs w:val="20"/>
                    </w:rPr>
                  </w:pPr>
                  <w:r w:rsidRPr="00A50FC3">
                    <w:rPr>
                      <w:b/>
                      <w:color w:val="000000"/>
                      <w:sz w:val="20"/>
                      <w:szCs w:val="20"/>
                    </w:rPr>
                    <w:t>СОВЕТ ДЕПУТАТОВ</w:t>
                  </w:r>
                </w:p>
                <w:p w:rsidR="006066DF" w:rsidRPr="00A50FC3" w:rsidRDefault="006066DF" w:rsidP="00A50FC3">
                  <w:pPr>
                    <w:widowControl w:val="0"/>
                    <w:ind w:right="-5"/>
                    <w:jc w:val="center"/>
                    <w:rPr>
                      <w:rFonts w:cs="Times New Roman CYR"/>
                      <w:b/>
                      <w:sz w:val="18"/>
                      <w:szCs w:val="18"/>
                    </w:rPr>
                  </w:pPr>
                  <w:r w:rsidRPr="00A50FC3">
                    <w:rPr>
                      <w:rFonts w:cs="Times New Roman CYR"/>
                      <w:b/>
                      <w:sz w:val="18"/>
                      <w:szCs w:val="18"/>
                    </w:rPr>
                    <w:t>РЕШЕНИЕ</w:t>
                  </w:r>
                </w:p>
                <w:p w:rsidR="006066DF" w:rsidRPr="006066DF" w:rsidRDefault="006066DF" w:rsidP="006066DF">
                  <w:pPr>
                    <w:widowControl w:val="0"/>
                    <w:tabs>
                      <w:tab w:val="center" w:pos="4796"/>
                    </w:tabs>
                    <w:ind w:left="-709" w:right="-665"/>
                    <w:jc w:val="both"/>
                    <w:rPr>
                      <w:rFonts w:cs="Times New Roman CYR"/>
                      <w:sz w:val="18"/>
                      <w:szCs w:val="18"/>
                    </w:rPr>
                  </w:pPr>
                  <w:r w:rsidRPr="006066DF">
                    <w:rPr>
                      <w:rFonts w:cs="Times New Roman CYR"/>
                      <w:sz w:val="18"/>
                      <w:szCs w:val="18"/>
                    </w:rPr>
                    <w:t xml:space="preserve">    </w:t>
                  </w:r>
                  <w:r w:rsidRPr="006066DF">
                    <w:rPr>
                      <w:rFonts w:cs="Times New Roman CYR"/>
                      <w:sz w:val="18"/>
                      <w:szCs w:val="18"/>
                    </w:rPr>
                    <w:tab/>
                  </w:r>
                </w:p>
                <w:p w:rsidR="006066DF" w:rsidRPr="006066DF" w:rsidRDefault="006066DF" w:rsidP="006066DF">
                  <w:pPr>
                    <w:widowControl w:val="0"/>
                    <w:ind w:left="-709" w:right="-665" w:firstLine="709"/>
                    <w:jc w:val="both"/>
                    <w:rPr>
                      <w:sz w:val="18"/>
                      <w:szCs w:val="18"/>
                    </w:rPr>
                  </w:pPr>
                  <w:r w:rsidRPr="006066DF">
                    <w:rPr>
                      <w:sz w:val="18"/>
                      <w:szCs w:val="18"/>
                    </w:rPr>
                    <w:t xml:space="preserve"> «25»  января 2023 г.                                                                                                   №  293</w:t>
                  </w:r>
                </w:p>
                <w:p w:rsidR="006066DF" w:rsidRPr="006066DF" w:rsidRDefault="006066DF" w:rsidP="006066DF">
                  <w:pPr>
                    <w:widowControl w:val="0"/>
                    <w:ind w:left="-709" w:right="-665"/>
                    <w:jc w:val="both"/>
                    <w:rPr>
                      <w:b/>
                      <w:sz w:val="18"/>
                      <w:szCs w:val="18"/>
                    </w:rPr>
                  </w:pPr>
                  <w:r w:rsidRPr="006066DF">
                    <w:rPr>
                      <w:b/>
                      <w:sz w:val="18"/>
                      <w:szCs w:val="18"/>
                    </w:rPr>
                    <w:t xml:space="preserve">          </w:t>
                  </w:r>
                </w:p>
                <w:p w:rsidR="006066DF" w:rsidRPr="006066DF" w:rsidRDefault="006066DF" w:rsidP="006066DF">
                  <w:pPr>
                    <w:widowControl w:val="0"/>
                    <w:jc w:val="both"/>
                    <w:rPr>
                      <w:color w:val="000000"/>
                      <w:spacing w:val="-1"/>
                      <w:sz w:val="18"/>
                      <w:szCs w:val="18"/>
                    </w:rPr>
                  </w:pPr>
                  <w:r w:rsidRPr="006066DF">
                    <w:rPr>
                      <w:color w:val="000000"/>
                      <w:spacing w:val="-1"/>
                      <w:sz w:val="18"/>
                      <w:szCs w:val="18"/>
                    </w:rPr>
                    <w:t xml:space="preserve">Об установлении дополнительных оснований признания </w:t>
                  </w:r>
                </w:p>
                <w:p w:rsidR="006066DF" w:rsidRPr="006066DF" w:rsidRDefault="006066DF" w:rsidP="006066DF">
                  <w:pPr>
                    <w:widowControl w:val="0"/>
                    <w:jc w:val="both"/>
                    <w:rPr>
                      <w:color w:val="000000"/>
                      <w:spacing w:val="-1"/>
                      <w:sz w:val="18"/>
                      <w:szCs w:val="18"/>
                    </w:rPr>
                  </w:pPr>
                  <w:r w:rsidRPr="006066DF">
                    <w:rPr>
                      <w:color w:val="000000"/>
                      <w:spacing w:val="-1"/>
                      <w:sz w:val="18"/>
                      <w:szCs w:val="18"/>
                    </w:rPr>
                    <w:t xml:space="preserve">безнадежной к взысканию задолженности в части сумм </w:t>
                  </w:r>
                </w:p>
                <w:p w:rsidR="006066DF" w:rsidRPr="006066DF" w:rsidRDefault="006066DF" w:rsidP="006066DF">
                  <w:pPr>
                    <w:widowControl w:val="0"/>
                    <w:jc w:val="both"/>
                    <w:rPr>
                      <w:color w:val="000000"/>
                      <w:spacing w:val="-1"/>
                      <w:sz w:val="18"/>
                      <w:szCs w:val="18"/>
                    </w:rPr>
                  </w:pPr>
                  <w:proofErr w:type="gramStart"/>
                  <w:r w:rsidRPr="006066DF">
                    <w:rPr>
                      <w:color w:val="000000"/>
                      <w:spacing w:val="-1"/>
                      <w:sz w:val="18"/>
                      <w:szCs w:val="18"/>
                    </w:rPr>
                    <w:t>по</w:t>
                  </w:r>
                  <w:proofErr w:type="gramEnd"/>
                  <w:r w:rsidRPr="006066DF">
                    <w:rPr>
                      <w:color w:val="000000"/>
                      <w:spacing w:val="-1"/>
                      <w:sz w:val="18"/>
                      <w:szCs w:val="18"/>
                    </w:rPr>
                    <w:t xml:space="preserve"> установленным на территории городского поселения </w:t>
                  </w:r>
                </w:p>
                <w:p w:rsidR="006066DF" w:rsidRPr="006066DF" w:rsidRDefault="006066DF" w:rsidP="006066DF">
                  <w:pPr>
                    <w:widowControl w:val="0"/>
                    <w:jc w:val="both"/>
                    <w:rPr>
                      <w:color w:val="000000"/>
                      <w:spacing w:val="-1"/>
                      <w:sz w:val="18"/>
                      <w:szCs w:val="18"/>
                    </w:rPr>
                  </w:pPr>
                  <w:r w:rsidRPr="006066DF">
                    <w:rPr>
                      <w:sz w:val="18"/>
                      <w:szCs w:val="18"/>
                    </w:rPr>
                    <w:t>Агириш местным налогам</w:t>
                  </w:r>
                </w:p>
                <w:p w:rsidR="006066DF" w:rsidRPr="006066DF" w:rsidRDefault="006066DF" w:rsidP="006066DF">
                  <w:pPr>
                    <w:keepNext/>
                    <w:widowControl w:val="0"/>
                    <w:spacing w:line="228" w:lineRule="auto"/>
                    <w:rPr>
                      <w:sz w:val="18"/>
                      <w:szCs w:val="18"/>
                    </w:rPr>
                  </w:pPr>
                </w:p>
                <w:p w:rsidR="006066DF" w:rsidRPr="006066DF" w:rsidRDefault="006066DF" w:rsidP="006066DF">
                  <w:pPr>
                    <w:ind w:firstLine="709"/>
                    <w:jc w:val="both"/>
                    <w:rPr>
                      <w:color w:val="000000"/>
                      <w:spacing w:val="-1"/>
                      <w:sz w:val="18"/>
                      <w:szCs w:val="18"/>
                    </w:rPr>
                  </w:pPr>
                  <w:r w:rsidRPr="006066DF">
                    <w:rPr>
                      <w:kern w:val="1"/>
                      <w:sz w:val="18"/>
                      <w:szCs w:val="18"/>
                    </w:rPr>
                    <w:tab/>
                  </w:r>
                  <w:r w:rsidRPr="006066DF">
                    <w:rPr>
                      <w:color w:val="000000"/>
                      <w:spacing w:val="-1"/>
                      <w:sz w:val="18"/>
                      <w:szCs w:val="18"/>
                    </w:rPr>
                    <w:t xml:space="preserve">В соответствии с пунктом  3 статьи 59 Налогового кодекса Российской Федерации, </w:t>
                  </w:r>
                  <w:r w:rsidRPr="006066DF">
                    <w:rPr>
                      <w:sz w:val="18"/>
                      <w:szCs w:val="18"/>
                    </w:rPr>
                    <w:t xml:space="preserve">Федеральным законом от 14.07.2022 </w:t>
                  </w:r>
                  <w:hyperlink r:id="rId10"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6066DF">
                      <w:rPr>
                        <w:sz w:val="18"/>
                        <w:szCs w:val="18"/>
                      </w:rPr>
                      <w:t>№ 263-ФЗ</w:t>
                    </w:r>
                  </w:hyperlink>
                  <w:r w:rsidRPr="006066DF">
                    <w:rPr>
                      <w:sz w:val="18"/>
                      <w:szCs w:val="18"/>
                    </w:rPr>
                    <w:t xml:space="preserve"> «О внесении изменений в части первую и вторую Налогового кодекса Российской Федерации</w:t>
                  </w:r>
                  <w:r w:rsidRPr="006066DF">
                    <w:rPr>
                      <w:color w:val="000000"/>
                      <w:spacing w:val="-1"/>
                      <w:sz w:val="18"/>
                      <w:szCs w:val="18"/>
                    </w:rPr>
                    <w:t xml:space="preserve">», Уставом городского поселения Агириш, </w:t>
                  </w:r>
                </w:p>
                <w:p w:rsidR="006066DF" w:rsidRPr="006066DF" w:rsidRDefault="006066DF" w:rsidP="006066DF">
                  <w:pPr>
                    <w:ind w:firstLine="567"/>
                    <w:jc w:val="both"/>
                    <w:rPr>
                      <w:sz w:val="18"/>
                      <w:szCs w:val="18"/>
                    </w:rPr>
                  </w:pPr>
                </w:p>
                <w:p w:rsidR="006066DF" w:rsidRPr="006066DF" w:rsidRDefault="006066DF" w:rsidP="006066DF">
                  <w:pPr>
                    <w:widowControl w:val="0"/>
                    <w:ind w:left="40" w:right="40" w:firstLine="980"/>
                    <w:jc w:val="both"/>
                    <w:rPr>
                      <w:color w:val="000000"/>
                      <w:sz w:val="18"/>
                      <w:szCs w:val="18"/>
                      <w:lang w:eastAsia="x-none"/>
                    </w:rPr>
                  </w:pPr>
                  <w:r w:rsidRPr="006066DF">
                    <w:rPr>
                      <w:color w:val="000000"/>
                      <w:sz w:val="18"/>
                      <w:szCs w:val="18"/>
                      <w:lang w:eastAsia="x-none"/>
                    </w:rPr>
                    <w:t>Совет депутатов городского поселения Агириш решил:</w:t>
                  </w:r>
                </w:p>
                <w:p w:rsidR="006066DF" w:rsidRPr="006066DF" w:rsidRDefault="006066DF" w:rsidP="006066DF">
                  <w:pPr>
                    <w:widowControl w:val="0"/>
                    <w:ind w:left="40" w:right="40" w:firstLine="980"/>
                    <w:jc w:val="both"/>
                    <w:rPr>
                      <w:color w:val="000000"/>
                      <w:sz w:val="18"/>
                      <w:szCs w:val="18"/>
                      <w:lang w:eastAsia="x-none"/>
                    </w:rPr>
                  </w:pPr>
                </w:p>
                <w:p w:rsidR="006066DF" w:rsidRPr="006066DF" w:rsidRDefault="006066DF" w:rsidP="006066DF">
                  <w:pPr>
                    <w:widowControl w:val="0"/>
                    <w:ind w:firstLine="568"/>
                    <w:jc w:val="both"/>
                    <w:rPr>
                      <w:sz w:val="18"/>
                      <w:szCs w:val="18"/>
                    </w:rPr>
                  </w:pPr>
                  <w:r w:rsidRPr="006066DF">
                    <w:rPr>
                      <w:sz w:val="18"/>
                      <w:szCs w:val="18"/>
                    </w:rPr>
                    <w:t>1. Установить дополнительные основания признания безнадежными к взысканию задолженности в части сумм по установленным на территории городского поселения Агириш местным налогам, задолженности по пеням и штрафам по этим налогам:</w:t>
                  </w:r>
                </w:p>
                <w:p w:rsidR="006066DF" w:rsidRPr="006066DF" w:rsidRDefault="006066DF" w:rsidP="006066DF">
                  <w:pPr>
                    <w:widowControl w:val="0"/>
                    <w:ind w:firstLine="568"/>
                    <w:jc w:val="both"/>
                    <w:rPr>
                      <w:sz w:val="18"/>
                      <w:szCs w:val="18"/>
                    </w:rPr>
                  </w:pPr>
                  <w:r w:rsidRPr="006066DF">
                    <w:rPr>
                      <w:sz w:val="18"/>
                      <w:szCs w:val="18"/>
                    </w:rPr>
                    <w:t>1.1. Наличие у налогоплательщика задолженности по отмененным местным налогам, срок взыскания, установленный законодательством Российской Федерации, которой истек, а также начисленной по этим налогам задолженности по пеням и штрафам, на основании следующих документов:</w:t>
                  </w:r>
                </w:p>
                <w:p w:rsidR="006066DF" w:rsidRPr="006066DF" w:rsidRDefault="006066DF" w:rsidP="006066DF">
                  <w:pPr>
                    <w:widowControl w:val="0"/>
                    <w:ind w:firstLine="568"/>
                    <w:jc w:val="both"/>
                    <w:rPr>
                      <w:sz w:val="18"/>
                      <w:szCs w:val="18"/>
                    </w:rPr>
                  </w:pPr>
                  <w:r w:rsidRPr="006066DF">
                    <w:rPr>
                      <w:sz w:val="18"/>
                      <w:szCs w:val="18"/>
                    </w:rPr>
                    <w:t xml:space="preserve">1) заключения Межрайонной инспекции Федеральной налоговой службы России № 2 по Ханты-Мансийскому автономному округу - Югре (далее по тексту - </w:t>
                  </w:r>
                  <w:proofErr w:type="spellStart"/>
                  <w:r w:rsidRPr="006066DF">
                    <w:rPr>
                      <w:sz w:val="18"/>
                      <w:szCs w:val="18"/>
                    </w:rPr>
                    <w:t>МИФНС</w:t>
                  </w:r>
                  <w:proofErr w:type="spellEnd"/>
                  <w:r w:rsidRPr="006066DF">
                    <w:rPr>
                      <w:sz w:val="18"/>
                      <w:szCs w:val="18"/>
                    </w:rPr>
                    <w:t xml:space="preserve"> России № 2 по ХМАО-Югре) об утрате возможности взыскания задолженности по налогам, задолженности по пеням, штрафам, начисленным на указанную задолженность, в связи с отменой налогов, с указанием правовых актов, подтверждающих отмену местных налогов;</w:t>
                  </w:r>
                </w:p>
                <w:p w:rsidR="006066DF" w:rsidRPr="006066DF" w:rsidRDefault="006066DF" w:rsidP="006066DF">
                  <w:pPr>
                    <w:widowControl w:val="0"/>
                    <w:ind w:firstLine="568"/>
                    <w:jc w:val="both"/>
                    <w:rPr>
                      <w:sz w:val="18"/>
                      <w:szCs w:val="18"/>
                    </w:rPr>
                  </w:pPr>
                  <w:r w:rsidRPr="006066DF">
                    <w:rPr>
                      <w:sz w:val="18"/>
                      <w:szCs w:val="18"/>
                    </w:rPr>
                    <w:t xml:space="preserve">2) справки </w:t>
                  </w:r>
                  <w:proofErr w:type="spellStart"/>
                  <w:r w:rsidRPr="006066DF">
                    <w:rPr>
                      <w:sz w:val="18"/>
                      <w:szCs w:val="18"/>
                    </w:rPr>
                    <w:t>МИФНС</w:t>
                  </w:r>
                  <w:proofErr w:type="spellEnd"/>
                  <w:r w:rsidRPr="006066DF">
                    <w:rPr>
                      <w:sz w:val="18"/>
                      <w:szCs w:val="18"/>
                    </w:rPr>
                    <w:t xml:space="preserve"> России № 2 по ХМАО-Югре о суммах задолженности по пеням, штрафам и процентам по форме, установленной федеральным органом исполнительной власти, уполномоченным по контролю и надзору в области налогов и сборов, составленной на дату принятия решения о признании задолженности по налогам (сборам), задолженности по пеням, начисленным на указанную задолженность, и задолженности по штрафам, безнадежными к взысканию и </w:t>
                  </w:r>
                  <w:proofErr w:type="gramStart"/>
                  <w:r w:rsidRPr="006066DF">
                    <w:rPr>
                      <w:sz w:val="18"/>
                      <w:szCs w:val="18"/>
                    </w:rPr>
                    <w:t>об</w:t>
                  </w:r>
                  <w:proofErr w:type="gramEnd"/>
                  <w:r w:rsidRPr="006066DF">
                    <w:rPr>
                      <w:sz w:val="18"/>
                      <w:szCs w:val="18"/>
                    </w:rPr>
                    <w:t xml:space="preserve"> </w:t>
                  </w:r>
                  <w:proofErr w:type="gramStart"/>
                  <w:r w:rsidRPr="006066DF">
                    <w:rPr>
                      <w:sz w:val="18"/>
                      <w:szCs w:val="18"/>
                    </w:rPr>
                    <w:t>их</w:t>
                  </w:r>
                  <w:proofErr w:type="gramEnd"/>
                  <w:r w:rsidRPr="006066DF">
                    <w:rPr>
                      <w:sz w:val="18"/>
                      <w:szCs w:val="18"/>
                    </w:rPr>
                    <w:t xml:space="preserve"> </w:t>
                  </w:r>
                  <w:proofErr w:type="gramStart"/>
                  <w:r w:rsidRPr="006066DF">
                    <w:rPr>
                      <w:sz w:val="18"/>
                      <w:szCs w:val="18"/>
                    </w:rPr>
                    <w:t>списании</w:t>
                  </w:r>
                  <w:proofErr w:type="gramEnd"/>
                  <w:r w:rsidRPr="006066DF">
                    <w:rPr>
                      <w:sz w:val="18"/>
                      <w:szCs w:val="18"/>
                    </w:rPr>
                    <w:t>.</w:t>
                  </w:r>
                </w:p>
                <w:p w:rsidR="00BB1D90" w:rsidRPr="00A50FC3" w:rsidRDefault="006066DF" w:rsidP="00A50FC3">
                  <w:pPr>
                    <w:keepNext/>
                    <w:widowControl w:val="0"/>
                    <w:spacing w:line="228" w:lineRule="auto"/>
                    <w:jc w:val="both"/>
                    <w:rPr>
                      <w:rFonts w:cs="Times New Roman CYR"/>
                      <w:kern w:val="1"/>
                      <w:sz w:val="20"/>
                      <w:szCs w:val="20"/>
                    </w:rPr>
                  </w:pPr>
                  <w:r w:rsidRPr="006066DF">
                    <w:rPr>
                      <w:sz w:val="22"/>
                      <w:szCs w:val="22"/>
                    </w:rPr>
                    <w:t xml:space="preserve">      </w:t>
                  </w:r>
                </w:p>
              </w:txbxContent>
            </v:textbox>
          </v:shape>
        </w:pict>
      </w:r>
    </w:p>
    <w:p w:rsidR="00C177E4" w:rsidRDefault="00C177E4" w:rsidP="00613BF8"/>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A54A57" w:rsidRDefault="006066DF" w:rsidP="007A4608">
      <w:pPr>
        <w:pStyle w:val="40"/>
        <w:widowControl w:val="0"/>
        <w:spacing w:after="0" w:afterAutospacing="0"/>
        <w:rPr>
          <w:b w:val="0"/>
          <w:sz w:val="16"/>
          <w:szCs w:val="16"/>
        </w:rPr>
      </w:pPr>
      <w:r>
        <w:rPr>
          <w:b w:val="0"/>
          <w:sz w:val="16"/>
          <w:szCs w:val="16"/>
        </w:rPr>
        <w:t>Решения</w:t>
      </w:r>
      <w:proofErr w:type="gramStart"/>
      <w:r>
        <w:rPr>
          <w:b w:val="0"/>
          <w:sz w:val="16"/>
          <w:szCs w:val="16"/>
        </w:rPr>
        <w:t xml:space="preserve"> С</w:t>
      </w:r>
      <w:proofErr w:type="gramEnd"/>
      <w:r>
        <w:rPr>
          <w:b w:val="0"/>
          <w:sz w:val="16"/>
          <w:szCs w:val="16"/>
        </w:rPr>
        <w:t xml:space="preserve"> Д</w:t>
      </w:r>
    </w:p>
    <w:p w:rsidR="008B241C" w:rsidRDefault="00F029CA" w:rsidP="007A4608">
      <w:pPr>
        <w:pStyle w:val="40"/>
        <w:widowControl w:val="0"/>
        <w:spacing w:after="0" w:afterAutospacing="0"/>
        <w:rPr>
          <w:b w:val="0"/>
          <w:sz w:val="16"/>
          <w:szCs w:val="16"/>
        </w:rPr>
      </w:pPr>
      <w:r>
        <w:rPr>
          <w:b w:val="0"/>
          <w:sz w:val="16"/>
          <w:szCs w:val="16"/>
        </w:rPr>
        <w:t xml:space="preserve">Постановления </w:t>
      </w:r>
      <w:proofErr w:type="spellStart"/>
      <w:r>
        <w:rPr>
          <w:b w:val="0"/>
          <w:sz w:val="16"/>
          <w:szCs w:val="16"/>
        </w:rPr>
        <w:t>АГП</w:t>
      </w:r>
      <w:proofErr w:type="spellEnd"/>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2A28F6" w:rsidRDefault="002A28F6" w:rsidP="00631298">
      <w:pPr>
        <w:ind w:left="5672" w:firstLine="709"/>
        <w:rPr>
          <w:sz w:val="18"/>
          <w:szCs w:val="18"/>
          <w:lang w:eastAsia="en-US"/>
        </w:rPr>
      </w:pPr>
    </w:p>
    <w:p w:rsidR="00631298" w:rsidRPr="00631298" w:rsidRDefault="00631298" w:rsidP="00631298">
      <w:pPr>
        <w:ind w:left="5672" w:firstLine="709"/>
        <w:rPr>
          <w:sz w:val="18"/>
          <w:szCs w:val="18"/>
          <w:lang w:eastAsia="en-US"/>
        </w:rPr>
      </w:pPr>
      <w:r w:rsidRPr="00631298">
        <w:rPr>
          <w:sz w:val="18"/>
          <w:szCs w:val="18"/>
          <w:lang w:eastAsia="en-US"/>
        </w:rPr>
        <w:lastRenderedPageBreak/>
        <w:t xml:space="preserve">Приложение </w:t>
      </w:r>
    </w:p>
    <w:p w:rsidR="008F5DC3" w:rsidRDefault="008F5DC3" w:rsidP="00D262C4">
      <w:pPr>
        <w:ind w:firstLine="720"/>
        <w:jc w:val="both"/>
        <w:rPr>
          <w:b/>
          <w:bCs/>
          <w:sz w:val="18"/>
          <w:szCs w:val="18"/>
        </w:rPr>
      </w:pPr>
    </w:p>
    <w:p w:rsidR="00BB1D90" w:rsidRDefault="00BB1D90" w:rsidP="00D262C4">
      <w:pPr>
        <w:ind w:firstLine="720"/>
        <w:jc w:val="both"/>
        <w:rPr>
          <w:b/>
          <w:bCs/>
          <w:sz w:val="18"/>
          <w:szCs w:val="18"/>
        </w:rPr>
      </w:pPr>
    </w:p>
    <w:p w:rsidR="0089471B" w:rsidRDefault="0089471B" w:rsidP="0089471B">
      <w:pPr>
        <w:jc w:val="both"/>
        <w:rPr>
          <w:color w:val="000000"/>
          <w:sz w:val="20"/>
          <w:szCs w:val="20"/>
        </w:rPr>
      </w:pPr>
    </w:p>
    <w:p w:rsidR="00B15FEA" w:rsidRDefault="00B15FEA" w:rsidP="0089471B">
      <w:pPr>
        <w:jc w:val="both"/>
        <w:rPr>
          <w:color w:val="000000"/>
          <w:sz w:val="20"/>
          <w:szCs w:val="20"/>
        </w:rPr>
      </w:pPr>
    </w:p>
    <w:p w:rsidR="00A50FC3" w:rsidRPr="00A50FC3" w:rsidRDefault="00A50FC3" w:rsidP="00A50FC3">
      <w:pPr>
        <w:jc w:val="both"/>
        <w:rPr>
          <w:color w:val="000000"/>
          <w:sz w:val="20"/>
          <w:szCs w:val="20"/>
        </w:rPr>
      </w:pPr>
      <w:r w:rsidRPr="00A50FC3">
        <w:rPr>
          <w:color w:val="000000"/>
          <w:sz w:val="20"/>
          <w:szCs w:val="20"/>
        </w:rPr>
        <w:t xml:space="preserve">1.2. </w:t>
      </w:r>
      <w:proofErr w:type="gramStart"/>
      <w:r w:rsidRPr="00A50FC3">
        <w:rPr>
          <w:color w:val="000000"/>
          <w:sz w:val="20"/>
          <w:szCs w:val="20"/>
        </w:rPr>
        <w:t xml:space="preserve">Наличие у налогоплательщика задолженности по местным налогам, а также начисленной по этим налогам задолженности по пеням и штрафам, принудительное взыскание которых по исполнительным документам невозможно по основаниям, предусмотренным пунктами 3, 4 части 1 </w:t>
      </w:r>
      <w:hyperlink r:id="rId11" w:tooltip="’’Об исполнительном производстве (с изменениями на 29 декабря 2022 года) (редакция, действующая с 9 января 2023 года)’’&#10;Федеральный закон от 02.10.2007 N 229-ФЗ&#10;Статус: действующая редакция (действ. с 09.01.2023)" w:history="1">
        <w:r w:rsidRPr="00A50FC3">
          <w:rPr>
            <w:rStyle w:val="ae"/>
            <w:sz w:val="20"/>
            <w:szCs w:val="20"/>
          </w:rPr>
          <w:t>статьи 46 Федерального закона от 02.10.2007 № 229-ФЗ «Об исполнительном производстве»</w:t>
        </w:r>
      </w:hyperlink>
      <w:r w:rsidRPr="00A50FC3">
        <w:rPr>
          <w:color w:val="000000"/>
          <w:sz w:val="20"/>
          <w:szCs w:val="20"/>
        </w:rPr>
        <w:t>, и в связи с истечением трехлетнего срока со дня вступления в законную силу судебного акта о взыскании</w:t>
      </w:r>
      <w:proofErr w:type="gramEnd"/>
      <w:r w:rsidRPr="00A50FC3">
        <w:rPr>
          <w:color w:val="000000"/>
          <w:sz w:val="20"/>
          <w:szCs w:val="20"/>
        </w:rPr>
        <w:t xml:space="preserve"> задолженности по местным налогам, и (или) задолженности по пеням и штрафам, на основании следующих документов:</w:t>
      </w:r>
    </w:p>
    <w:p w:rsidR="00A50FC3" w:rsidRPr="00A50FC3" w:rsidRDefault="00A50FC3" w:rsidP="00A50FC3">
      <w:pPr>
        <w:jc w:val="both"/>
        <w:rPr>
          <w:color w:val="000000"/>
          <w:sz w:val="20"/>
          <w:szCs w:val="20"/>
        </w:rPr>
      </w:pPr>
      <w:r w:rsidRPr="00A50FC3">
        <w:rPr>
          <w:color w:val="000000"/>
          <w:sz w:val="20"/>
          <w:szCs w:val="20"/>
        </w:rPr>
        <w:t>1) копии решения суда о взыскании задолженности по местным налогам и (или) задолженности по пеням и штрафам;</w:t>
      </w:r>
    </w:p>
    <w:p w:rsidR="00A50FC3" w:rsidRPr="00A50FC3" w:rsidRDefault="00A50FC3" w:rsidP="00A50FC3">
      <w:pPr>
        <w:jc w:val="both"/>
        <w:rPr>
          <w:color w:val="000000"/>
          <w:sz w:val="20"/>
          <w:szCs w:val="20"/>
        </w:rPr>
      </w:pPr>
      <w:r w:rsidRPr="00A50FC3">
        <w:rPr>
          <w:color w:val="000000"/>
          <w:sz w:val="20"/>
          <w:szCs w:val="20"/>
        </w:rPr>
        <w:t>2) копии постановления судебного пристава - исполнителя об окончании исполнительного производства и о возвращении взыскателю исполнительного документа;</w:t>
      </w:r>
    </w:p>
    <w:p w:rsidR="00A50FC3" w:rsidRPr="00A50FC3" w:rsidRDefault="00A50FC3" w:rsidP="00A50FC3">
      <w:pPr>
        <w:jc w:val="both"/>
        <w:rPr>
          <w:color w:val="000000"/>
          <w:sz w:val="20"/>
          <w:szCs w:val="20"/>
        </w:rPr>
      </w:pPr>
      <w:r w:rsidRPr="00A50FC3">
        <w:rPr>
          <w:color w:val="000000"/>
          <w:sz w:val="20"/>
          <w:szCs w:val="20"/>
        </w:rPr>
        <w:t>3) справки органа, уполномоченного в области государственной регистрации имущества, прав на недвижимое имущество и сделок с ним, государственного кадастрового учёта недвижимого имущества, ведения государственного кадастра недвижимости, об отсутствии имущества, прав на недвижимое имущество, подтверждающих отсутствие у должника имущества, за счёт которого возможно осуществить взыскание;</w:t>
      </w:r>
    </w:p>
    <w:p w:rsidR="00A50FC3" w:rsidRPr="00A50FC3" w:rsidRDefault="00A50FC3" w:rsidP="00A50FC3">
      <w:pPr>
        <w:jc w:val="both"/>
        <w:rPr>
          <w:color w:val="000000"/>
          <w:sz w:val="20"/>
          <w:szCs w:val="20"/>
        </w:rPr>
      </w:pPr>
      <w:proofErr w:type="gramStart"/>
      <w:r w:rsidRPr="00A50FC3">
        <w:rPr>
          <w:color w:val="000000"/>
          <w:sz w:val="20"/>
          <w:szCs w:val="20"/>
        </w:rPr>
        <w:t xml:space="preserve">4) справки </w:t>
      </w:r>
      <w:proofErr w:type="spellStart"/>
      <w:r w:rsidRPr="00A50FC3">
        <w:rPr>
          <w:color w:val="000000"/>
          <w:sz w:val="20"/>
          <w:szCs w:val="20"/>
        </w:rPr>
        <w:t>МИФНС</w:t>
      </w:r>
      <w:proofErr w:type="spellEnd"/>
      <w:r w:rsidRPr="00A50FC3">
        <w:rPr>
          <w:color w:val="000000"/>
          <w:sz w:val="20"/>
          <w:szCs w:val="20"/>
        </w:rPr>
        <w:t xml:space="preserve"> России № 2 по ХМАО-Югре о суммах задолженности и задолженности по пеням, штрафам и процентам по форме установленной федеральным органом исполнительной власти, уполномоченным по контролю и надзору в области налогов и сборов, составленной на дату принятия решения о признании задолженности по налогам (сборам), задолженности по пеням, начисленным на указанную задолженность, задолженности по штрафам, безнадежными к взысканию и об</w:t>
      </w:r>
      <w:proofErr w:type="gramEnd"/>
      <w:r w:rsidRPr="00A50FC3">
        <w:rPr>
          <w:color w:val="000000"/>
          <w:sz w:val="20"/>
          <w:szCs w:val="20"/>
        </w:rPr>
        <w:t xml:space="preserve"> их </w:t>
      </w:r>
      <w:proofErr w:type="gramStart"/>
      <w:r w:rsidRPr="00A50FC3">
        <w:rPr>
          <w:color w:val="000000"/>
          <w:sz w:val="20"/>
          <w:szCs w:val="20"/>
        </w:rPr>
        <w:t>списании</w:t>
      </w:r>
      <w:proofErr w:type="gramEnd"/>
      <w:r w:rsidRPr="00A50FC3">
        <w:rPr>
          <w:color w:val="000000"/>
          <w:sz w:val="20"/>
          <w:szCs w:val="20"/>
        </w:rPr>
        <w:t>.</w:t>
      </w:r>
    </w:p>
    <w:p w:rsidR="00A50FC3" w:rsidRPr="00A50FC3" w:rsidRDefault="00A50FC3" w:rsidP="00A50FC3">
      <w:pPr>
        <w:jc w:val="both"/>
        <w:rPr>
          <w:color w:val="000000"/>
          <w:sz w:val="20"/>
          <w:szCs w:val="20"/>
        </w:rPr>
      </w:pPr>
      <w:r w:rsidRPr="00A50FC3">
        <w:rPr>
          <w:color w:val="000000"/>
          <w:sz w:val="20"/>
          <w:szCs w:val="20"/>
        </w:rPr>
        <w:t xml:space="preserve">2. </w:t>
      </w:r>
      <w:proofErr w:type="gramStart"/>
      <w:r w:rsidRPr="00A50FC3">
        <w:rPr>
          <w:color w:val="000000"/>
          <w:sz w:val="20"/>
          <w:szCs w:val="20"/>
        </w:rPr>
        <w:t xml:space="preserve">Рекомендовать </w:t>
      </w:r>
      <w:proofErr w:type="spellStart"/>
      <w:r w:rsidRPr="00A50FC3">
        <w:rPr>
          <w:color w:val="000000"/>
          <w:sz w:val="20"/>
          <w:szCs w:val="20"/>
        </w:rPr>
        <w:t>МИФНС</w:t>
      </w:r>
      <w:proofErr w:type="spellEnd"/>
      <w:r w:rsidRPr="00A50FC3">
        <w:rPr>
          <w:color w:val="000000"/>
          <w:sz w:val="20"/>
          <w:szCs w:val="20"/>
        </w:rPr>
        <w:t xml:space="preserve"> России № 2 по ХМАО-Югре, в случае принятия решения о признании задолженности по местным налогам, задолженности по пеням, штрафам, начисленным на указанную задолженность безнадежными к взысканию и об их списании, представлять в администрацию городского поселения Агириш ежеквартально, не позднее 10 числа месяца, следующего за отчётным кварталом, сведения о списании задолженности и задолженности по пеням и штрафам по местным налогам</w:t>
      </w:r>
      <w:proofErr w:type="gramEnd"/>
      <w:r w:rsidRPr="00A50FC3">
        <w:rPr>
          <w:color w:val="000000"/>
          <w:sz w:val="20"/>
          <w:szCs w:val="20"/>
        </w:rPr>
        <w:t xml:space="preserve">, согласно </w:t>
      </w:r>
      <w:hyperlink r:id="rId12" w:tooltip="’’Об установлении дополнительных оснований признания недоимки по местным налогам, задолженности по пеням и ...’’&#10;Решение Совета депутатов сельского поселения Нижнесортымский Сургутского района Ханты-Мансийского автономного ...&#10;Статус: действующая реда" w:history="1">
        <w:r w:rsidRPr="00A50FC3">
          <w:rPr>
            <w:rStyle w:val="ae"/>
            <w:sz w:val="20"/>
            <w:szCs w:val="20"/>
          </w:rPr>
          <w:t>приложению</w:t>
        </w:r>
      </w:hyperlink>
      <w:r w:rsidRPr="00A50FC3">
        <w:rPr>
          <w:color w:val="000000"/>
          <w:sz w:val="20"/>
          <w:szCs w:val="20"/>
        </w:rPr>
        <w:t xml:space="preserve"> к настоящему решению.</w:t>
      </w:r>
    </w:p>
    <w:p w:rsidR="00A50FC3" w:rsidRPr="00A50FC3" w:rsidRDefault="00A50FC3" w:rsidP="00A50FC3">
      <w:pPr>
        <w:jc w:val="both"/>
        <w:rPr>
          <w:color w:val="000000"/>
          <w:sz w:val="20"/>
          <w:szCs w:val="20"/>
        </w:rPr>
      </w:pPr>
      <w:r w:rsidRPr="00A50FC3">
        <w:rPr>
          <w:color w:val="000000"/>
          <w:sz w:val="20"/>
          <w:szCs w:val="20"/>
        </w:rPr>
        <w:t xml:space="preserve">           3. 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w:t>
      </w:r>
    </w:p>
    <w:p w:rsidR="00A50FC3" w:rsidRPr="00A50FC3" w:rsidRDefault="00A50FC3" w:rsidP="00A50FC3">
      <w:pPr>
        <w:jc w:val="both"/>
        <w:rPr>
          <w:color w:val="000000"/>
          <w:sz w:val="20"/>
          <w:szCs w:val="20"/>
        </w:rPr>
      </w:pPr>
      <w:r w:rsidRPr="00A50FC3">
        <w:rPr>
          <w:color w:val="000000"/>
          <w:sz w:val="20"/>
          <w:szCs w:val="20"/>
        </w:rPr>
        <w:t xml:space="preserve">          4. Настоящее решение вступает в силу после его официального опубликования.</w:t>
      </w:r>
    </w:p>
    <w:p w:rsidR="00A50FC3" w:rsidRPr="00A50FC3" w:rsidRDefault="00A50FC3" w:rsidP="00A50FC3">
      <w:pPr>
        <w:jc w:val="both"/>
        <w:rPr>
          <w:color w:val="000000"/>
          <w:sz w:val="20"/>
          <w:szCs w:val="20"/>
        </w:rPr>
      </w:pPr>
    </w:p>
    <w:p w:rsidR="00A50FC3" w:rsidRPr="00A50FC3" w:rsidRDefault="00A50FC3" w:rsidP="00A50FC3">
      <w:pPr>
        <w:jc w:val="both"/>
        <w:rPr>
          <w:color w:val="000000"/>
          <w:sz w:val="20"/>
          <w:szCs w:val="20"/>
        </w:rPr>
      </w:pPr>
    </w:p>
    <w:tbl>
      <w:tblPr>
        <w:tblW w:w="9039" w:type="dxa"/>
        <w:tblInd w:w="108" w:type="dxa"/>
        <w:tblLook w:val="04A0" w:firstRow="1" w:lastRow="0" w:firstColumn="1" w:lastColumn="0" w:noHBand="0" w:noVBand="1"/>
      </w:tblPr>
      <w:tblGrid>
        <w:gridCol w:w="4926"/>
        <w:gridCol w:w="4113"/>
      </w:tblGrid>
      <w:tr w:rsidR="00A50FC3" w:rsidRPr="00A50FC3" w:rsidTr="00A50FC3">
        <w:tc>
          <w:tcPr>
            <w:tcW w:w="4926" w:type="dxa"/>
          </w:tcPr>
          <w:p w:rsidR="00A50FC3" w:rsidRPr="00A50FC3" w:rsidRDefault="00A50FC3" w:rsidP="00A50FC3">
            <w:pPr>
              <w:jc w:val="both"/>
              <w:rPr>
                <w:color w:val="000000"/>
                <w:sz w:val="20"/>
                <w:szCs w:val="20"/>
              </w:rPr>
            </w:pPr>
            <w:r w:rsidRPr="00A50FC3">
              <w:rPr>
                <w:color w:val="000000"/>
                <w:sz w:val="20"/>
                <w:szCs w:val="20"/>
              </w:rPr>
              <w:t>Председатель Совета депутатов</w:t>
            </w:r>
          </w:p>
          <w:p w:rsidR="00A50FC3" w:rsidRPr="00A50FC3" w:rsidRDefault="00A50FC3" w:rsidP="00A50FC3">
            <w:pPr>
              <w:jc w:val="both"/>
              <w:rPr>
                <w:color w:val="000000"/>
                <w:sz w:val="20"/>
                <w:szCs w:val="20"/>
              </w:rPr>
            </w:pPr>
            <w:r w:rsidRPr="00A50FC3">
              <w:rPr>
                <w:color w:val="000000"/>
                <w:sz w:val="20"/>
                <w:szCs w:val="20"/>
              </w:rPr>
              <w:t xml:space="preserve">городского </w:t>
            </w:r>
            <w:proofErr w:type="gramStart"/>
            <w:r w:rsidRPr="00A50FC3">
              <w:rPr>
                <w:color w:val="000000"/>
                <w:sz w:val="20"/>
                <w:szCs w:val="20"/>
              </w:rPr>
              <w:t>поселении</w:t>
            </w:r>
            <w:proofErr w:type="gramEnd"/>
            <w:r w:rsidRPr="00A50FC3">
              <w:rPr>
                <w:color w:val="000000"/>
                <w:sz w:val="20"/>
                <w:szCs w:val="20"/>
              </w:rPr>
              <w:t xml:space="preserve"> Агириш</w:t>
            </w:r>
          </w:p>
          <w:p w:rsidR="00A50FC3" w:rsidRPr="00A50FC3" w:rsidRDefault="00A50FC3" w:rsidP="00A50FC3">
            <w:pPr>
              <w:jc w:val="both"/>
              <w:rPr>
                <w:color w:val="000000"/>
                <w:sz w:val="20"/>
                <w:szCs w:val="20"/>
              </w:rPr>
            </w:pPr>
          </w:p>
          <w:p w:rsidR="00A50FC3" w:rsidRPr="00A50FC3" w:rsidRDefault="00A50FC3" w:rsidP="00A50FC3">
            <w:pPr>
              <w:jc w:val="both"/>
              <w:rPr>
                <w:color w:val="000000"/>
                <w:sz w:val="20"/>
                <w:szCs w:val="20"/>
              </w:rPr>
            </w:pPr>
            <w:r w:rsidRPr="00A50FC3">
              <w:rPr>
                <w:color w:val="000000"/>
                <w:sz w:val="20"/>
                <w:szCs w:val="20"/>
              </w:rPr>
              <w:t>_________________</w:t>
            </w:r>
            <w:proofErr w:type="spellStart"/>
            <w:r w:rsidRPr="00A50FC3">
              <w:rPr>
                <w:color w:val="000000"/>
                <w:sz w:val="20"/>
                <w:szCs w:val="20"/>
              </w:rPr>
              <w:t>Т.А.Нестерова</w:t>
            </w:r>
            <w:proofErr w:type="spellEnd"/>
          </w:p>
        </w:tc>
        <w:tc>
          <w:tcPr>
            <w:tcW w:w="4113" w:type="dxa"/>
          </w:tcPr>
          <w:p w:rsidR="00A50FC3" w:rsidRPr="00A50FC3" w:rsidRDefault="00A50FC3" w:rsidP="00A50FC3">
            <w:pPr>
              <w:jc w:val="both"/>
              <w:rPr>
                <w:color w:val="000000"/>
                <w:sz w:val="20"/>
                <w:szCs w:val="20"/>
              </w:rPr>
            </w:pPr>
            <w:r w:rsidRPr="00A50FC3">
              <w:rPr>
                <w:color w:val="000000"/>
                <w:sz w:val="20"/>
                <w:szCs w:val="20"/>
              </w:rPr>
              <w:t xml:space="preserve">    Глава городского поселения</w:t>
            </w:r>
          </w:p>
          <w:p w:rsidR="00A50FC3" w:rsidRPr="00A50FC3" w:rsidRDefault="00A50FC3" w:rsidP="00A50FC3">
            <w:pPr>
              <w:jc w:val="both"/>
              <w:rPr>
                <w:color w:val="000000"/>
                <w:sz w:val="20"/>
                <w:szCs w:val="20"/>
              </w:rPr>
            </w:pPr>
            <w:r w:rsidRPr="00A50FC3">
              <w:rPr>
                <w:color w:val="000000"/>
                <w:sz w:val="20"/>
                <w:szCs w:val="20"/>
              </w:rPr>
              <w:t xml:space="preserve">    Агириш </w:t>
            </w:r>
          </w:p>
          <w:p w:rsidR="00A50FC3" w:rsidRPr="00A50FC3" w:rsidRDefault="00A50FC3" w:rsidP="00A50FC3">
            <w:pPr>
              <w:jc w:val="both"/>
              <w:rPr>
                <w:color w:val="000000"/>
                <w:sz w:val="20"/>
                <w:szCs w:val="20"/>
              </w:rPr>
            </w:pPr>
          </w:p>
          <w:p w:rsidR="00A50FC3" w:rsidRPr="00A50FC3" w:rsidRDefault="00A50FC3" w:rsidP="00A50FC3">
            <w:pPr>
              <w:jc w:val="both"/>
              <w:rPr>
                <w:color w:val="000000"/>
                <w:sz w:val="20"/>
                <w:szCs w:val="20"/>
              </w:rPr>
            </w:pPr>
            <w:r w:rsidRPr="00A50FC3">
              <w:rPr>
                <w:color w:val="000000"/>
                <w:sz w:val="20"/>
                <w:szCs w:val="20"/>
              </w:rPr>
              <w:t xml:space="preserve">    _________________</w:t>
            </w:r>
            <w:proofErr w:type="spellStart"/>
            <w:r w:rsidRPr="00A50FC3">
              <w:rPr>
                <w:color w:val="000000"/>
                <w:sz w:val="20"/>
                <w:szCs w:val="20"/>
              </w:rPr>
              <w:t>Г.А.Крицына</w:t>
            </w:r>
            <w:proofErr w:type="spellEnd"/>
          </w:p>
          <w:p w:rsidR="00A50FC3" w:rsidRPr="00A50FC3" w:rsidRDefault="00A50FC3" w:rsidP="00A50FC3">
            <w:pPr>
              <w:jc w:val="both"/>
              <w:rPr>
                <w:color w:val="000000"/>
                <w:sz w:val="20"/>
                <w:szCs w:val="20"/>
              </w:rPr>
            </w:pPr>
          </w:p>
        </w:tc>
      </w:tr>
    </w:tbl>
    <w:p w:rsidR="00B15FEA" w:rsidRDefault="00B15FEA" w:rsidP="0089471B">
      <w:pPr>
        <w:jc w:val="both"/>
        <w:rPr>
          <w:color w:val="000000"/>
          <w:sz w:val="20"/>
          <w:szCs w:val="20"/>
        </w:rPr>
      </w:pPr>
    </w:p>
    <w:p w:rsidR="00A50FC3" w:rsidRPr="00A50FC3" w:rsidRDefault="00A50FC3" w:rsidP="00A50FC3">
      <w:pPr>
        <w:widowControl w:val="0"/>
        <w:ind w:right="-5"/>
        <w:jc w:val="center"/>
        <w:rPr>
          <w:b/>
          <w:color w:val="000000"/>
          <w:sz w:val="20"/>
          <w:szCs w:val="20"/>
        </w:rPr>
      </w:pPr>
      <w:r w:rsidRPr="00A50FC3">
        <w:rPr>
          <w:b/>
          <w:color w:val="000000"/>
          <w:sz w:val="20"/>
          <w:szCs w:val="20"/>
        </w:rPr>
        <w:t>Городское поселение Агириш</w:t>
      </w:r>
    </w:p>
    <w:p w:rsidR="00A50FC3" w:rsidRPr="00A50FC3" w:rsidRDefault="00A50FC3" w:rsidP="00A50FC3">
      <w:pPr>
        <w:widowControl w:val="0"/>
        <w:ind w:right="-5"/>
        <w:jc w:val="center"/>
        <w:rPr>
          <w:b/>
          <w:color w:val="000000"/>
          <w:sz w:val="20"/>
          <w:szCs w:val="20"/>
        </w:rPr>
      </w:pPr>
      <w:r w:rsidRPr="00A50FC3">
        <w:rPr>
          <w:b/>
          <w:color w:val="000000"/>
          <w:sz w:val="20"/>
          <w:szCs w:val="20"/>
        </w:rPr>
        <w:t>СОВЕТ ДЕПУТАТОВ</w:t>
      </w:r>
    </w:p>
    <w:p w:rsidR="00A50FC3" w:rsidRPr="00A50FC3" w:rsidRDefault="00A50FC3" w:rsidP="00A50FC3">
      <w:pPr>
        <w:widowControl w:val="0"/>
        <w:ind w:right="-5"/>
        <w:jc w:val="center"/>
        <w:rPr>
          <w:rFonts w:cs="Times New Roman CYR"/>
          <w:b/>
          <w:sz w:val="18"/>
          <w:szCs w:val="18"/>
        </w:rPr>
      </w:pPr>
      <w:r w:rsidRPr="00A50FC3">
        <w:rPr>
          <w:rFonts w:cs="Times New Roman CYR"/>
          <w:b/>
          <w:sz w:val="18"/>
          <w:szCs w:val="18"/>
        </w:rPr>
        <w:t>РЕШЕНИЕ</w:t>
      </w:r>
    </w:p>
    <w:p w:rsidR="00530DA8" w:rsidRPr="00530DA8" w:rsidRDefault="00530DA8" w:rsidP="00530DA8">
      <w:pPr>
        <w:spacing w:line="276" w:lineRule="auto"/>
        <w:ind w:firstLine="708"/>
        <w:rPr>
          <w:rFonts w:eastAsia="Calibri"/>
          <w:lang w:eastAsia="en-US"/>
        </w:rPr>
      </w:pPr>
    </w:p>
    <w:p w:rsidR="00165DAA" w:rsidRPr="00165DAA" w:rsidRDefault="00165DAA" w:rsidP="00A50FC3">
      <w:pPr>
        <w:widowControl w:val="0"/>
        <w:autoSpaceDE w:val="0"/>
        <w:autoSpaceDN w:val="0"/>
        <w:adjustRightInd w:val="0"/>
        <w:ind w:right="-665"/>
        <w:jc w:val="both"/>
        <w:rPr>
          <w:bCs/>
          <w:sz w:val="22"/>
          <w:szCs w:val="22"/>
        </w:rPr>
      </w:pPr>
      <w:r w:rsidRPr="00165DAA">
        <w:rPr>
          <w:bCs/>
          <w:sz w:val="22"/>
          <w:szCs w:val="22"/>
        </w:rPr>
        <w:t>«25» января 2023 г.                                                                                               №  294</w:t>
      </w:r>
    </w:p>
    <w:p w:rsidR="00165DAA" w:rsidRPr="00165DAA" w:rsidRDefault="00165DAA" w:rsidP="00165DAA">
      <w:pPr>
        <w:widowControl w:val="0"/>
        <w:autoSpaceDE w:val="0"/>
        <w:autoSpaceDN w:val="0"/>
        <w:adjustRightInd w:val="0"/>
        <w:ind w:left="-709" w:right="-665"/>
        <w:jc w:val="both"/>
        <w:rPr>
          <w:b/>
          <w:bCs/>
          <w:sz w:val="22"/>
          <w:szCs w:val="22"/>
        </w:rPr>
      </w:pPr>
      <w:r w:rsidRPr="00165DAA">
        <w:rPr>
          <w:b/>
          <w:bCs/>
          <w:sz w:val="22"/>
          <w:szCs w:val="22"/>
        </w:rPr>
        <w:t xml:space="preserve">          </w:t>
      </w:r>
    </w:p>
    <w:p w:rsidR="00165DAA" w:rsidRPr="00165DAA" w:rsidRDefault="00165DAA" w:rsidP="00165DAA">
      <w:pPr>
        <w:widowControl w:val="0"/>
        <w:autoSpaceDE w:val="0"/>
        <w:autoSpaceDN w:val="0"/>
        <w:adjustRightInd w:val="0"/>
        <w:rPr>
          <w:kern w:val="2"/>
          <w:sz w:val="22"/>
          <w:szCs w:val="22"/>
        </w:rPr>
      </w:pPr>
      <w:r w:rsidRPr="00165DAA">
        <w:rPr>
          <w:kern w:val="2"/>
          <w:sz w:val="22"/>
          <w:szCs w:val="22"/>
        </w:rPr>
        <w:t xml:space="preserve">О признании </w:t>
      </w:r>
      <w:proofErr w:type="gramStart"/>
      <w:r w:rsidRPr="00165DAA">
        <w:rPr>
          <w:kern w:val="2"/>
          <w:sz w:val="22"/>
          <w:szCs w:val="22"/>
        </w:rPr>
        <w:t>утратившими</w:t>
      </w:r>
      <w:proofErr w:type="gramEnd"/>
      <w:r w:rsidRPr="00165DAA">
        <w:rPr>
          <w:kern w:val="2"/>
          <w:sz w:val="22"/>
          <w:szCs w:val="22"/>
        </w:rPr>
        <w:t xml:space="preserve"> силу некоторых решений </w:t>
      </w:r>
    </w:p>
    <w:p w:rsidR="00165DAA" w:rsidRPr="00165DAA" w:rsidRDefault="00165DAA" w:rsidP="00165DAA">
      <w:pPr>
        <w:widowControl w:val="0"/>
        <w:autoSpaceDE w:val="0"/>
        <w:autoSpaceDN w:val="0"/>
        <w:adjustRightInd w:val="0"/>
        <w:rPr>
          <w:kern w:val="2"/>
          <w:sz w:val="22"/>
          <w:szCs w:val="22"/>
        </w:rPr>
      </w:pPr>
      <w:r w:rsidRPr="00165DAA">
        <w:rPr>
          <w:kern w:val="2"/>
          <w:sz w:val="22"/>
          <w:szCs w:val="22"/>
        </w:rPr>
        <w:t>Совета депутатов городского поселения Агириш</w:t>
      </w:r>
      <w:r w:rsidRPr="00165DAA">
        <w:rPr>
          <w:color w:val="000000"/>
          <w:sz w:val="22"/>
          <w:szCs w:val="22"/>
        </w:rPr>
        <w:t xml:space="preserve"> </w:t>
      </w:r>
    </w:p>
    <w:p w:rsidR="00165DAA" w:rsidRPr="00165DAA" w:rsidRDefault="00165DAA" w:rsidP="00165DAA">
      <w:pPr>
        <w:widowControl w:val="0"/>
        <w:autoSpaceDE w:val="0"/>
        <w:autoSpaceDN w:val="0"/>
        <w:adjustRightInd w:val="0"/>
        <w:rPr>
          <w:kern w:val="2"/>
          <w:sz w:val="22"/>
          <w:szCs w:val="22"/>
        </w:rPr>
      </w:pPr>
    </w:p>
    <w:p w:rsidR="00165DAA" w:rsidRPr="00165DAA" w:rsidRDefault="00165DAA" w:rsidP="00165DAA">
      <w:pPr>
        <w:widowControl w:val="0"/>
        <w:ind w:firstLine="568"/>
        <w:jc w:val="both"/>
        <w:rPr>
          <w:color w:val="000000"/>
          <w:sz w:val="22"/>
          <w:szCs w:val="22"/>
          <w:shd w:val="clear" w:color="auto" w:fill="FFFFFF"/>
        </w:rPr>
      </w:pPr>
      <w:r w:rsidRPr="00165DAA">
        <w:rPr>
          <w:kern w:val="2"/>
          <w:sz w:val="22"/>
          <w:szCs w:val="22"/>
        </w:rPr>
        <w:tab/>
      </w:r>
      <w:proofErr w:type="gramStart"/>
      <w:r w:rsidRPr="00165DAA">
        <w:rPr>
          <w:color w:val="000000"/>
          <w:sz w:val="22"/>
          <w:szCs w:val="22"/>
          <w:shd w:val="clear" w:color="auto" w:fill="FFFFFF"/>
        </w:rPr>
        <w:t xml:space="preserve">В соответствии с </w:t>
      </w:r>
      <w:hyperlink r:id="rId13" w:tooltip="’’Об общих принципах организации местного самоуправления в Российской Федерации (с изменениями на 14 июля 2022 года)’’&#10;Федеральный закон от 06.10.2003 N 131-ФЗ&#10;Статус: действующая редакция (действ. с 13.10.2022)" w:history="1">
        <w:r w:rsidRPr="00165DAA">
          <w:rPr>
            <w:color w:val="0000FF"/>
            <w:sz w:val="22"/>
            <w:szCs w:val="22"/>
            <w:u w:val="single"/>
          </w:rPr>
          <w:t xml:space="preserve"> </w:t>
        </w:r>
        <w:r w:rsidRPr="00165DAA">
          <w:rPr>
            <w:color w:val="22272F"/>
            <w:sz w:val="22"/>
            <w:szCs w:val="22"/>
            <w:u w:val="single"/>
            <w:shd w:val="clear" w:color="auto" w:fill="FFFFFF"/>
          </w:rPr>
          <w:t>Законом Ханты-Мансийского автономного округа - Югры от 18.04.2007 № 39-</w:t>
        </w:r>
        <w:proofErr w:type="spellStart"/>
        <w:r w:rsidRPr="00165DAA">
          <w:rPr>
            <w:color w:val="22272F"/>
            <w:sz w:val="22"/>
            <w:szCs w:val="22"/>
            <w:u w:val="single"/>
            <w:shd w:val="clear" w:color="auto" w:fill="FFFFFF"/>
          </w:rPr>
          <w:t>оз</w:t>
        </w:r>
        <w:proofErr w:type="spellEnd"/>
        <w:r w:rsidRPr="00165DAA">
          <w:rPr>
            <w:color w:val="22272F"/>
            <w:sz w:val="22"/>
            <w:szCs w:val="22"/>
            <w:u w:val="single"/>
            <w:shd w:val="clear" w:color="auto" w:fill="FFFFFF"/>
          </w:rPr>
          <w:t xml:space="preserve"> «О градостроительной деятельности на территории Ханты - Мансийского автономного округа - Югры</w:t>
        </w:r>
        <w:r w:rsidRPr="00165DAA">
          <w:rPr>
            <w:color w:val="0000FF"/>
            <w:sz w:val="22"/>
            <w:szCs w:val="22"/>
            <w:u w:val="single"/>
          </w:rPr>
          <w:t>»</w:t>
        </w:r>
      </w:hyperlink>
      <w:r w:rsidRPr="00165DAA">
        <w:rPr>
          <w:sz w:val="22"/>
          <w:szCs w:val="22"/>
        </w:rPr>
        <w:t>, Законом Ханты - Мансийского автономного округа - Югры от 23.12.2021 № 109-</w:t>
      </w:r>
      <w:proofErr w:type="spellStart"/>
      <w:r w:rsidRPr="00165DAA">
        <w:rPr>
          <w:sz w:val="22"/>
          <w:szCs w:val="22"/>
        </w:rPr>
        <w:t>оз</w:t>
      </w:r>
      <w:proofErr w:type="spellEnd"/>
      <w:r w:rsidRPr="00165DAA">
        <w:rPr>
          <w:sz w:val="22"/>
          <w:szCs w:val="22"/>
        </w:rPr>
        <w:t xml:space="preserve"> «О внесении изменений в статью 8 закона Ханты-Мансийского автономного округа - Югры «О градостроительной деятельности на территории Ханты - Мансийского автономного округа - Югры», </w:t>
      </w:r>
      <w:r w:rsidRPr="00165DAA">
        <w:rPr>
          <w:color w:val="000000"/>
          <w:sz w:val="22"/>
          <w:szCs w:val="22"/>
          <w:shd w:val="clear" w:color="auto" w:fill="FFFFFF"/>
        </w:rPr>
        <w:t>Уставом городского поселения Агириш,</w:t>
      </w:r>
      <w:proofErr w:type="gramEnd"/>
    </w:p>
    <w:p w:rsidR="00165DAA" w:rsidRPr="00165DAA" w:rsidRDefault="00165DAA" w:rsidP="00165DAA">
      <w:pPr>
        <w:widowControl w:val="0"/>
        <w:ind w:left="40" w:right="40" w:firstLine="980"/>
        <w:jc w:val="both"/>
        <w:rPr>
          <w:color w:val="000000"/>
          <w:sz w:val="22"/>
          <w:szCs w:val="22"/>
          <w:shd w:val="clear" w:color="auto" w:fill="FFFFFF"/>
        </w:rPr>
      </w:pPr>
    </w:p>
    <w:p w:rsidR="00165DAA" w:rsidRPr="00165DAA" w:rsidRDefault="00165DAA" w:rsidP="00165DAA">
      <w:pPr>
        <w:widowControl w:val="0"/>
        <w:ind w:left="40" w:right="40" w:firstLine="980"/>
        <w:jc w:val="both"/>
        <w:rPr>
          <w:color w:val="000000"/>
          <w:sz w:val="22"/>
          <w:szCs w:val="22"/>
          <w:shd w:val="clear" w:color="auto" w:fill="FFFFFF"/>
        </w:rPr>
      </w:pPr>
      <w:r w:rsidRPr="00165DAA">
        <w:rPr>
          <w:color w:val="000000"/>
          <w:sz w:val="22"/>
          <w:szCs w:val="22"/>
          <w:shd w:val="clear" w:color="auto" w:fill="FFFFFF"/>
        </w:rPr>
        <w:t>Совет депутатов городского поселения Агириш решил:</w:t>
      </w:r>
    </w:p>
    <w:p w:rsidR="00165DAA" w:rsidRPr="00165DAA" w:rsidRDefault="00165DAA" w:rsidP="00165DAA">
      <w:pPr>
        <w:widowControl w:val="0"/>
        <w:ind w:left="40" w:right="40" w:firstLine="980"/>
        <w:jc w:val="both"/>
        <w:rPr>
          <w:sz w:val="31"/>
          <w:szCs w:val="31"/>
        </w:rPr>
      </w:pPr>
    </w:p>
    <w:p w:rsidR="00165DAA" w:rsidRPr="00165DAA" w:rsidRDefault="00165DAA" w:rsidP="00165DAA">
      <w:pPr>
        <w:widowControl w:val="0"/>
        <w:numPr>
          <w:ilvl w:val="0"/>
          <w:numId w:val="56"/>
        </w:numPr>
        <w:autoSpaceDE w:val="0"/>
        <w:autoSpaceDN w:val="0"/>
        <w:adjustRightInd w:val="0"/>
        <w:rPr>
          <w:kern w:val="2"/>
          <w:sz w:val="22"/>
          <w:szCs w:val="22"/>
        </w:rPr>
      </w:pPr>
      <w:r w:rsidRPr="00165DAA">
        <w:rPr>
          <w:color w:val="000000"/>
          <w:sz w:val="22"/>
          <w:szCs w:val="22"/>
        </w:rPr>
        <w:t xml:space="preserve">Признать утратившими силу: </w:t>
      </w:r>
    </w:p>
    <w:p w:rsidR="00165DAA" w:rsidRPr="00165DAA" w:rsidRDefault="00165DAA" w:rsidP="00165DAA">
      <w:pPr>
        <w:widowControl w:val="0"/>
        <w:autoSpaceDE w:val="0"/>
        <w:autoSpaceDN w:val="0"/>
        <w:adjustRightInd w:val="0"/>
        <w:jc w:val="both"/>
        <w:rPr>
          <w:kern w:val="2"/>
          <w:sz w:val="22"/>
          <w:szCs w:val="22"/>
        </w:rPr>
      </w:pPr>
      <w:r w:rsidRPr="00165DAA">
        <w:rPr>
          <w:color w:val="000000"/>
          <w:sz w:val="22"/>
          <w:szCs w:val="22"/>
        </w:rPr>
        <w:t xml:space="preserve">- Решение   Совета   депутатов   городского   поселения Агириш от </w:t>
      </w:r>
      <w:r w:rsidRPr="00165DAA">
        <w:rPr>
          <w:kern w:val="2"/>
          <w:sz w:val="22"/>
          <w:szCs w:val="22"/>
        </w:rPr>
        <w:t>25.12.2015  № 128 «</w:t>
      </w:r>
      <w:r w:rsidRPr="00165DAA">
        <w:rPr>
          <w:sz w:val="22"/>
          <w:szCs w:val="22"/>
        </w:rPr>
        <w:t xml:space="preserve">Об утверждении </w:t>
      </w:r>
      <w:r w:rsidRPr="00165DAA">
        <w:rPr>
          <w:spacing w:val="7"/>
          <w:sz w:val="22"/>
          <w:szCs w:val="22"/>
        </w:rPr>
        <w:t>местных нормативов градостроительного проектирования</w:t>
      </w:r>
      <w:r w:rsidRPr="00165DAA">
        <w:rPr>
          <w:sz w:val="22"/>
          <w:szCs w:val="22"/>
        </w:rPr>
        <w:t xml:space="preserve"> городского поселения Агириш</w:t>
      </w:r>
      <w:r w:rsidRPr="00165DAA">
        <w:rPr>
          <w:kern w:val="2"/>
          <w:sz w:val="22"/>
          <w:szCs w:val="22"/>
        </w:rPr>
        <w:t>»;</w:t>
      </w:r>
    </w:p>
    <w:p w:rsidR="00165DAA" w:rsidRPr="00165DAA" w:rsidRDefault="00165DAA" w:rsidP="00165DAA">
      <w:pPr>
        <w:widowControl w:val="0"/>
        <w:autoSpaceDE w:val="0"/>
        <w:autoSpaceDN w:val="0"/>
        <w:adjustRightInd w:val="0"/>
        <w:jc w:val="both"/>
        <w:rPr>
          <w:kern w:val="2"/>
          <w:sz w:val="22"/>
          <w:szCs w:val="22"/>
        </w:rPr>
      </w:pPr>
      <w:r w:rsidRPr="00165DAA">
        <w:rPr>
          <w:color w:val="000000"/>
          <w:sz w:val="22"/>
          <w:szCs w:val="22"/>
        </w:rPr>
        <w:t xml:space="preserve">- Решение   Совета   депутатов   городского   поселения Агириш от </w:t>
      </w:r>
      <w:r w:rsidRPr="00165DAA">
        <w:rPr>
          <w:kern w:val="2"/>
          <w:sz w:val="22"/>
          <w:szCs w:val="22"/>
        </w:rPr>
        <w:t xml:space="preserve">31.01.2017  № 201 «О внесении изменений в решение </w:t>
      </w:r>
      <w:r w:rsidRPr="00165DAA">
        <w:rPr>
          <w:color w:val="000000"/>
          <w:sz w:val="22"/>
          <w:szCs w:val="22"/>
        </w:rPr>
        <w:t xml:space="preserve">Совета   депутатов   городского   поселения Агириш от </w:t>
      </w:r>
      <w:r w:rsidRPr="00165DAA">
        <w:rPr>
          <w:kern w:val="2"/>
          <w:sz w:val="22"/>
          <w:szCs w:val="22"/>
        </w:rPr>
        <w:t>25.12.2015  № 128 «</w:t>
      </w:r>
      <w:r w:rsidRPr="00165DAA">
        <w:rPr>
          <w:sz w:val="22"/>
          <w:szCs w:val="22"/>
        </w:rPr>
        <w:t xml:space="preserve">Об утверждении </w:t>
      </w:r>
      <w:r w:rsidRPr="00165DAA">
        <w:rPr>
          <w:spacing w:val="7"/>
          <w:sz w:val="22"/>
          <w:szCs w:val="22"/>
        </w:rPr>
        <w:t>местных нормативов градостроительного проектирования</w:t>
      </w:r>
      <w:r w:rsidRPr="00165DAA">
        <w:rPr>
          <w:sz w:val="22"/>
          <w:szCs w:val="22"/>
        </w:rPr>
        <w:t xml:space="preserve"> городского поселения Агириш</w:t>
      </w:r>
      <w:r w:rsidRPr="00165DAA">
        <w:rPr>
          <w:kern w:val="2"/>
          <w:sz w:val="22"/>
          <w:szCs w:val="22"/>
        </w:rPr>
        <w:t>»;</w:t>
      </w:r>
    </w:p>
    <w:p w:rsidR="00165DAA" w:rsidRPr="00165DAA" w:rsidRDefault="00165DAA" w:rsidP="00165DAA">
      <w:pPr>
        <w:widowControl w:val="0"/>
        <w:autoSpaceDE w:val="0"/>
        <w:autoSpaceDN w:val="0"/>
        <w:adjustRightInd w:val="0"/>
        <w:jc w:val="both"/>
        <w:rPr>
          <w:kern w:val="2"/>
          <w:sz w:val="22"/>
          <w:szCs w:val="22"/>
        </w:rPr>
      </w:pPr>
      <w:r w:rsidRPr="00165DAA">
        <w:rPr>
          <w:color w:val="000000"/>
          <w:sz w:val="22"/>
          <w:szCs w:val="22"/>
        </w:rPr>
        <w:lastRenderedPageBreak/>
        <w:t xml:space="preserve">- Решение   Совета   депутатов   городского   поселения Агириш от </w:t>
      </w:r>
      <w:r w:rsidRPr="00165DAA">
        <w:rPr>
          <w:kern w:val="2"/>
          <w:sz w:val="22"/>
          <w:szCs w:val="22"/>
        </w:rPr>
        <w:t xml:space="preserve">31.03.2017  № 211 «О внесении изменений в решение </w:t>
      </w:r>
      <w:r w:rsidRPr="00165DAA">
        <w:rPr>
          <w:color w:val="000000"/>
          <w:sz w:val="22"/>
          <w:szCs w:val="22"/>
        </w:rPr>
        <w:t xml:space="preserve">Совета   депутатов   городского   поселения Агириш от </w:t>
      </w:r>
      <w:r w:rsidRPr="00165DAA">
        <w:rPr>
          <w:kern w:val="2"/>
          <w:sz w:val="22"/>
          <w:szCs w:val="22"/>
        </w:rPr>
        <w:t>25.12.2015  № 128 «</w:t>
      </w:r>
      <w:r w:rsidRPr="00165DAA">
        <w:rPr>
          <w:sz w:val="22"/>
          <w:szCs w:val="22"/>
        </w:rPr>
        <w:t xml:space="preserve">Об утверждении </w:t>
      </w:r>
      <w:r w:rsidRPr="00165DAA">
        <w:rPr>
          <w:spacing w:val="7"/>
          <w:sz w:val="22"/>
          <w:szCs w:val="22"/>
        </w:rPr>
        <w:t>местных нормативов градостроительного проектирования</w:t>
      </w:r>
      <w:r w:rsidRPr="00165DAA">
        <w:rPr>
          <w:sz w:val="22"/>
          <w:szCs w:val="22"/>
        </w:rPr>
        <w:t xml:space="preserve"> городского поселения Агириш</w:t>
      </w:r>
      <w:r w:rsidRPr="00165DAA">
        <w:rPr>
          <w:kern w:val="2"/>
          <w:sz w:val="22"/>
          <w:szCs w:val="22"/>
        </w:rPr>
        <w:t>»;</w:t>
      </w:r>
    </w:p>
    <w:p w:rsidR="00165DAA" w:rsidRPr="00165DAA" w:rsidRDefault="00165DAA" w:rsidP="00165DAA">
      <w:pPr>
        <w:widowControl w:val="0"/>
        <w:autoSpaceDE w:val="0"/>
        <w:autoSpaceDN w:val="0"/>
        <w:adjustRightInd w:val="0"/>
        <w:jc w:val="both"/>
        <w:rPr>
          <w:kern w:val="2"/>
          <w:sz w:val="22"/>
          <w:szCs w:val="22"/>
        </w:rPr>
      </w:pPr>
      <w:r w:rsidRPr="00165DAA">
        <w:rPr>
          <w:color w:val="000000"/>
          <w:sz w:val="22"/>
          <w:szCs w:val="22"/>
        </w:rPr>
        <w:t xml:space="preserve">- Решение   Совета   депутатов   городского   поселения Агириш от </w:t>
      </w:r>
      <w:r w:rsidRPr="00165DAA">
        <w:rPr>
          <w:kern w:val="2"/>
          <w:sz w:val="22"/>
          <w:szCs w:val="22"/>
        </w:rPr>
        <w:t xml:space="preserve">17.01.2018  № 272 «О внесении изменений в решение </w:t>
      </w:r>
      <w:r w:rsidRPr="00165DAA">
        <w:rPr>
          <w:color w:val="000000"/>
          <w:sz w:val="22"/>
          <w:szCs w:val="22"/>
        </w:rPr>
        <w:t xml:space="preserve">Совета   депутатов   городского   поселения Агириш от </w:t>
      </w:r>
      <w:r w:rsidRPr="00165DAA">
        <w:rPr>
          <w:kern w:val="2"/>
          <w:sz w:val="22"/>
          <w:szCs w:val="22"/>
        </w:rPr>
        <w:t>25.12.2015  № 128 «</w:t>
      </w:r>
      <w:r w:rsidRPr="00165DAA">
        <w:rPr>
          <w:sz w:val="22"/>
          <w:szCs w:val="22"/>
        </w:rPr>
        <w:t xml:space="preserve">Об утверждении </w:t>
      </w:r>
      <w:r w:rsidRPr="00165DAA">
        <w:rPr>
          <w:spacing w:val="7"/>
          <w:sz w:val="22"/>
          <w:szCs w:val="22"/>
        </w:rPr>
        <w:t>местных нормативов градостроительного проектирования</w:t>
      </w:r>
      <w:r w:rsidRPr="00165DAA">
        <w:rPr>
          <w:sz w:val="22"/>
          <w:szCs w:val="22"/>
        </w:rPr>
        <w:t xml:space="preserve"> городского поселения Агириш</w:t>
      </w:r>
      <w:r w:rsidRPr="00165DAA">
        <w:rPr>
          <w:kern w:val="2"/>
          <w:sz w:val="22"/>
          <w:szCs w:val="22"/>
        </w:rPr>
        <w:t>»;</w:t>
      </w:r>
    </w:p>
    <w:p w:rsidR="00165DAA" w:rsidRPr="00165DAA" w:rsidRDefault="00165DAA" w:rsidP="00165DAA">
      <w:pPr>
        <w:widowControl w:val="0"/>
        <w:autoSpaceDE w:val="0"/>
        <w:autoSpaceDN w:val="0"/>
        <w:adjustRightInd w:val="0"/>
        <w:jc w:val="both"/>
        <w:rPr>
          <w:kern w:val="2"/>
          <w:sz w:val="22"/>
          <w:szCs w:val="22"/>
        </w:rPr>
      </w:pPr>
      <w:r w:rsidRPr="00165DAA">
        <w:rPr>
          <w:color w:val="000000"/>
          <w:sz w:val="22"/>
          <w:szCs w:val="22"/>
        </w:rPr>
        <w:t xml:space="preserve">- Решение   Совета   депутатов   городского   поселения Агириш от </w:t>
      </w:r>
      <w:r w:rsidRPr="00165DAA">
        <w:rPr>
          <w:kern w:val="2"/>
          <w:sz w:val="22"/>
          <w:szCs w:val="22"/>
        </w:rPr>
        <w:t xml:space="preserve">12.04.2018  № 293 «О внесении изменений в решение </w:t>
      </w:r>
      <w:r w:rsidRPr="00165DAA">
        <w:rPr>
          <w:color w:val="000000"/>
          <w:sz w:val="22"/>
          <w:szCs w:val="22"/>
        </w:rPr>
        <w:t xml:space="preserve">Совета   депутатов   городского   поселения Агириш от </w:t>
      </w:r>
      <w:r w:rsidRPr="00165DAA">
        <w:rPr>
          <w:kern w:val="2"/>
          <w:sz w:val="22"/>
          <w:szCs w:val="22"/>
        </w:rPr>
        <w:t>25.12.2015  № 128 «</w:t>
      </w:r>
      <w:r w:rsidRPr="00165DAA">
        <w:rPr>
          <w:sz w:val="22"/>
          <w:szCs w:val="22"/>
        </w:rPr>
        <w:t xml:space="preserve">Об утверждении </w:t>
      </w:r>
      <w:r w:rsidRPr="00165DAA">
        <w:rPr>
          <w:spacing w:val="7"/>
          <w:sz w:val="22"/>
          <w:szCs w:val="22"/>
        </w:rPr>
        <w:t>местных нормативов градостроительного проектирования</w:t>
      </w:r>
      <w:r w:rsidRPr="00165DAA">
        <w:rPr>
          <w:sz w:val="22"/>
          <w:szCs w:val="22"/>
        </w:rPr>
        <w:t xml:space="preserve"> городского поселения Агириш</w:t>
      </w:r>
      <w:r w:rsidRPr="00165DAA">
        <w:rPr>
          <w:kern w:val="2"/>
          <w:sz w:val="22"/>
          <w:szCs w:val="22"/>
        </w:rPr>
        <w:t>»;</w:t>
      </w:r>
    </w:p>
    <w:p w:rsidR="00165DAA" w:rsidRPr="00165DAA" w:rsidRDefault="00165DAA" w:rsidP="00165DAA">
      <w:pPr>
        <w:widowControl w:val="0"/>
        <w:autoSpaceDE w:val="0"/>
        <w:autoSpaceDN w:val="0"/>
        <w:adjustRightInd w:val="0"/>
        <w:jc w:val="both"/>
        <w:rPr>
          <w:kern w:val="2"/>
          <w:sz w:val="22"/>
          <w:szCs w:val="22"/>
        </w:rPr>
      </w:pPr>
      <w:r w:rsidRPr="00165DAA">
        <w:rPr>
          <w:color w:val="000000"/>
          <w:sz w:val="22"/>
          <w:szCs w:val="22"/>
        </w:rPr>
        <w:t xml:space="preserve">- Решение   Совета   депутатов   городского   поселения Агириш от </w:t>
      </w:r>
      <w:r w:rsidRPr="00165DAA">
        <w:rPr>
          <w:kern w:val="2"/>
          <w:sz w:val="22"/>
          <w:szCs w:val="22"/>
        </w:rPr>
        <w:t xml:space="preserve">11.02.2019  № 31 «О внесении изменений в решение </w:t>
      </w:r>
      <w:r w:rsidRPr="00165DAA">
        <w:rPr>
          <w:color w:val="000000"/>
          <w:sz w:val="22"/>
          <w:szCs w:val="22"/>
        </w:rPr>
        <w:t xml:space="preserve">Совета   депутатов   городского   поселения Агириш от </w:t>
      </w:r>
      <w:r w:rsidRPr="00165DAA">
        <w:rPr>
          <w:kern w:val="2"/>
          <w:sz w:val="22"/>
          <w:szCs w:val="22"/>
        </w:rPr>
        <w:t>25.12.2015  № 128 «</w:t>
      </w:r>
      <w:r w:rsidRPr="00165DAA">
        <w:rPr>
          <w:sz w:val="22"/>
          <w:szCs w:val="22"/>
        </w:rPr>
        <w:t xml:space="preserve">Об утверждении </w:t>
      </w:r>
      <w:r w:rsidRPr="00165DAA">
        <w:rPr>
          <w:spacing w:val="7"/>
          <w:sz w:val="22"/>
          <w:szCs w:val="22"/>
        </w:rPr>
        <w:t>местных нормативов градостроительного проектирования</w:t>
      </w:r>
      <w:r w:rsidRPr="00165DAA">
        <w:rPr>
          <w:sz w:val="22"/>
          <w:szCs w:val="22"/>
        </w:rPr>
        <w:t xml:space="preserve"> городского поселения Агириш</w:t>
      </w:r>
      <w:r w:rsidRPr="00165DAA">
        <w:rPr>
          <w:kern w:val="2"/>
          <w:sz w:val="22"/>
          <w:szCs w:val="22"/>
        </w:rPr>
        <w:t>»;</w:t>
      </w:r>
    </w:p>
    <w:p w:rsidR="00165DAA" w:rsidRPr="00165DAA" w:rsidRDefault="00165DAA" w:rsidP="00165DAA">
      <w:pPr>
        <w:widowControl w:val="0"/>
        <w:autoSpaceDE w:val="0"/>
        <w:autoSpaceDN w:val="0"/>
        <w:adjustRightInd w:val="0"/>
        <w:jc w:val="both"/>
        <w:rPr>
          <w:kern w:val="2"/>
          <w:sz w:val="22"/>
          <w:szCs w:val="22"/>
        </w:rPr>
      </w:pPr>
      <w:r w:rsidRPr="00165DAA">
        <w:rPr>
          <w:color w:val="000000"/>
          <w:sz w:val="22"/>
          <w:szCs w:val="22"/>
        </w:rPr>
        <w:t xml:space="preserve">- Решение   Совета   депутатов   городского   поселения Агириш от </w:t>
      </w:r>
      <w:r w:rsidRPr="00165DAA">
        <w:rPr>
          <w:kern w:val="2"/>
          <w:sz w:val="22"/>
          <w:szCs w:val="22"/>
        </w:rPr>
        <w:t xml:space="preserve">11.11.2019  № 79 «О внесении изменений и дополнений в решение </w:t>
      </w:r>
      <w:r w:rsidRPr="00165DAA">
        <w:rPr>
          <w:color w:val="000000"/>
          <w:sz w:val="22"/>
          <w:szCs w:val="22"/>
        </w:rPr>
        <w:t xml:space="preserve">Совета   депутатов   городского   поселения Агириш от </w:t>
      </w:r>
      <w:r w:rsidRPr="00165DAA">
        <w:rPr>
          <w:kern w:val="2"/>
          <w:sz w:val="22"/>
          <w:szCs w:val="22"/>
        </w:rPr>
        <w:t>25.12.2015  № 128 «</w:t>
      </w:r>
      <w:r w:rsidRPr="00165DAA">
        <w:rPr>
          <w:sz w:val="22"/>
          <w:szCs w:val="22"/>
        </w:rPr>
        <w:t xml:space="preserve">Об утверждении </w:t>
      </w:r>
      <w:r w:rsidRPr="00165DAA">
        <w:rPr>
          <w:spacing w:val="7"/>
          <w:sz w:val="22"/>
          <w:szCs w:val="22"/>
        </w:rPr>
        <w:t>местных нормативов градостроительного проектирования</w:t>
      </w:r>
      <w:r w:rsidRPr="00165DAA">
        <w:rPr>
          <w:sz w:val="22"/>
          <w:szCs w:val="22"/>
        </w:rPr>
        <w:t xml:space="preserve"> городского поселения Агириш</w:t>
      </w:r>
      <w:r w:rsidRPr="00165DAA">
        <w:rPr>
          <w:kern w:val="2"/>
          <w:sz w:val="22"/>
          <w:szCs w:val="22"/>
        </w:rPr>
        <w:t>»;</w:t>
      </w:r>
    </w:p>
    <w:p w:rsidR="00165DAA" w:rsidRPr="00165DAA" w:rsidRDefault="00165DAA" w:rsidP="00165DAA">
      <w:pPr>
        <w:widowControl w:val="0"/>
        <w:autoSpaceDE w:val="0"/>
        <w:autoSpaceDN w:val="0"/>
        <w:adjustRightInd w:val="0"/>
        <w:jc w:val="both"/>
        <w:rPr>
          <w:kern w:val="2"/>
          <w:sz w:val="22"/>
          <w:szCs w:val="22"/>
        </w:rPr>
      </w:pPr>
      <w:r w:rsidRPr="00165DAA">
        <w:rPr>
          <w:color w:val="000000"/>
          <w:sz w:val="22"/>
          <w:szCs w:val="22"/>
        </w:rPr>
        <w:t xml:space="preserve">- Решение   Совета   депутатов   городского   поселения Агириш от </w:t>
      </w:r>
      <w:r w:rsidRPr="00165DAA">
        <w:rPr>
          <w:kern w:val="2"/>
          <w:sz w:val="22"/>
          <w:szCs w:val="22"/>
        </w:rPr>
        <w:t xml:space="preserve">14.08.2020  № 123 «О внесении изменений в решение </w:t>
      </w:r>
      <w:r w:rsidRPr="00165DAA">
        <w:rPr>
          <w:color w:val="000000"/>
          <w:sz w:val="22"/>
          <w:szCs w:val="22"/>
        </w:rPr>
        <w:t xml:space="preserve">Совета   депутатов   городского   поселения Агириш от </w:t>
      </w:r>
      <w:r w:rsidRPr="00165DAA">
        <w:rPr>
          <w:kern w:val="2"/>
          <w:sz w:val="22"/>
          <w:szCs w:val="22"/>
        </w:rPr>
        <w:t>25.12.2015  № 128 «</w:t>
      </w:r>
      <w:r w:rsidRPr="00165DAA">
        <w:rPr>
          <w:sz w:val="22"/>
          <w:szCs w:val="22"/>
        </w:rPr>
        <w:t xml:space="preserve">Об утверждении </w:t>
      </w:r>
      <w:r w:rsidRPr="00165DAA">
        <w:rPr>
          <w:spacing w:val="7"/>
          <w:sz w:val="22"/>
          <w:szCs w:val="22"/>
        </w:rPr>
        <w:t>местных нормативов градостроительного проектирования</w:t>
      </w:r>
      <w:r w:rsidRPr="00165DAA">
        <w:rPr>
          <w:sz w:val="22"/>
          <w:szCs w:val="22"/>
        </w:rPr>
        <w:t xml:space="preserve"> городского поселения Агириш</w:t>
      </w:r>
      <w:r w:rsidRPr="00165DAA">
        <w:rPr>
          <w:kern w:val="2"/>
          <w:sz w:val="22"/>
          <w:szCs w:val="22"/>
        </w:rPr>
        <w:t>»;</w:t>
      </w:r>
    </w:p>
    <w:p w:rsidR="00165DAA" w:rsidRPr="00165DAA" w:rsidRDefault="00165DAA" w:rsidP="00165DAA">
      <w:pPr>
        <w:widowControl w:val="0"/>
        <w:autoSpaceDE w:val="0"/>
        <w:autoSpaceDN w:val="0"/>
        <w:adjustRightInd w:val="0"/>
        <w:jc w:val="both"/>
        <w:rPr>
          <w:kern w:val="2"/>
          <w:sz w:val="22"/>
          <w:szCs w:val="22"/>
        </w:rPr>
      </w:pPr>
      <w:r w:rsidRPr="00165DAA">
        <w:rPr>
          <w:color w:val="000000"/>
          <w:sz w:val="22"/>
          <w:szCs w:val="22"/>
        </w:rPr>
        <w:t xml:space="preserve">- Решение   Совета   депутатов   городского   поселения Агириш от </w:t>
      </w:r>
      <w:r w:rsidRPr="00165DAA">
        <w:rPr>
          <w:kern w:val="2"/>
          <w:sz w:val="22"/>
          <w:szCs w:val="22"/>
        </w:rPr>
        <w:t xml:space="preserve">08.10.2020  № 138 «О внесении изменений в решение </w:t>
      </w:r>
      <w:r w:rsidRPr="00165DAA">
        <w:rPr>
          <w:color w:val="000000"/>
          <w:sz w:val="22"/>
          <w:szCs w:val="22"/>
        </w:rPr>
        <w:t xml:space="preserve">Совета   депутатов   городского   поселения Агириш от </w:t>
      </w:r>
      <w:r w:rsidRPr="00165DAA">
        <w:rPr>
          <w:kern w:val="2"/>
          <w:sz w:val="22"/>
          <w:szCs w:val="22"/>
        </w:rPr>
        <w:t>25.12.2015  № 128 «</w:t>
      </w:r>
      <w:r w:rsidRPr="00165DAA">
        <w:rPr>
          <w:sz w:val="22"/>
          <w:szCs w:val="22"/>
        </w:rPr>
        <w:t xml:space="preserve">Об утверждении </w:t>
      </w:r>
      <w:r w:rsidRPr="00165DAA">
        <w:rPr>
          <w:spacing w:val="7"/>
          <w:sz w:val="22"/>
          <w:szCs w:val="22"/>
        </w:rPr>
        <w:t>местных нормативов градостроительного проектирования</w:t>
      </w:r>
      <w:r w:rsidRPr="00165DAA">
        <w:rPr>
          <w:sz w:val="22"/>
          <w:szCs w:val="22"/>
        </w:rPr>
        <w:t xml:space="preserve"> городского поселения Агириш</w:t>
      </w:r>
      <w:r w:rsidRPr="00165DAA">
        <w:rPr>
          <w:kern w:val="2"/>
          <w:sz w:val="22"/>
          <w:szCs w:val="22"/>
        </w:rPr>
        <w:t>»;</w:t>
      </w:r>
    </w:p>
    <w:p w:rsidR="00165DAA" w:rsidRPr="00165DAA" w:rsidRDefault="00165DAA" w:rsidP="00165DAA">
      <w:pPr>
        <w:widowControl w:val="0"/>
        <w:autoSpaceDE w:val="0"/>
        <w:autoSpaceDN w:val="0"/>
        <w:adjustRightInd w:val="0"/>
        <w:jc w:val="both"/>
        <w:rPr>
          <w:kern w:val="2"/>
          <w:sz w:val="22"/>
          <w:szCs w:val="22"/>
        </w:rPr>
      </w:pPr>
      <w:r w:rsidRPr="00165DAA">
        <w:rPr>
          <w:color w:val="000000"/>
          <w:sz w:val="22"/>
          <w:szCs w:val="22"/>
        </w:rPr>
        <w:t xml:space="preserve">- Решение   Совета   депутатов   городского   поселения Агириш от </w:t>
      </w:r>
      <w:r w:rsidRPr="00165DAA">
        <w:rPr>
          <w:kern w:val="2"/>
          <w:sz w:val="22"/>
          <w:szCs w:val="22"/>
        </w:rPr>
        <w:t xml:space="preserve">16.06.2021  № 195 «О внесении изменений в решение </w:t>
      </w:r>
      <w:r w:rsidRPr="00165DAA">
        <w:rPr>
          <w:color w:val="000000"/>
          <w:sz w:val="22"/>
          <w:szCs w:val="22"/>
        </w:rPr>
        <w:t xml:space="preserve">Совета   депутатов   городского   поселения Агириш от </w:t>
      </w:r>
      <w:r w:rsidRPr="00165DAA">
        <w:rPr>
          <w:kern w:val="2"/>
          <w:sz w:val="22"/>
          <w:szCs w:val="22"/>
        </w:rPr>
        <w:t>25.12.2015  № 128 «</w:t>
      </w:r>
      <w:r w:rsidRPr="00165DAA">
        <w:rPr>
          <w:sz w:val="22"/>
          <w:szCs w:val="22"/>
        </w:rPr>
        <w:t xml:space="preserve">Об утверждении </w:t>
      </w:r>
      <w:r w:rsidRPr="00165DAA">
        <w:rPr>
          <w:spacing w:val="7"/>
          <w:sz w:val="22"/>
          <w:szCs w:val="22"/>
        </w:rPr>
        <w:t>местных нормативов градостроительного проектирования</w:t>
      </w:r>
      <w:r w:rsidRPr="00165DAA">
        <w:rPr>
          <w:sz w:val="22"/>
          <w:szCs w:val="22"/>
        </w:rPr>
        <w:t xml:space="preserve"> городского поселения Агириш</w:t>
      </w:r>
      <w:r w:rsidRPr="00165DAA">
        <w:rPr>
          <w:kern w:val="2"/>
          <w:sz w:val="22"/>
          <w:szCs w:val="22"/>
        </w:rPr>
        <w:t>»;</w:t>
      </w:r>
    </w:p>
    <w:p w:rsidR="00165DAA" w:rsidRPr="00165DAA" w:rsidRDefault="00165DAA" w:rsidP="00165DAA">
      <w:pPr>
        <w:widowControl w:val="0"/>
        <w:autoSpaceDE w:val="0"/>
        <w:autoSpaceDN w:val="0"/>
        <w:adjustRightInd w:val="0"/>
        <w:jc w:val="both"/>
        <w:rPr>
          <w:kern w:val="2"/>
          <w:sz w:val="22"/>
          <w:szCs w:val="22"/>
        </w:rPr>
      </w:pPr>
      <w:r w:rsidRPr="00165DAA">
        <w:rPr>
          <w:color w:val="000000"/>
          <w:sz w:val="22"/>
          <w:szCs w:val="22"/>
        </w:rPr>
        <w:t xml:space="preserve">- Решение   Совета   депутатов   городского   поселения Агириш от </w:t>
      </w:r>
      <w:r w:rsidRPr="00165DAA">
        <w:rPr>
          <w:kern w:val="2"/>
          <w:sz w:val="22"/>
          <w:szCs w:val="22"/>
        </w:rPr>
        <w:t xml:space="preserve">05.09.2022  № 260 «О внесении изменений в решение </w:t>
      </w:r>
      <w:r w:rsidRPr="00165DAA">
        <w:rPr>
          <w:color w:val="000000"/>
          <w:sz w:val="22"/>
          <w:szCs w:val="22"/>
        </w:rPr>
        <w:t xml:space="preserve">Совета   депутатов   городского   поселения Агириш от </w:t>
      </w:r>
      <w:r w:rsidRPr="00165DAA">
        <w:rPr>
          <w:kern w:val="2"/>
          <w:sz w:val="22"/>
          <w:szCs w:val="22"/>
        </w:rPr>
        <w:t>25.12.2015  № 128 «</w:t>
      </w:r>
      <w:r w:rsidRPr="00165DAA">
        <w:rPr>
          <w:sz w:val="22"/>
          <w:szCs w:val="22"/>
        </w:rPr>
        <w:t xml:space="preserve">Об утверждении </w:t>
      </w:r>
      <w:r w:rsidRPr="00165DAA">
        <w:rPr>
          <w:spacing w:val="7"/>
          <w:sz w:val="22"/>
          <w:szCs w:val="22"/>
        </w:rPr>
        <w:t>местных нормативов градостроительного проектирования</w:t>
      </w:r>
      <w:r w:rsidRPr="00165DAA">
        <w:rPr>
          <w:sz w:val="22"/>
          <w:szCs w:val="22"/>
        </w:rPr>
        <w:t xml:space="preserve"> городского поселения Агириш</w:t>
      </w:r>
      <w:r w:rsidRPr="00165DAA">
        <w:rPr>
          <w:kern w:val="2"/>
          <w:sz w:val="22"/>
          <w:szCs w:val="22"/>
        </w:rPr>
        <w:t xml:space="preserve">». </w:t>
      </w:r>
    </w:p>
    <w:p w:rsidR="00165DAA" w:rsidRPr="00165DAA" w:rsidRDefault="00165DAA" w:rsidP="00165DAA">
      <w:pPr>
        <w:widowControl w:val="0"/>
        <w:numPr>
          <w:ilvl w:val="0"/>
          <w:numId w:val="56"/>
        </w:numPr>
        <w:autoSpaceDE w:val="0"/>
        <w:autoSpaceDN w:val="0"/>
        <w:adjustRightInd w:val="0"/>
        <w:ind w:right="-83"/>
        <w:jc w:val="both"/>
        <w:rPr>
          <w:sz w:val="22"/>
          <w:szCs w:val="22"/>
        </w:rPr>
      </w:pPr>
      <w:r w:rsidRPr="00165DAA">
        <w:rPr>
          <w:kern w:val="2"/>
          <w:sz w:val="22"/>
          <w:szCs w:val="22"/>
        </w:rPr>
        <w:t xml:space="preserve">Опубликовать настоящее решение в бюллетене «Вестник городского поселения Агириш»  и разместить на официальном сайте администрации городского поселения Агириш. </w:t>
      </w:r>
    </w:p>
    <w:p w:rsidR="00165DAA" w:rsidRPr="00165DAA" w:rsidRDefault="00165DAA" w:rsidP="00165DAA">
      <w:pPr>
        <w:widowControl w:val="0"/>
        <w:numPr>
          <w:ilvl w:val="0"/>
          <w:numId w:val="56"/>
        </w:numPr>
        <w:autoSpaceDE w:val="0"/>
        <w:autoSpaceDN w:val="0"/>
        <w:adjustRightInd w:val="0"/>
        <w:ind w:right="-83"/>
        <w:jc w:val="both"/>
        <w:rPr>
          <w:sz w:val="22"/>
          <w:szCs w:val="22"/>
        </w:rPr>
      </w:pPr>
      <w:r w:rsidRPr="00165DAA">
        <w:rPr>
          <w:kern w:val="2"/>
          <w:sz w:val="22"/>
          <w:szCs w:val="22"/>
        </w:rPr>
        <w:t>Настоящее решение вступает в силу с момента его официального опубликования.</w:t>
      </w:r>
    </w:p>
    <w:p w:rsidR="00165DAA" w:rsidRPr="00165DAA" w:rsidRDefault="00165DAA" w:rsidP="00165DAA">
      <w:pPr>
        <w:jc w:val="both"/>
        <w:rPr>
          <w:sz w:val="22"/>
          <w:szCs w:val="22"/>
        </w:rPr>
      </w:pPr>
    </w:p>
    <w:p w:rsidR="00165DAA" w:rsidRPr="00165DAA" w:rsidRDefault="00165DAA" w:rsidP="00165DAA">
      <w:pPr>
        <w:widowControl w:val="0"/>
        <w:spacing w:line="367" w:lineRule="exact"/>
        <w:ind w:left="672"/>
        <w:jc w:val="both"/>
        <w:rPr>
          <w:sz w:val="22"/>
          <w:szCs w:val="22"/>
        </w:rPr>
      </w:pPr>
    </w:p>
    <w:p w:rsidR="00165DAA" w:rsidRPr="00165DAA" w:rsidRDefault="00165DAA" w:rsidP="00165DAA">
      <w:pPr>
        <w:widowControl w:val="0"/>
        <w:spacing w:line="367" w:lineRule="exact"/>
        <w:ind w:left="672"/>
        <w:jc w:val="both"/>
        <w:rPr>
          <w:sz w:val="22"/>
          <w:szCs w:val="22"/>
        </w:rPr>
      </w:pPr>
    </w:p>
    <w:tbl>
      <w:tblPr>
        <w:tblW w:w="9039" w:type="dxa"/>
        <w:tblInd w:w="360" w:type="dxa"/>
        <w:tblLook w:val="04A0" w:firstRow="1" w:lastRow="0" w:firstColumn="1" w:lastColumn="0" w:noHBand="0" w:noVBand="1"/>
      </w:tblPr>
      <w:tblGrid>
        <w:gridCol w:w="4926"/>
        <w:gridCol w:w="4113"/>
      </w:tblGrid>
      <w:tr w:rsidR="00165DAA" w:rsidRPr="00165DAA" w:rsidTr="00165DAA">
        <w:tc>
          <w:tcPr>
            <w:tcW w:w="4926" w:type="dxa"/>
          </w:tcPr>
          <w:p w:rsidR="00165DAA" w:rsidRPr="00165DAA" w:rsidRDefault="00165DAA" w:rsidP="00165DAA">
            <w:pPr>
              <w:widowControl w:val="0"/>
              <w:autoSpaceDE w:val="0"/>
              <w:autoSpaceDN w:val="0"/>
              <w:adjustRightInd w:val="0"/>
              <w:rPr>
                <w:kern w:val="2"/>
                <w:sz w:val="22"/>
                <w:szCs w:val="22"/>
              </w:rPr>
            </w:pPr>
            <w:r w:rsidRPr="00165DAA">
              <w:rPr>
                <w:kern w:val="2"/>
                <w:sz w:val="22"/>
                <w:szCs w:val="22"/>
              </w:rPr>
              <w:t>Председатель Совета депутатов</w:t>
            </w:r>
          </w:p>
          <w:p w:rsidR="00165DAA" w:rsidRPr="00165DAA" w:rsidRDefault="00165DAA" w:rsidP="00165DAA">
            <w:pPr>
              <w:widowControl w:val="0"/>
              <w:autoSpaceDE w:val="0"/>
              <w:autoSpaceDN w:val="0"/>
              <w:adjustRightInd w:val="0"/>
              <w:rPr>
                <w:kern w:val="2"/>
                <w:sz w:val="22"/>
                <w:szCs w:val="22"/>
              </w:rPr>
            </w:pPr>
            <w:r w:rsidRPr="00165DAA">
              <w:rPr>
                <w:kern w:val="2"/>
                <w:sz w:val="22"/>
                <w:szCs w:val="22"/>
              </w:rPr>
              <w:t xml:space="preserve">городского </w:t>
            </w:r>
            <w:proofErr w:type="gramStart"/>
            <w:r w:rsidRPr="00165DAA">
              <w:rPr>
                <w:kern w:val="2"/>
                <w:sz w:val="22"/>
                <w:szCs w:val="22"/>
              </w:rPr>
              <w:t>поселении</w:t>
            </w:r>
            <w:proofErr w:type="gramEnd"/>
            <w:r w:rsidRPr="00165DAA">
              <w:rPr>
                <w:kern w:val="2"/>
                <w:sz w:val="22"/>
                <w:szCs w:val="22"/>
              </w:rPr>
              <w:t xml:space="preserve"> Агириш</w:t>
            </w:r>
          </w:p>
          <w:p w:rsidR="00165DAA" w:rsidRPr="00165DAA" w:rsidRDefault="00165DAA" w:rsidP="00165DAA">
            <w:pPr>
              <w:widowControl w:val="0"/>
              <w:autoSpaceDE w:val="0"/>
              <w:autoSpaceDN w:val="0"/>
              <w:adjustRightInd w:val="0"/>
              <w:rPr>
                <w:kern w:val="2"/>
                <w:sz w:val="22"/>
                <w:szCs w:val="22"/>
              </w:rPr>
            </w:pPr>
          </w:p>
          <w:p w:rsidR="00165DAA" w:rsidRPr="00165DAA" w:rsidRDefault="00165DAA" w:rsidP="00165DAA">
            <w:pPr>
              <w:widowControl w:val="0"/>
              <w:autoSpaceDE w:val="0"/>
              <w:autoSpaceDN w:val="0"/>
              <w:adjustRightInd w:val="0"/>
              <w:rPr>
                <w:kern w:val="2"/>
                <w:sz w:val="22"/>
                <w:szCs w:val="22"/>
              </w:rPr>
            </w:pPr>
            <w:r w:rsidRPr="00165DAA">
              <w:rPr>
                <w:kern w:val="2"/>
                <w:sz w:val="22"/>
                <w:szCs w:val="22"/>
              </w:rPr>
              <w:t>_________________</w:t>
            </w:r>
            <w:proofErr w:type="spellStart"/>
            <w:r w:rsidRPr="00165DAA">
              <w:rPr>
                <w:kern w:val="2"/>
                <w:sz w:val="22"/>
                <w:szCs w:val="22"/>
              </w:rPr>
              <w:t>Т.А.Нестерова</w:t>
            </w:r>
            <w:proofErr w:type="spellEnd"/>
          </w:p>
        </w:tc>
        <w:tc>
          <w:tcPr>
            <w:tcW w:w="4113" w:type="dxa"/>
          </w:tcPr>
          <w:p w:rsidR="00165DAA" w:rsidRPr="00165DAA" w:rsidRDefault="00165DAA" w:rsidP="00165DAA">
            <w:pPr>
              <w:widowControl w:val="0"/>
              <w:autoSpaceDE w:val="0"/>
              <w:autoSpaceDN w:val="0"/>
              <w:adjustRightInd w:val="0"/>
              <w:rPr>
                <w:kern w:val="2"/>
                <w:sz w:val="22"/>
                <w:szCs w:val="22"/>
              </w:rPr>
            </w:pPr>
            <w:r w:rsidRPr="00165DAA">
              <w:rPr>
                <w:kern w:val="2"/>
                <w:sz w:val="22"/>
                <w:szCs w:val="22"/>
              </w:rPr>
              <w:t xml:space="preserve">Глава городского поселения Агириш </w:t>
            </w:r>
          </w:p>
          <w:p w:rsidR="00165DAA" w:rsidRPr="00165DAA" w:rsidRDefault="00165DAA" w:rsidP="00165DAA">
            <w:pPr>
              <w:widowControl w:val="0"/>
              <w:autoSpaceDE w:val="0"/>
              <w:autoSpaceDN w:val="0"/>
              <w:adjustRightInd w:val="0"/>
              <w:rPr>
                <w:kern w:val="2"/>
                <w:sz w:val="22"/>
                <w:szCs w:val="22"/>
              </w:rPr>
            </w:pPr>
          </w:p>
          <w:p w:rsidR="00165DAA" w:rsidRPr="00165DAA" w:rsidRDefault="00165DAA" w:rsidP="00165DAA">
            <w:pPr>
              <w:widowControl w:val="0"/>
              <w:autoSpaceDE w:val="0"/>
              <w:autoSpaceDN w:val="0"/>
              <w:adjustRightInd w:val="0"/>
              <w:rPr>
                <w:kern w:val="2"/>
                <w:sz w:val="22"/>
                <w:szCs w:val="22"/>
              </w:rPr>
            </w:pPr>
          </w:p>
          <w:p w:rsidR="00165DAA" w:rsidRPr="00165DAA" w:rsidRDefault="00165DAA" w:rsidP="00165DAA">
            <w:pPr>
              <w:widowControl w:val="0"/>
              <w:autoSpaceDE w:val="0"/>
              <w:autoSpaceDN w:val="0"/>
              <w:adjustRightInd w:val="0"/>
              <w:rPr>
                <w:kern w:val="2"/>
                <w:sz w:val="22"/>
                <w:szCs w:val="22"/>
              </w:rPr>
            </w:pPr>
            <w:r w:rsidRPr="00165DAA">
              <w:rPr>
                <w:kern w:val="2"/>
                <w:sz w:val="22"/>
                <w:szCs w:val="22"/>
              </w:rPr>
              <w:t>____________________</w:t>
            </w:r>
            <w:proofErr w:type="spellStart"/>
            <w:r w:rsidRPr="00165DAA">
              <w:rPr>
                <w:kern w:val="2"/>
                <w:sz w:val="22"/>
                <w:szCs w:val="22"/>
              </w:rPr>
              <w:t>Г.А.Крицына</w:t>
            </w:r>
            <w:proofErr w:type="spellEnd"/>
          </w:p>
        </w:tc>
      </w:tr>
      <w:tr w:rsidR="00165DAA" w:rsidRPr="00165DAA" w:rsidTr="00165DAA">
        <w:tc>
          <w:tcPr>
            <w:tcW w:w="4926" w:type="dxa"/>
          </w:tcPr>
          <w:p w:rsidR="00165DAA" w:rsidRPr="00165DAA" w:rsidRDefault="00165DAA" w:rsidP="00165DAA">
            <w:pPr>
              <w:widowControl w:val="0"/>
              <w:autoSpaceDE w:val="0"/>
              <w:autoSpaceDN w:val="0"/>
              <w:adjustRightInd w:val="0"/>
              <w:rPr>
                <w:kern w:val="2"/>
                <w:sz w:val="22"/>
                <w:szCs w:val="22"/>
              </w:rPr>
            </w:pPr>
          </w:p>
        </w:tc>
        <w:tc>
          <w:tcPr>
            <w:tcW w:w="4113" w:type="dxa"/>
          </w:tcPr>
          <w:p w:rsidR="00165DAA" w:rsidRPr="00165DAA" w:rsidRDefault="00165DAA" w:rsidP="00165DAA">
            <w:pPr>
              <w:widowControl w:val="0"/>
              <w:autoSpaceDE w:val="0"/>
              <w:autoSpaceDN w:val="0"/>
              <w:adjustRightInd w:val="0"/>
              <w:rPr>
                <w:kern w:val="2"/>
                <w:sz w:val="22"/>
                <w:szCs w:val="22"/>
              </w:rPr>
            </w:pPr>
          </w:p>
        </w:tc>
      </w:tr>
    </w:tbl>
    <w:p w:rsidR="00165DAA" w:rsidRPr="00165DAA" w:rsidRDefault="00165DAA" w:rsidP="00165DAA">
      <w:pPr>
        <w:widowControl w:val="0"/>
        <w:autoSpaceDE w:val="0"/>
        <w:autoSpaceDN w:val="0"/>
        <w:adjustRightInd w:val="0"/>
        <w:rPr>
          <w:kern w:val="2"/>
          <w:sz w:val="22"/>
          <w:szCs w:val="22"/>
        </w:rPr>
      </w:pPr>
      <w:r w:rsidRPr="00165DAA">
        <w:rPr>
          <w:kern w:val="2"/>
          <w:sz w:val="22"/>
          <w:szCs w:val="22"/>
        </w:rPr>
        <w:t xml:space="preserve"> </w:t>
      </w:r>
    </w:p>
    <w:p w:rsidR="00530DA8" w:rsidRPr="00530DA8" w:rsidRDefault="00530DA8" w:rsidP="00530DA8">
      <w:pPr>
        <w:spacing w:line="276" w:lineRule="auto"/>
        <w:rPr>
          <w:rFonts w:eastAsia="Calibri"/>
          <w:lang w:eastAsia="en-US"/>
        </w:rPr>
      </w:pPr>
    </w:p>
    <w:p w:rsidR="00530DA8" w:rsidRPr="00530DA8" w:rsidRDefault="00530DA8" w:rsidP="00530DA8">
      <w:pPr>
        <w:spacing w:line="276" w:lineRule="auto"/>
        <w:rPr>
          <w:rFonts w:eastAsia="Calibri"/>
          <w:lang w:eastAsia="en-US"/>
        </w:rPr>
      </w:pPr>
    </w:p>
    <w:p w:rsidR="00A50FC3" w:rsidRPr="00A50FC3" w:rsidRDefault="00A50FC3" w:rsidP="00A50FC3">
      <w:pPr>
        <w:widowControl w:val="0"/>
        <w:ind w:right="-5"/>
        <w:jc w:val="center"/>
        <w:rPr>
          <w:b/>
          <w:color w:val="000000"/>
          <w:sz w:val="20"/>
          <w:szCs w:val="20"/>
        </w:rPr>
      </w:pPr>
      <w:r w:rsidRPr="00A50FC3">
        <w:rPr>
          <w:b/>
          <w:color w:val="000000"/>
          <w:sz w:val="20"/>
          <w:szCs w:val="20"/>
        </w:rPr>
        <w:t>Городское поселение Агириш</w:t>
      </w:r>
    </w:p>
    <w:p w:rsidR="00A50FC3" w:rsidRPr="00A50FC3" w:rsidRDefault="00A50FC3" w:rsidP="00A50FC3">
      <w:pPr>
        <w:widowControl w:val="0"/>
        <w:ind w:right="-5"/>
        <w:jc w:val="center"/>
        <w:rPr>
          <w:b/>
          <w:color w:val="000000"/>
          <w:sz w:val="20"/>
          <w:szCs w:val="20"/>
        </w:rPr>
      </w:pPr>
      <w:r>
        <w:rPr>
          <w:b/>
          <w:color w:val="000000"/>
          <w:sz w:val="20"/>
          <w:szCs w:val="20"/>
        </w:rPr>
        <w:t>АДМИНИСТРАЦИЯ</w:t>
      </w:r>
    </w:p>
    <w:p w:rsidR="00A50FC3" w:rsidRPr="00A50FC3" w:rsidRDefault="00A50FC3" w:rsidP="00A50FC3">
      <w:pPr>
        <w:widowControl w:val="0"/>
        <w:ind w:right="-5"/>
        <w:jc w:val="center"/>
        <w:rPr>
          <w:rFonts w:cs="Times New Roman CYR"/>
          <w:b/>
          <w:sz w:val="18"/>
          <w:szCs w:val="18"/>
        </w:rPr>
      </w:pPr>
      <w:r>
        <w:rPr>
          <w:rFonts w:cs="Times New Roman CYR"/>
          <w:b/>
          <w:sz w:val="18"/>
          <w:szCs w:val="18"/>
        </w:rPr>
        <w:t>ПОСТАНОВЛЕНИЕ</w:t>
      </w:r>
    </w:p>
    <w:p w:rsidR="00530DA8" w:rsidRPr="00530DA8" w:rsidRDefault="00530DA8" w:rsidP="00530DA8">
      <w:pPr>
        <w:spacing w:after="200" w:line="276" w:lineRule="auto"/>
        <w:rPr>
          <w:rFonts w:ascii="Calibri" w:eastAsia="Calibri" w:hAnsi="Calibri"/>
          <w:sz w:val="22"/>
          <w:szCs w:val="22"/>
          <w:lang w:eastAsia="en-US"/>
        </w:rPr>
      </w:pPr>
    </w:p>
    <w:tbl>
      <w:tblPr>
        <w:tblW w:w="9465" w:type="dxa"/>
        <w:tblLayout w:type="fixed"/>
        <w:tblCellMar>
          <w:left w:w="10" w:type="dxa"/>
          <w:right w:w="10" w:type="dxa"/>
        </w:tblCellMar>
        <w:tblLook w:val="04A0" w:firstRow="1" w:lastRow="0" w:firstColumn="1" w:lastColumn="0" w:noHBand="0" w:noVBand="1"/>
      </w:tblPr>
      <w:tblGrid>
        <w:gridCol w:w="5032"/>
        <w:gridCol w:w="4433"/>
      </w:tblGrid>
      <w:tr w:rsidR="008B241C" w:rsidRPr="008B241C" w:rsidTr="008B241C">
        <w:trPr>
          <w:trHeight w:val="1784"/>
        </w:trPr>
        <w:tc>
          <w:tcPr>
            <w:tcW w:w="5035" w:type="dxa"/>
          </w:tcPr>
          <w:p w:rsidR="008B241C" w:rsidRPr="008B241C" w:rsidRDefault="008B241C" w:rsidP="008B241C">
            <w:pPr>
              <w:widowControl w:val="0"/>
              <w:tabs>
                <w:tab w:val="left" w:pos="4770"/>
              </w:tabs>
              <w:autoSpaceDE w:val="0"/>
              <w:autoSpaceDN w:val="0"/>
              <w:adjustRightInd w:val="0"/>
              <w:spacing w:line="276" w:lineRule="auto"/>
              <w:jc w:val="both"/>
              <w:rPr>
                <w:lang w:eastAsia="en-US"/>
              </w:rPr>
            </w:pPr>
            <w:r w:rsidRPr="008B241C">
              <w:rPr>
                <w:lang w:eastAsia="en-US"/>
              </w:rPr>
              <w:tab/>
            </w:r>
          </w:p>
          <w:p w:rsidR="008B241C" w:rsidRPr="008B241C" w:rsidRDefault="008B241C" w:rsidP="008B241C">
            <w:pPr>
              <w:widowControl w:val="0"/>
              <w:autoSpaceDE w:val="0"/>
              <w:autoSpaceDN w:val="0"/>
              <w:adjustRightInd w:val="0"/>
              <w:spacing w:line="276" w:lineRule="auto"/>
              <w:jc w:val="both"/>
              <w:rPr>
                <w:lang w:eastAsia="en-US"/>
              </w:rPr>
            </w:pPr>
            <w:r w:rsidRPr="008B241C">
              <w:rPr>
                <w:lang w:eastAsia="en-US"/>
              </w:rPr>
              <w:t xml:space="preserve"> «24» января 2023 г.</w:t>
            </w:r>
          </w:p>
          <w:p w:rsidR="008B241C" w:rsidRPr="008B241C" w:rsidRDefault="008B241C" w:rsidP="008B241C">
            <w:pPr>
              <w:widowControl w:val="0"/>
              <w:autoSpaceDE w:val="0"/>
              <w:autoSpaceDN w:val="0"/>
              <w:adjustRightInd w:val="0"/>
              <w:spacing w:line="276" w:lineRule="auto"/>
              <w:jc w:val="both"/>
              <w:rPr>
                <w:lang w:eastAsia="en-US"/>
              </w:rPr>
            </w:pPr>
            <w:r w:rsidRPr="008B241C">
              <w:rPr>
                <w:lang w:eastAsia="en-US"/>
              </w:rPr>
              <w:t xml:space="preserve"> </w:t>
            </w:r>
          </w:p>
          <w:p w:rsidR="008B241C" w:rsidRPr="008B241C" w:rsidRDefault="008B241C" w:rsidP="008B241C">
            <w:pPr>
              <w:tabs>
                <w:tab w:val="left" w:pos="993"/>
              </w:tabs>
              <w:spacing w:line="276" w:lineRule="auto"/>
              <w:jc w:val="both"/>
              <w:rPr>
                <w:lang w:eastAsia="en-US"/>
              </w:rPr>
            </w:pPr>
            <w:r w:rsidRPr="008B241C">
              <w:rPr>
                <w:lang w:eastAsia="en-US"/>
              </w:rPr>
              <w:t>О внесении изменений в постановление</w:t>
            </w:r>
          </w:p>
          <w:p w:rsidR="008B241C" w:rsidRPr="008B241C" w:rsidRDefault="008B241C" w:rsidP="008B241C">
            <w:pPr>
              <w:tabs>
                <w:tab w:val="left" w:pos="993"/>
              </w:tabs>
              <w:spacing w:line="276" w:lineRule="auto"/>
              <w:jc w:val="both"/>
              <w:rPr>
                <w:lang w:eastAsia="en-US"/>
              </w:rPr>
            </w:pPr>
            <w:r w:rsidRPr="008B241C">
              <w:rPr>
                <w:lang w:eastAsia="en-US"/>
              </w:rPr>
              <w:t xml:space="preserve">администрации городского поселения </w:t>
            </w:r>
          </w:p>
          <w:p w:rsidR="008B241C" w:rsidRPr="008B241C" w:rsidRDefault="008B241C" w:rsidP="008B241C">
            <w:pPr>
              <w:tabs>
                <w:tab w:val="left" w:pos="993"/>
              </w:tabs>
              <w:spacing w:line="276" w:lineRule="auto"/>
              <w:jc w:val="both"/>
              <w:rPr>
                <w:color w:val="000000"/>
                <w:lang w:eastAsia="en-US" w:bidi="ru-RU"/>
              </w:rPr>
            </w:pPr>
            <w:r w:rsidRPr="008B241C">
              <w:rPr>
                <w:lang w:eastAsia="en-US"/>
              </w:rPr>
              <w:t xml:space="preserve">Агириш от 29.12.2016 </w:t>
            </w:r>
            <w:r w:rsidRPr="008B241C">
              <w:rPr>
                <w:color w:val="000000"/>
                <w:lang w:eastAsia="en-US" w:bidi="ru-RU"/>
              </w:rPr>
              <w:t xml:space="preserve">№ 173/НПА «Об </w:t>
            </w:r>
          </w:p>
          <w:p w:rsidR="008B241C" w:rsidRPr="008B241C" w:rsidRDefault="008B241C" w:rsidP="008B241C">
            <w:pPr>
              <w:tabs>
                <w:tab w:val="left" w:pos="993"/>
              </w:tabs>
              <w:spacing w:line="276" w:lineRule="auto"/>
              <w:jc w:val="both"/>
              <w:rPr>
                <w:color w:val="000000"/>
                <w:lang w:eastAsia="en-US" w:bidi="ru-RU"/>
              </w:rPr>
            </w:pPr>
            <w:r w:rsidRPr="008B241C">
              <w:rPr>
                <w:color w:val="000000"/>
                <w:lang w:eastAsia="en-US" w:bidi="ru-RU"/>
              </w:rPr>
              <w:lastRenderedPageBreak/>
              <w:t>утверждении Положения об оплате и</w:t>
            </w:r>
          </w:p>
          <w:p w:rsidR="008B241C" w:rsidRPr="008B241C" w:rsidRDefault="008B241C" w:rsidP="008B241C">
            <w:pPr>
              <w:tabs>
                <w:tab w:val="left" w:pos="993"/>
              </w:tabs>
              <w:spacing w:line="276" w:lineRule="auto"/>
              <w:jc w:val="both"/>
              <w:rPr>
                <w:color w:val="000000"/>
                <w:lang w:eastAsia="en-US" w:bidi="ru-RU"/>
              </w:rPr>
            </w:pPr>
            <w:r w:rsidRPr="008B241C">
              <w:rPr>
                <w:color w:val="000000"/>
                <w:lang w:eastAsia="en-US" w:bidi="ru-RU"/>
              </w:rPr>
              <w:t xml:space="preserve"> </w:t>
            </w:r>
            <w:proofErr w:type="gramStart"/>
            <w:r w:rsidRPr="008B241C">
              <w:rPr>
                <w:color w:val="000000"/>
                <w:lang w:eastAsia="en-US" w:bidi="ru-RU"/>
              </w:rPr>
              <w:t>стимулировании</w:t>
            </w:r>
            <w:proofErr w:type="gramEnd"/>
            <w:r w:rsidRPr="008B241C">
              <w:rPr>
                <w:color w:val="000000"/>
                <w:lang w:eastAsia="en-US" w:bidi="ru-RU"/>
              </w:rPr>
              <w:t xml:space="preserve"> труда работников</w:t>
            </w:r>
          </w:p>
          <w:p w:rsidR="008B241C" w:rsidRPr="008B241C" w:rsidRDefault="008B241C" w:rsidP="008B241C">
            <w:pPr>
              <w:tabs>
                <w:tab w:val="left" w:pos="993"/>
              </w:tabs>
              <w:spacing w:line="276" w:lineRule="auto"/>
              <w:jc w:val="both"/>
              <w:rPr>
                <w:color w:val="000000"/>
                <w:lang w:eastAsia="en-US" w:bidi="ru-RU"/>
              </w:rPr>
            </w:pPr>
            <w:r w:rsidRPr="008B241C">
              <w:rPr>
                <w:color w:val="000000"/>
                <w:lang w:eastAsia="en-US" w:bidi="ru-RU"/>
              </w:rPr>
              <w:t xml:space="preserve"> культуры и спорта МБУ</w:t>
            </w:r>
          </w:p>
          <w:p w:rsidR="008B241C" w:rsidRPr="008B241C" w:rsidRDefault="008B241C" w:rsidP="008B241C">
            <w:pPr>
              <w:tabs>
                <w:tab w:val="left" w:pos="993"/>
              </w:tabs>
              <w:spacing w:line="276" w:lineRule="auto"/>
              <w:jc w:val="both"/>
              <w:rPr>
                <w:color w:val="000000"/>
                <w:lang w:eastAsia="en-US" w:bidi="ru-RU"/>
              </w:rPr>
            </w:pPr>
            <w:r w:rsidRPr="008B241C">
              <w:rPr>
                <w:color w:val="000000"/>
                <w:lang w:eastAsia="en-US" w:bidi="ru-RU"/>
              </w:rPr>
              <w:t xml:space="preserve"> Культурно-спортивный комплекс </w:t>
            </w:r>
          </w:p>
          <w:p w:rsidR="008B241C" w:rsidRPr="008B241C" w:rsidRDefault="008B241C" w:rsidP="008B241C">
            <w:pPr>
              <w:tabs>
                <w:tab w:val="left" w:pos="993"/>
              </w:tabs>
              <w:spacing w:line="276" w:lineRule="auto"/>
              <w:jc w:val="both"/>
              <w:rPr>
                <w:color w:val="000000"/>
                <w:lang w:eastAsia="en-US" w:bidi="ru-RU"/>
              </w:rPr>
            </w:pPr>
            <w:r w:rsidRPr="008B241C">
              <w:rPr>
                <w:color w:val="000000"/>
                <w:lang w:eastAsia="en-US" w:bidi="ru-RU"/>
              </w:rPr>
              <w:t>«Современник» г.п. Агириш</w:t>
            </w:r>
          </w:p>
          <w:p w:rsidR="008B241C" w:rsidRPr="008B241C" w:rsidRDefault="008B241C" w:rsidP="008B241C">
            <w:pPr>
              <w:widowControl w:val="0"/>
              <w:autoSpaceDE w:val="0"/>
              <w:autoSpaceDN w:val="0"/>
              <w:adjustRightInd w:val="0"/>
              <w:spacing w:line="276" w:lineRule="auto"/>
              <w:jc w:val="both"/>
              <w:rPr>
                <w:lang w:eastAsia="en-US"/>
              </w:rPr>
            </w:pPr>
          </w:p>
        </w:tc>
        <w:tc>
          <w:tcPr>
            <w:tcW w:w="4435" w:type="dxa"/>
          </w:tcPr>
          <w:p w:rsidR="008B241C" w:rsidRPr="008B241C" w:rsidRDefault="008B241C" w:rsidP="008B241C">
            <w:pPr>
              <w:widowControl w:val="0"/>
              <w:autoSpaceDE w:val="0"/>
              <w:autoSpaceDN w:val="0"/>
              <w:adjustRightInd w:val="0"/>
              <w:spacing w:line="276" w:lineRule="auto"/>
              <w:ind w:right="936"/>
              <w:jc w:val="right"/>
              <w:rPr>
                <w:lang w:eastAsia="en-US"/>
              </w:rPr>
            </w:pPr>
          </w:p>
          <w:p w:rsidR="008B241C" w:rsidRPr="008B241C" w:rsidRDefault="008B241C" w:rsidP="008B241C">
            <w:pPr>
              <w:widowControl w:val="0"/>
              <w:autoSpaceDE w:val="0"/>
              <w:autoSpaceDN w:val="0"/>
              <w:adjustRightInd w:val="0"/>
              <w:spacing w:line="276" w:lineRule="auto"/>
              <w:ind w:right="936"/>
              <w:jc w:val="center"/>
              <w:rPr>
                <w:lang w:eastAsia="en-US"/>
              </w:rPr>
            </w:pPr>
            <w:r w:rsidRPr="008B241C">
              <w:rPr>
                <w:lang w:eastAsia="en-US"/>
              </w:rPr>
              <w:t xml:space="preserve">                                  №  26</w:t>
            </w:r>
          </w:p>
          <w:p w:rsidR="008B241C" w:rsidRPr="008B241C" w:rsidRDefault="008B241C" w:rsidP="008B241C">
            <w:pPr>
              <w:widowControl w:val="0"/>
              <w:autoSpaceDE w:val="0"/>
              <w:autoSpaceDN w:val="0"/>
              <w:adjustRightInd w:val="0"/>
              <w:spacing w:line="276" w:lineRule="auto"/>
              <w:ind w:right="936"/>
              <w:jc w:val="right"/>
              <w:rPr>
                <w:lang w:eastAsia="en-US"/>
              </w:rPr>
            </w:pPr>
          </w:p>
          <w:p w:rsidR="008B241C" w:rsidRPr="008B241C" w:rsidRDefault="008B241C" w:rsidP="008B241C">
            <w:pPr>
              <w:widowControl w:val="0"/>
              <w:autoSpaceDE w:val="0"/>
              <w:autoSpaceDN w:val="0"/>
              <w:adjustRightInd w:val="0"/>
              <w:spacing w:line="276" w:lineRule="auto"/>
              <w:jc w:val="both"/>
              <w:rPr>
                <w:lang w:eastAsia="en-US"/>
              </w:rPr>
            </w:pPr>
          </w:p>
          <w:p w:rsidR="008B241C" w:rsidRPr="008B241C" w:rsidRDefault="008B241C" w:rsidP="008B241C">
            <w:pPr>
              <w:widowControl w:val="0"/>
              <w:autoSpaceDE w:val="0"/>
              <w:autoSpaceDN w:val="0"/>
              <w:adjustRightInd w:val="0"/>
              <w:spacing w:line="276" w:lineRule="auto"/>
              <w:ind w:right="936"/>
              <w:jc w:val="right"/>
              <w:rPr>
                <w:lang w:eastAsia="en-US"/>
              </w:rPr>
            </w:pPr>
          </w:p>
        </w:tc>
      </w:tr>
    </w:tbl>
    <w:p w:rsidR="008B241C" w:rsidRPr="008B241C" w:rsidRDefault="008B241C" w:rsidP="008B241C">
      <w:pPr>
        <w:ind w:firstLine="709"/>
        <w:jc w:val="both"/>
      </w:pPr>
      <w:r w:rsidRPr="008B241C">
        <w:rPr>
          <w:kern w:val="2"/>
        </w:rPr>
        <w:lastRenderedPageBreak/>
        <w:t>В соответствии с Трудовым кодексом Российской Федерации, Законом Ханты-Мансийского автономного округа-Югры от 09.12.2004 N 77-</w:t>
      </w:r>
      <w:proofErr w:type="spellStart"/>
      <w:r w:rsidRPr="008B241C">
        <w:rPr>
          <w:kern w:val="2"/>
        </w:rPr>
        <w:t>оз</w:t>
      </w:r>
      <w:proofErr w:type="spellEnd"/>
      <w:r w:rsidRPr="008B241C">
        <w:rPr>
          <w:kern w:val="2"/>
        </w:rPr>
        <w:t xml:space="preserve"> "Об оплате труда работников государственных учреждений Ханты-Мансийского автономного - Югры", </w:t>
      </w:r>
      <w:r w:rsidRPr="008B241C">
        <w:t>постановляю:</w:t>
      </w:r>
    </w:p>
    <w:p w:rsidR="008B241C" w:rsidRPr="008B241C" w:rsidRDefault="008B241C" w:rsidP="008B241C">
      <w:pPr>
        <w:ind w:firstLine="709"/>
        <w:jc w:val="both"/>
      </w:pPr>
    </w:p>
    <w:p w:rsidR="008B241C" w:rsidRPr="008B241C" w:rsidRDefault="008B241C" w:rsidP="008B241C">
      <w:pPr>
        <w:ind w:firstLine="709"/>
        <w:jc w:val="both"/>
        <w:outlineLvl w:val="0"/>
        <w:rPr>
          <w:bCs/>
          <w:szCs w:val="28"/>
        </w:rPr>
      </w:pPr>
      <w:r w:rsidRPr="008B241C">
        <w:rPr>
          <w:bCs/>
          <w:lang w:bidi="ru-RU"/>
        </w:rPr>
        <w:t xml:space="preserve">1. Внести в постановление администрации городского поселения Агириш от </w:t>
      </w:r>
      <w:proofErr w:type="spellStart"/>
      <w:r w:rsidRPr="008B241C">
        <w:rPr>
          <w:bCs/>
          <w:lang w:bidi="ru-RU"/>
        </w:rPr>
        <w:t>29.12.2016г</w:t>
      </w:r>
      <w:proofErr w:type="spellEnd"/>
      <w:r w:rsidRPr="008B241C">
        <w:rPr>
          <w:bCs/>
          <w:lang w:bidi="ru-RU"/>
        </w:rPr>
        <w:t>. № 173/НПА «Об утверждении Положения об оплате и стимулировании труда работников культуры и спорта МБУ Культурно-спортивный комплекс «Современник» г.п. Агириш следующие дополнения:</w:t>
      </w:r>
    </w:p>
    <w:p w:rsidR="008B241C" w:rsidRPr="008B241C" w:rsidRDefault="008B241C" w:rsidP="008B241C">
      <w:pPr>
        <w:ind w:firstLine="709"/>
        <w:jc w:val="both"/>
        <w:outlineLvl w:val="0"/>
        <w:rPr>
          <w:bCs/>
          <w:szCs w:val="28"/>
        </w:rPr>
      </w:pPr>
      <w:r w:rsidRPr="008B241C">
        <w:rPr>
          <w:bCs/>
          <w:lang w:bidi="ru-RU"/>
        </w:rPr>
        <w:t>1.1. В приложении № 1:</w:t>
      </w:r>
    </w:p>
    <w:p w:rsidR="008B241C" w:rsidRPr="008B241C" w:rsidRDefault="008B241C" w:rsidP="008B241C">
      <w:pPr>
        <w:ind w:firstLine="709"/>
        <w:jc w:val="both"/>
        <w:outlineLvl w:val="0"/>
        <w:rPr>
          <w:bCs/>
          <w:szCs w:val="28"/>
        </w:rPr>
      </w:pPr>
      <w:r w:rsidRPr="008B241C">
        <w:rPr>
          <w:bCs/>
          <w:lang w:bidi="ru-RU"/>
        </w:rPr>
        <w:t>1.1.1. Первый абзац пункта 4.2 раздела 4 дополнить абзацем следующего содержания:</w:t>
      </w:r>
    </w:p>
    <w:p w:rsidR="008B241C" w:rsidRPr="008B241C" w:rsidRDefault="008B241C" w:rsidP="008B241C">
      <w:pPr>
        <w:ind w:firstLine="709"/>
        <w:jc w:val="both"/>
        <w:outlineLvl w:val="0"/>
        <w:rPr>
          <w:bCs/>
        </w:rPr>
      </w:pPr>
      <w:r w:rsidRPr="008B241C">
        <w:rPr>
          <w:bCs/>
          <w:lang w:bidi="ru-RU"/>
        </w:rPr>
        <w:t xml:space="preserve">«- выплата </w:t>
      </w:r>
      <w:r w:rsidRPr="008B241C">
        <w:rPr>
          <w:bCs/>
        </w:rPr>
        <w:t>за выполнение особо важных и срочных работ выплачивается руководителю единовременно по итогам выполнения соответствующих работ с целью их поощрения за оперативность и качественный результат труда. Размер выплаты может устанавливаться как в абсолютном значении, так и в процентном отношении к окладу (должностному окладу). Максимальным размером выплата за выполнение особо важных и срочных работ не ограничена. Выплата носит разовый характер».</w:t>
      </w:r>
    </w:p>
    <w:p w:rsidR="008B241C" w:rsidRPr="008B241C" w:rsidRDefault="008B241C" w:rsidP="008B241C">
      <w:pPr>
        <w:ind w:firstLine="709"/>
        <w:jc w:val="both"/>
        <w:outlineLvl w:val="0"/>
        <w:rPr>
          <w:bCs/>
        </w:rPr>
      </w:pPr>
      <w:r w:rsidRPr="008B241C">
        <w:rPr>
          <w:bCs/>
        </w:rPr>
        <w:t>1.1.2. Пункт 4.3 раздела 4 дополнить абзацем следующего содержания:</w:t>
      </w:r>
    </w:p>
    <w:p w:rsidR="008B241C" w:rsidRPr="008B241C" w:rsidRDefault="008B241C" w:rsidP="008B241C">
      <w:pPr>
        <w:ind w:firstLine="709"/>
        <w:jc w:val="both"/>
        <w:outlineLvl w:val="0"/>
        <w:rPr>
          <w:bCs/>
          <w:szCs w:val="28"/>
        </w:rPr>
      </w:pPr>
      <w:r w:rsidRPr="008B241C">
        <w:rPr>
          <w:bCs/>
        </w:rPr>
        <w:t>«-</w:t>
      </w:r>
      <w:r w:rsidRPr="008B241C">
        <w:rPr>
          <w:bCs/>
          <w:lang w:bidi="ru-RU"/>
        </w:rPr>
        <w:t xml:space="preserve">выплата </w:t>
      </w:r>
      <w:r w:rsidRPr="008B241C">
        <w:rPr>
          <w:bCs/>
        </w:rPr>
        <w:t>за выполнение особо важных и срочных работ выплачивается главному бухгалтеру единовременно по итогам выполнения соответствующих работ с целью их поощрения за оперативность и качественный результат труда. Размер выплаты может устанавливаться как в абсолютном значении, так и в процентном отношении к окладу (должностному окладу). Максимальным размером выплата за выполнение особо важных и срочных работ не ограничена. Выплата носит разовый характер».</w:t>
      </w:r>
    </w:p>
    <w:p w:rsidR="008B241C" w:rsidRPr="008B241C" w:rsidRDefault="008B241C" w:rsidP="008B241C">
      <w:pPr>
        <w:ind w:left="720"/>
        <w:jc w:val="both"/>
      </w:pPr>
      <w:r w:rsidRPr="008B241C">
        <w:t xml:space="preserve">2. Настоящее постановление опубликовать в бюллетене «Вестник городского поселения Агириш» и на официальном сайте городского поселения Агириш. </w:t>
      </w:r>
    </w:p>
    <w:p w:rsidR="008B241C" w:rsidRPr="008B241C" w:rsidRDefault="008B241C" w:rsidP="008B241C">
      <w:pPr>
        <w:ind w:firstLine="709"/>
        <w:jc w:val="both"/>
      </w:pPr>
      <w:r w:rsidRPr="008B241C">
        <w:t>3. Настоящее постановление вступает в силу с момента его официального опубликования.</w:t>
      </w:r>
    </w:p>
    <w:p w:rsidR="008B241C" w:rsidRPr="008B241C" w:rsidRDefault="008B241C" w:rsidP="008B241C">
      <w:pPr>
        <w:ind w:firstLine="709"/>
        <w:jc w:val="both"/>
      </w:pPr>
      <w:r w:rsidRPr="008B241C">
        <w:t>4. Контроль за исполнением настоящего распоряжения оставляю за заместителем главы городского поселения Агириш</w:t>
      </w:r>
      <w:proofErr w:type="gramStart"/>
      <w:r w:rsidRPr="008B241C">
        <w:t>..</w:t>
      </w:r>
      <w:proofErr w:type="gramEnd"/>
    </w:p>
    <w:p w:rsidR="008B241C" w:rsidRPr="008B241C" w:rsidRDefault="008B241C" w:rsidP="008B241C">
      <w:pPr>
        <w:shd w:val="clear" w:color="auto" w:fill="FFFFFF"/>
        <w:tabs>
          <w:tab w:val="left" w:pos="993"/>
        </w:tabs>
        <w:ind w:left="567"/>
        <w:jc w:val="both"/>
      </w:pPr>
    </w:p>
    <w:p w:rsidR="008B241C" w:rsidRPr="008B241C" w:rsidRDefault="008B241C" w:rsidP="008B241C">
      <w:pPr>
        <w:shd w:val="clear" w:color="auto" w:fill="FFFFFF"/>
        <w:tabs>
          <w:tab w:val="left" w:pos="993"/>
        </w:tabs>
        <w:spacing w:line="276" w:lineRule="auto"/>
        <w:jc w:val="both"/>
      </w:pPr>
    </w:p>
    <w:p w:rsidR="008B241C" w:rsidRPr="008B241C" w:rsidRDefault="008B241C" w:rsidP="008B241C">
      <w:pPr>
        <w:jc w:val="both"/>
      </w:pPr>
    </w:p>
    <w:p w:rsidR="008B241C" w:rsidRPr="008B241C" w:rsidRDefault="008B241C" w:rsidP="008B241C">
      <w:pPr>
        <w:ind w:left="360"/>
        <w:jc w:val="both"/>
      </w:pPr>
      <w:r w:rsidRPr="008B241C">
        <w:t>Глава городского поселения Агириш                                     Г.А. Крицына</w:t>
      </w:r>
    </w:p>
    <w:p w:rsidR="008B241C" w:rsidRPr="008B241C" w:rsidRDefault="008B241C" w:rsidP="008B241C">
      <w:pPr>
        <w:widowControl w:val="0"/>
        <w:autoSpaceDE w:val="0"/>
        <w:autoSpaceDN w:val="0"/>
        <w:adjustRightInd w:val="0"/>
        <w:jc w:val="center"/>
        <w:rPr>
          <w:b/>
          <w:sz w:val="48"/>
          <w:szCs w:val="48"/>
        </w:rPr>
      </w:pPr>
    </w:p>
    <w:p w:rsidR="008B241C" w:rsidRPr="008B241C" w:rsidRDefault="008B241C" w:rsidP="008B241C">
      <w:pPr>
        <w:jc w:val="both"/>
      </w:pPr>
    </w:p>
    <w:p w:rsidR="008B241C" w:rsidRPr="008B241C" w:rsidRDefault="008B241C" w:rsidP="008B241C">
      <w:pPr>
        <w:jc w:val="both"/>
      </w:pPr>
    </w:p>
    <w:p w:rsidR="008B241C" w:rsidRPr="008B241C" w:rsidRDefault="008B241C" w:rsidP="008B241C">
      <w:pPr>
        <w:jc w:val="both"/>
        <w:rPr>
          <w:sz w:val="20"/>
          <w:szCs w:val="20"/>
        </w:rPr>
      </w:pPr>
    </w:p>
    <w:p w:rsidR="006A5933" w:rsidRPr="00A50FC3" w:rsidRDefault="006A5933" w:rsidP="006A5933">
      <w:pPr>
        <w:widowControl w:val="0"/>
        <w:ind w:right="-5"/>
        <w:jc w:val="center"/>
        <w:rPr>
          <w:b/>
          <w:color w:val="000000"/>
          <w:sz w:val="20"/>
          <w:szCs w:val="20"/>
        </w:rPr>
      </w:pPr>
      <w:r w:rsidRPr="00A50FC3">
        <w:rPr>
          <w:b/>
          <w:color w:val="000000"/>
          <w:sz w:val="20"/>
          <w:szCs w:val="20"/>
        </w:rPr>
        <w:t>Городское поселение Агириш</w:t>
      </w:r>
    </w:p>
    <w:p w:rsidR="006A5933" w:rsidRPr="00A50FC3" w:rsidRDefault="006A5933" w:rsidP="006A5933">
      <w:pPr>
        <w:widowControl w:val="0"/>
        <w:ind w:right="-5"/>
        <w:jc w:val="center"/>
        <w:rPr>
          <w:b/>
          <w:color w:val="000000"/>
          <w:sz w:val="20"/>
          <w:szCs w:val="20"/>
        </w:rPr>
      </w:pPr>
      <w:r>
        <w:rPr>
          <w:b/>
          <w:color w:val="000000"/>
          <w:sz w:val="20"/>
          <w:szCs w:val="20"/>
        </w:rPr>
        <w:t>АДМИНИСТРАЦИЯ</w:t>
      </w:r>
    </w:p>
    <w:p w:rsidR="006A5933" w:rsidRPr="00A50FC3" w:rsidRDefault="006A5933" w:rsidP="006A5933">
      <w:pPr>
        <w:widowControl w:val="0"/>
        <w:ind w:right="-5"/>
        <w:jc w:val="center"/>
        <w:rPr>
          <w:rFonts w:cs="Times New Roman CYR"/>
          <w:b/>
          <w:sz w:val="18"/>
          <w:szCs w:val="18"/>
        </w:rPr>
      </w:pPr>
      <w:r>
        <w:rPr>
          <w:rFonts w:cs="Times New Roman CYR"/>
          <w:b/>
          <w:sz w:val="18"/>
          <w:szCs w:val="18"/>
        </w:rPr>
        <w:t>ПОСТАНОВЛЕНИЕ</w:t>
      </w:r>
    </w:p>
    <w:p w:rsidR="008B241C" w:rsidRPr="008B241C" w:rsidRDefault="008B241C" w:rsidP="008B241C">
      <w:pPr>
        <w:jc w:val="both"/>
        <w:rPr>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6A5933" w:rsidRPr="006A5933" w:rsidRDefault="006A5933" w:rsidP="006A5933">
      <w:pPr>
        <w:jc w:val="both"/>
        <w:rPr>
          <w:sz w:val="22"/>
          <w:szCs w:val="22"/>
        </w:rPr>
      </w:pPr>
      <w:r w:rsidRPr="006A5933">
        <w:rPr>
          <w:sz w:val="22"/>
          <w:szCs w:val="22"/>
        </w:rPr>
        <w:t xml:space="preserve">«24»  января  2023 г. </w:t>
      </w:r>
      <w:r w:rsidRPr="006A5933">
        <w:rPr>
          <w:sz w:val="22"/>
          <w:szCs w:val="22"/>
        </w:rPr>
        <w:tab/>
      </w:r>
      <w:r w:rsidRPr="006A5933">
        <w:rPr>
          <w:sz w:val="22"/>
          <w:szCs w:val="22"/>
        </w:rPr>
        <w:tab/>
        <w:t xml:space="preserve">        </w:t>
      </w:r>
      <w:r w:rsidRPr="006A5933">
        <w:rPr>
          <w:sz w:val="22"/>
          <w:szCs w:val="22"/>
        </w:rPr>
        <w:tab/>
      </w:r>
      <w:r w:rsidRPr="006A5933">
        <w:rPr>
          <w:sz w:val="22"/>
          <w:szCs w:val="22"/>
        </w:rPr>
        <w:tab/>
        <w:t xml:space="preserve">                                                                №  24/НПА</w:t>
      </w:r>
    </w:p>
    <w:p w:rsidR="006A5933" w:rsidRPr="006A5933" w:rsidRDefault="006A5933" w:rsidP="006A5933">
      <w:pPr>
        <w:jc w:val="both"/>
        <w:rPr>
          <w:sz w:val="22"/>
          <w:szCs w:val="22"/>
        </w:rPr>
      </w:pPr>
    </w:p>
    <w:p w:rsidR="006A5933" w:rsidRPr="006A5933" w:rsidRDefault="006A5933" w:rsidP="006A5933">
      <w:pPr>
        <w:jc w:val="both"/>
        <w:rPr>
          <w:color w:val="000000"/>
          <w:sz w:val="22"/>
          <w:szCs w:val="22"/>
        </w:rPr>
      </w:pPr>
      <w:r w:rsidRPr="006A5933">
        <w:rPr>
          <w:color w:val="000000"/>
          <w:sz w:val="22"/>
          <w:szCs w:val="22"/>
        </w:rPr>
        <w:t xml:space="preserve">О внесении изменений в постановление администрации </w:t>
      </w:r>
    </w:p>
    <w:p w:rsidR="006A5933" w:rsidRPr="006A5933" w:rsidRDefault="006A5933" w:rsidP="006A5933">
      <w:pPr>
        <w:jc w:val="both"/>
        <w:rPr>
          <w:color w:val="000000"/>
          <w:sz w:val="22"/>
          <w:szCs w:val="22"/>
        </w:rPr>
      </w:pPr>
      <w:r w:rsidRPr="006A5933">
        <w:rPr>
          <w:color w:val="000000"/>
          <w:sz w:val="22"/>
          <w:szCs w:val="22"/>
        </w:rPr>
        <w:t xml:space="preserve">городского поселения Агириш от 28.12.2022 № 392/НПА </w:t>
      </w:r>
    </w:p>
    <w:p w:rsidR="006A5933" w:rsidRPr="006A5933" w:rsidRDefault="006A5933" w:rsidP="006A5933">
      <w:pPr>
        <w:widowControl w:val="0"/>
        <w:rPr>
          <w:bCs/>
          <w:sz w:val="22"/>
          <w:szCs w:val="22"/>
        </w:rPr>
      </w:pPr>
      <w:r w:rsidRPr="006A5933">
        <w:rPr>
          <w:sz w:val="22"/>
          <w:szCs w:val="22"/>
        </w:rPr>
        <w:t>«</w:t>
      </w:r>
      <w:r w:rsidRPr="006A5933">
        <w:rPr>
          <w:bCs/>
          <w:sz w:val="22"/>
          <w:szCs w:val="22"/>
        </w:rPr>
        <w:t xml:space="preserve">Об утверждении местных нормативов </w:t>
      </w:r>
      <w:proofErr w:type="gramStart"/>
      <w:r w:rsidRPr="006A5933">
        <w:rPr>
          <w:bCs/>
          <w:sz w:val="22"/>
          <w:szCs w:val="22"/>
        </w:rPr>
        <w:t>градостроительного</w:t>
      </w:r>
      <w:proofErr w:type="gramEnd"/>
      <w:r w:rsidRPr="006A5933">
        <w:rPr>
          <w:bCs/>
          <w:sz w:val="22"/>
          <w:szCs w:val="22"/>
        </w:rPr>
        <w:t xml:space="preserve"> </w:t>
      </w:r>
    </w:p>
    <w:p w:rsidR="006A5933" w:rsidRPr="006A5933" w:rsidRDefault="006A5933" w:rsidP="006A5933">
      <w:pPr>
        <w:widowControl w:val="0"/>
        <w:rPr>
          <w:bCs/>
          <w:sz w:val="22"/>
          <w:szCs w:val="22"/>
        </w:rPr>
      </w:pPr>
      <w:r w:rsidRPr="006A5933">
        <w:rPr>
          <w:bCs/>
          <w:sz w:val="22"/>
          <w:szCs w:val="22"/>
        </w:rPr>
        <w:t>проектирования  городского поселения Агириш»</w:t>
      </w:r>
    </w:p>
    <w:p w:rsidR="006A5933" w:rsidRPr="006A5933" w:rsidRDefault="006A5933" w:rsidP="006A5933">
      <w:pPr>
        <w:widowControl w:val="0"/>
        <w:rPr>
          <w:color w:val="2B4279"/>
          <w:kern w:val="2"/>
          <w:sz w:val="22"/>
          <w:szCs w:val="22"/>
        </w:rPr>
      </w:pPr>
    </w:p>
    <w:p w:rsidR="006A5933" w:rsidRPr="006A5933" w:rsidRDefault="006A5933" w:rsidP="006A5933">
      <w:pPr>
        <w:widowControl w:val="0"/>
        <w:ind w:firstLine="568"/>
        <w:jc w:val="both"/>
        <w:rPr>
          <w:rFonts w:ascii="Arial" w:hAnsi="Arial" w:cs="Arial"/>
          <w:sz w:val="20"/>
          <w:szCs w:val="20"/>
        </w:rPr>
      </w:pPr>
      <w:r w:rsidRPr="006A5933">
        <w:rPr>
          <w:sz w:val="22"/>
          <w:szCs w:val="22"/>
        </w:rPr>
        <w:t xml:space="preserve">                  В соответствии с постановлением Правительства  Российской Федерации </w:t>
      </w:r>
      <w:hyperlink r:id="rId14" w:tooltip="’’Об общих принципах организации местного самоуправления в Российской Федерации (с изменениями на 30 декабря 2021 года)’’&#10;Федеральный закон от 06.10.2003 N 131-ФЗ&#10;Статус: действующая редакция (действ. с 10.01.2022)" w:history="1">
        <w:r w:rsidRPr="006A5933">
          <w:rPr>
            <w:sz w:val="22"/>
            <w:szCs w:val="22"/>
          </w:rPr>
          <w:t xml:space="preserve">от 06.10.2022 № 1769 «О внесении изменений в некоторые акты Правительства Российской Федерации и </w:t>
        </w:r>
        <w:r w:rsidRPr="006A5933">
          <w:rPr>
            <w:sz w:val="22"/>
            <w:szCs w:val="22"/>
          </w:rPr>
          <w:lastRenderedPageBreak/>
          <w:t xml:space="preserve">признании </w:t>
        </w:r>
        <w:proofErr w:type="gramStart"/>
        <w:r w:rsidRPr="006A5933">
          <w:rPr>
            <w:sz w:val="22"/>
            <w:szCs w:val="22"/>
          </w:rPr>
          <w:t>утратившими</w:t>
        </w:r>
        <w:proofErr w:type="gramEnd"/>
        <w:r w:rsidRPr="006A5933">
          <w:rPr>
            <w:sz w:val="22"/>
            <w:szCs w:val="22"/>
          </w:rPr>
          <w:t xml:space="preserve"> силу</w:t>
        </w:r>
        <w:r w:rsidRPr="006A5933">
          <w:rPr>
            <w:rFonts w:ascii="Arial" w:hAnsi="Arial" w:cs="Arial"/>
            <w:sz w:val="20"/>
            <w:szCs w:val="20"/>
          </w:rPr>
          <w:t xml:space="preserve"> </w:t>
        </w:r>
        <w:r w:rsidRPr="006A5933">
          <w:rPr>
            <w:sz w:val="22"/>
            <w:szCs w:val="22"/>
          </w:rPr>
          <w:t xml:space="preserve">некоторых актов Правительства Российской Федерации и отдельных положений некоторых актов Правительства Российской Федерации» </w:t>
        </w:r>
      </w:hyperlink>
      <w:hyperlink r:id="rId15" w:tooltip="’’Технический регламент о требованиях пожарной безопасности (с изменениями на 30 апреля 2021 года)’’&#10;Федеральный закон от 22.07.2008 N 123-ФЗ&#10;Статус: действующая редакция (действ. с 30.04.2021)" w:history="1">
        <w:r w:rsidRPr="006A5933">
          <w:rPr>
            <w:sz w:val="22"/>
            <w:szCs w:val="22"/>
          </w:rPr>
          <w:t>, Уставом городского поселения Агириш постановляю:</w:t>
        </w:r>
      </w:hyperlink>
    </w:p>
    <w:p w:rsidR="006A5933" w:rsidRPr="006A5933" w:rsidRDefault="006A5933" w:rsidP="006A5933">
      <w:pPr>
        <w:jc w:val="both"/>
      </w:pPr>
    </w:p>
    <w:p w:rsidR="006A5933" w:rsidRPr="006A5933" w:rsidRDefault="006A5933" w:rsidP="006A5933">
      <w:pPr>
        <w:widowControl w:val="0"/>
        <w:jc w:val="both"/>
        <w:rPr>
          <w:bCs/>
          <w:sz w:val="22"/>
          <w:szCs w:val="22"/>
        </w:rPr>
      </w:pPr>
      <w:r w:rsidRPr="006A5933">
        <w:rPr>
          <w:sz w:val="22"/>
          <w:szCs w:val="22"/>
        </w:rPr>
        <w:t>1. Внести в постановление администрации городского поселения Агириш от 28.12.2022 № 392/НПА «</w:t>
      </w:r>
      <w:r w:rsidRPr="006A5933">
        <w:rPr>
          <w:bCs/>
          <w:sz w:val="22"/>
          <w:szCs w:val="22"/>
        </w:rPr>
        <w:t xml:space="preserve">Об утверждении </w:t>
      </w:r>
      <w:hyperlink r:id="rId16" w:tooltip="’’Об утверждении местных нормативов Градостроительного проектирования городского поселения Агириш (с ...’’&#10;Решение Совета депутатов городского поселения Агириш Советского района Ханты-Мансийского автономного округа - Югры ...&#10;Статус: действующая редак" w:history="1">
        <w:r w:rsidRPr="006A5933">
          <w:rPr>
            <w:sz w:val="22"/>
            <w:szCs w:val="22"/>
          </w:rPr>
          <w:t>местных нормативов градостроительного проектирования городского поселения Агириш</w:t>
        </w:r>
      </w:hyperlink>
      <w:r w:rsidRPr="006A5933">
        <w:rPr>
          <w:sz w:val="22"/>
          <w:szCs w:val="22"/>
        </w:rPr>
        <w:t>»  следующие изменения:</w:t>
      </w:r>
    </w:p>
    <w:p w:rsidR="006A5933" w:rsidRPr="006A5933" w:rsidRDefault="006A5933" w:rsidP="006A5933">
      <w:pPr>
        <w:jc w:val="both"/>
        <w:rPr>
          <w:sz w:val="22"/>
          <w:szCs w:val="22"/>
        </w:rPr>
      </w:pPr>
      <w:r w:rsidRPr="006A5933">
        <w:rPr>
          <w:sz w:val="22"/>
          <w:szCs w:val="22"/>
        </w:rPr>
        <w:t>1.1. В Приложении:</w:t>
      </w:r>
    </w:p>
    <w:p w:rsidR="006A5933" w:rsidRPr="006A5933" w:rsidRDefault="006A5933" w:rsidP="006A5933">
      <w:pPr>
        <w:jc w:val="both"/>
        <w:rPr>
          <w:sz w:val="22"/>
          <w:szCs w:val="22"/>
        </w:rPr>
      </w:pPr>
      <w:r w:rsidRPr="006A5933">
        <w:rPr>
          <w:sz w:val="22"/>
          <w:szCs w:val="22"/>
        </w:rPr>
        <w:t>1.1.1. В пункте 10.62 части 10 раздела 1 после слов «велосипедистов» дополнить словами «и лиц, использующих для передвижения средства индивидуальной мобильности,».</w:t>
      </w:r>
    </w:p>
    <w:p w:rsidR="006A5933" w:rsidRPr="006A5933" w:rsidRDefault="006A5933" w:rsidP="006A5933">
      <w:pPr>
        <w:tabs>
          <w:tab w:val="left" w:pos="1080"/>
          <w:tab w:val="left" w:pos="1620"/>
        </w:tabs>
        <w:spacing w:line="240" w:lineRule="atLeast"/>
        <w:jc w:val="both"/>
        <w:rPr>
          <w:sz w:val="22"/>
          <w:szCs w:val="22"/>
        </w:rPr>
      </w:pPr>
      <w:r w:rsidRPr="006A5933">
        <w:rPr>
          <w:sz w:val="22"/>
          <w:szCs w:val="22"/>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6A5933" w:rsidRPr="006A5933" w:rsidRDefault="006A5933" w:rsidP="006A5933">
      <w:pPr>
        <w:jc w:val="both"/>
        <w:rPr>
          <w:sz w:val="22"/>
          <w:szCs w:val="22"/>
        </w:rPr>
      </w:pPr>
      <w:r w:rsidRPr="006A5933">
        <w:rPr>
          <w:sz w:val="22"/>
          <w:szCs w:val="22"/>
        </w:rPr>
        <w:t xml:space="preserve">3. Настоящее постановление вступает в силу </w:t>
      </w:r>
      <w:r w:rsidRPr="006A5933">
        <w:rPr>
          <w:kern w:val="2"/>
          <w:sz w:val="22"/>
          <w:szCs w:val="22"/>
        </w:rPr>
        <w:t>с 1 марта 2023 года после официального опубликования</w:t>
      </w:r>
      <w:r w:rsidRPr="006A5933">
        <w:rPr>
          <w:sz w:val="22"/>
          <w:szCs w:val="22"/>
        </w:rPr>
        <w:t>.</w:t>
      </w:r>
    </w:p>
    <w:p w:rsidR="006A5933" w:rsidRPr="006A5933" w:rsidRDefault="006A5933" w:rsidP="006A5933">
      <w:pPr>
        <w:tabs>
          <w:tab w:val="left" w:pos="1080"/>
          <w:tab w:val="left" w:pos="1620"/>
        </w:tabs>
        <w:spacing w:line="240" w:lineRule="atLeast"/>
        <w:jc w:val="both"/>
        <w:rPr>
          <w:sz w:val="22"/>
          <w:szCs w:val="22"/>
        </w:rPr>
      </w:pPr>
      <w:r w:rsidRPr="006A5933">
        <w:rPr>
          <w:sz w:val="22"/>
          <w:szCs w:val="22"/>
        </w:rPr>
        <w:t>4. Контроль исполнения настоящего постановления возлагаю на заместителя главы городского поселения Агириш.</w:t>
      </w:r>
    </w:p>
    <w:p w:rsidR="006A5933" w:rsidRPr="006A5933" w:rsidRDefault="006A5933" w:rsidP="006A5933">
      <w:pPr>
        <w:tabs>
          <w:tab w:val="left" w:pos="1080"/>
          <w:tab w:val="left" w:pos="1620"/>
        </w:tabs>
        <w:spacing w:line="240" w:lineRule="atLeast"/>
        <w:jc w:val="both"/>
        <w:rPr>
          <w:sz w:val="22"/>
          <w:szCs w:val="22"/>
        </w:rPr>
      </w:pPr>
    </w:p>
    <w:p w:rsidR="006A5933" w:rsidRPr="006A5933" w:rsidRDefault="006A5933" w:rsidP="006A5933">
      <w:pPr>
        <w:tabs>
          <w:tab w:val="left" w:pos="1080"/>
          <w:tab w:val="left" w:pos="1620"/>
        </w:tabs>
        <w:spacing w:line="240" w:lineRule="atLeast"/>
        <w:jc w:val="both"/>
        <w:rPr>
          <w:sz w:val="22"/>
          <w:szCs w:val="22"/>
        </w:rPr>
      </w:pPr>
    </w:p>
    <w:p w:rsidR="006A5933" w:rsidRPr="006A5933" w:rsidRDefault="006A5933" w:rsidP="006A5933">
      <w:pPr>
        <w:tabs>
          <w:tab w:val="left" w:pos="1080"/>
          <w:tab w:val="left" w:pos="1620"/>
        </w:tabs>
        <w:spacing w:line="240" w:lineRule="atLeast"/>
        <w:jc w:val="both"/>
        <w:rPr>
          <w:sz w:val="22"/>
          <w:szCs w:val="22"/>
        </w:rPr>
      </w:pPr>
    </w:p>
    <w:p w:rsidR="006A5933" w:rsidRDefault="006A5933" w:rsidP="006A5933">
      <w:pPr>
        <w:tabs>
          <w:tab w:val="left" w:pos="851"/>
          <w:tab w:val="left" w:pos="993"/>
        </w:tabs>
        <w:rPr>
          <w:sz w:val="22"/>
          <w:szCs w:val="22"/>
        </w:rPr>
      </w:pPr>
      <w:r w:rsidRPr="006A5933">
        <w:rPr>
          <w:sz w:val="22"/>
          <w:szCs w:val="22"/>
        </w:rPr>
        <w:t xml:space="preserve">Глава городского поселения Агириш                                                                </w:t>
      </w:r>
      <w:proofErr w:type="spellStart"/>
      <w:r w:rsidRPr="006A5933">
        <w:rPr>
          <w:sz w:val="22"/>
          <w:szCs w:val="22"/>
        </w:rPr>
        <w:t>Г.А.Крицына</w:t>
      </w:r>
      <w:proofErr w:type="spellEnd"/>
    </w:p>
    <w:p w:rsidR="00327949" w:rsidRDefault="00327949" w:rsidP="006A5933">
      <w:pPr>
        <w:tabs>
          <w:tab w:val="left" w:pos="851"/>
          <w:tab w:val="left" w:pos="993"/>
        </w:tabs>
        <w:rPr>
          <w:sz w:val="22"/>
          <w:szCs w:val="22"/>
        </w:rPr>
      </w:pPr>
    </w:p>
    <w:p w:rsidR="002A28F6" w:rsidRDefault="002A28F6" w:rsidP="002A28F6">
      <w:pPr>
        <w:widowControl w:val="0"/>
        <w:ind w:right="-5"/>
        <w:jc w:val="center"/>
        <w:rPr>
          <w:b/>
          <w:color w:val="000000"/>
          <w:sz w:val="20"/>
          <w:szCs w:val="20"/>
        </w:rPr>
      </w:pPr>
    </w:p>
    <w:p w:rsidR="002A28F6" w:rsidRDefault="002A28F6" w:rsidP="002A28F6">
      <w:pPr>
        <w:widowControl w:val="0"/>
        <w:ind w:right="-5"/>
        <w:jc w:val="center"/>
        <w:rPr>
          <w:b/>
          <w:color w:val="000000"/>
          <w:sz w:val="20"/>
          <w:szCs w:val="20"/>
        </w:rPr>
      </w:pPr>
    </w:p>
    <w:p w:rsidR="002A28F6" w:rsidRPr="00A50FC3" w:rsidRDefault="002A28F6" w:rsidP="002A28F6">
      <w:pPr>
        <w:widowControl w:val="0"/>
        <w:ind w:right="-5"/>
        <w:jc w:val="center"/>
        <w:rPr>
          <w:b/>
          <w:color w:val="000000"/>
          <w:sz w:val="20"/>
          <w:szCs w:val="20"/>
        </w:rPr>
      </w:pPr>
      <w:bookmarkStart w:id="2" w:name="_GoBack"/>
      <w:bookmarkEnd w:id="2"/>
      <w:r w:rsidRPr="00A50FC3">
        <w:rPr>
          <w:b/>
          <w:color w:val="000000"/>
          <w:sz w:val="20"/>
          <w:szCs w:val="20"/>
        </w:rPr>
        <w:t>Городское поселение Агириш</w:t>
      </w:r>
    </w:p>
    <w:p w:rsidR="002A28F6" w:rsidRPr="00A50FC3" w:rsidRDefault="002A28F6" w:rsidP="002A28F6">
      <w:pPr>
        <w:widowControl w:val="0"/>
        <w:ind w:right="-5"/>
        <w:jc w:val="center"/>
        <w:rPr>
          <w:b/>
          <w:color w:val="000000"/>
          <w:sz w:val="20"/>
          <w:szCs w:val="20"/>
        </w:rPr>
      </w:pPr>
      <w:r>
        <w:rPr>
          <w:b/>
          <w:color w:val="000000"/>
          <w:sz w:val="20"/>
          <w:szCs w:val="20"/>
        </w:rPr>
        <w:t>АДМИНИСТРАЦИЯ</w:t>
      </w:r>
    </w:p>
    <w:p w:rsidR="002A28F6" w:rsidRPr="00A50FC3" w:rsidRDefault="002A28F6" w:rsidP="002A28F6">
      <w:pPr>
        <w:widowControl w:val="0"/>
        <w:ind w:right="-5"/>
        <w:jc w:val="center"/>
        <w:rPr>
          <w:rFonts w:cs="Times New Roman CYR"/>
          <w:b/>
          <w:sz w:val="18"/>
          <w:szCs w:val="18"/>
        </w:rPr>
      </w:pPr>
      <w:r>
        <w:rPr>
          <w:rFonts w:cs="Times New Roman CYR"/>
          <w:b/>
          <w:sz w:val="18"/>
          <w:szCs w:val="18"/>
        </w:rPr>
        <w:t>ПОСТАНОВЛЕНИЕ</w:t>
      </w:r>
    </w:p>
    <w:p w:rsidR="00327949" w:rsidRDefault="00327949" w:rsidP="006A5933">
      <w:pPr>
        <w:tabs>
          <w:tab w:val="left" w:pos="851"/>
          <w:tab w:val="left" w:pos="993"/>
        </w:tabs>
        <w:rPr>
          <w:sz w:val="22"/>
          <w:szCs w:val="22"/>
        </w:rPr>
      </w:pPr>
    </w:p>
    <w:p w:rsidR="00327949" w:rsidRDefault="00327949" w:rsidP="006A5933">
      <w:pPr>
        <w:tabs>
          <w:tab w:val="left" w:pos="851"/>
          <w:tab w:val="left" w:pos="993"/>
        </w:tabs>
        <w:rPr>
          <w:sz w:val="22"/>
          <w:szCs w:val="22"/>
        </w:rPr>
      </w:pPr>
    </w:p>
    <w:p w:rsidR="00327949" w:rsidRPr="00327949" w:rsidRDefault="00327949" w:rsidP="00327949">
      <w:pPr>
        <w:suppressAutoHyphens/>
        <w:jc w:val="both"/>
        <w:rPr>
          <w:lang w:eastAsia="ar-SA"/>
        </w:rPr>
      </w:pPr>
      <w:r w:rsidRPr="00327949">
        <w:rPr>
          <w:lang w:eastAsia="ar-SA"/>
        </w:rPr>
        <w:t xml:space="preserve"> «26»   января  2023 г.</w:t>
      </w:r>
      <w:r w:rsidRPr="00327949">
        <w:rPr>
          <w:lang w:eastAsia="ar-SA"/>
        </w:rPr>
        <w:tab/>
        <w:t xml:space="preserve">    </w:t>
      </w:r>
      <w:r w:rsidRPr="00327949">
        <w:rPr>
          <w:lang w:eastAsia="ar-SA"/>
        </w:rPr>
        <w:tab/>
        <w:t xml:space="preserve">                                                                          № 31/НПА</w:t>
      </w:r>
    </w:p>
    <w:p w:rsidR="00327949" w:rsidRPr="00327949" w:rsidRDefault="00327949" w:rsidP="00327949">
      <w:pPr>
        <w:suppressAutoHyphens/>
        <w:ind w:right="-200"/>
        <w:rPr>
          <w:lang w:eastAsia="ar-SA"/>
        </w:rPr>
      </w:pPr>
    </w:p>
    <w:p w:rsidR="00327949" w:rsidRPr="00327949" w:rsidRDefault="00327949" w:rsidP="00327949">
      <w:pPr>
        <w:jc w:val="both"/>
        <w:rPr>
          <w:color w:val="000000"/>
        </w:rPr>
      </w:pPr>
      <w:r w:rsidRPr="00327949">
        <w:rPr>
          <w:color w:val="000000"/>
        </w:rPr>
        <w:t xml:space="preserve">О внесении изменений и дополнений </w:t>
      </w:r>
      <w:proofErr w:type="gramStart"/>
      <w:r w:rsidRPr="00327949">
        <w:rPr>
          <w:color w:val="000000"/>
        </w:rPr>
        <w:t>в</w:t>
      </w:r>
      <w:proofErr w:type="gramEnd"/>
    </w:p>
    <w:p w:rsidR="00327949" w:rsidRPr="00327949" w:rsidRDefault="00327949" w:rsidP="00327949">
      <w:pPr>
        <w:jc w:val="both"/>
        <w:rPr>
          <w:color w:val="000000"/>
        </w:rPr>
      </w:pPr>
      <w:r w:rsidRPr="00327949">
        <w:rPr>
          <w:color w:val="000000"/>
        </w:rPr>
        <w:t xml:space="preserve">постановление администрации городского </w:t>
      </w:r>
    </w:p>
    <w:p w:rsidR="00327949" w:rsidRPr="00327949" w:rsidRDefault="00327949" w:rsidP="00327949">
      <w:pPr>
        <w:jc w:val="both"/>
        <w:rPr>
          <w:color w:val="000000"/>
        </w:rPr>
      </w:pPr>
      <w:r w:rsidRPr="00327949">
        <w:rPr>
          <w:color w:val="000000"/>
        </w:rPr>
        <w:t xml:space="preserve">поселения Агириш от 20.12.2018 № 258/НПА </w:t>
      </w:r>
    </w:p>
    <w:p w:rsidR="00327949" w:rsidRPr="00327949" w:rsidRDefault="00327949" w:rsidP="00327949">
      <w:pPr>
        <w:jc w:val="both"/>
        <w:rPr>
          <w:color w:val="000000"/>
        </w:rPr>
      </w:pPr>
      <w:r w:rsidRPr="00327949">
        <w:rPr>
          <w:color w:val="000000"/>
        </w:rPr>
        <w:t xml:space="preserve">«О муниципальной программе </w:t>
      </w:r>
      <w:r w:rsidRPr="00327949">
        <w:rPr>
          <w:lang w:eastAsia="ar-SA"/>
        </w:rPr>
        <w:t>«</w:t>
      </w:r>
      <w:r w:rsidRPr="00327949">
        <w:rPr>
          <w:color w:val="000000"/>
        </w:rPr>
        <w:t xml:space="preserve">Профилактика </w:t>
      </w:r>
    </w:p>
    <w:p w:rsidR="00327949" w:rsidRPr="00327949" w:rsidRDefault="00327949" w:rsidP="00327949">
      <w:pPr>
        <w:jc w:val="both"/>
        <w:rPr>
          <w:color w:val="000000"/>
          <w:sz w:val="28"/>
          <w:szCs w:val="28"/>
        </w:rPr>
      </w:pPr>
      <w:r w:rsidRPr="00327949">
        <w:rPr>
          <w:color w:val="000000"/>
        </w:rPr>
        <w:t>правонарушений на территории городского поселения Агириш»</w:t>
      </w:r>
    </w:p>
    <w:p w:rsidR="00327949" w:rsidRPr="00327949" w:rsidRDefault="00327949" w:rsidP="00327949">
      <w:pPr>
        <w:jc w:val="both"/>
        <w:rPr>
          <w:color w:val="000000"/>
          <w:sz w:val="28"/>
          <w:szCs w:val="28"/>
        </w:rPr>
      </w:pPr>
    </w:p>
    <w:p w:rsidR="00327949" w:rsidRPr="00327949" w:rsidRDefault="00327949" w:rsidP="00327949">
      <w:pPr>
        <w:suppressAutoHyphens/>
        <w:autoSpaceDE w:val="0"/>
        <w:autoSpaceDN w:val="0"/>
        <w:adjustRightInd w:val="0"/>
        <w:jc w:val="both"/>
        <w:rPr>
          <w:bCs/>
          <w:color w:val="000000"/>
          <w:lang w:eastAsia="zh-CN"/>
        </w:rPr>
      </w:pPr>
      <w:proofErr w:type="gramStart"/>
      <w:r w:rsidRPr="00327949">
        <w:rPr>
          <w:color w:val="000000"/>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Pr="00327949">
        <w:rPr>
          <w:color w:val="000000"/>
          <w:lang w:eastAsia="ar-SA"/>
        </w:rPr>
        <w:t xml:space="preserve">Уставом городского поселения Агириш,  </w:t>
      </w:r>
      <w:r w:rsidRPr="00327949">
        <w:rPr>
          <w:lang w:eastAsia="zh-CN"/>
        </w:rPr>
        <w:t>постановлением администрации городского поселения Агириш от 08.02.2022 № 18/НПА «</w:t>
      </w:r>
      <w:r w:rsidRPr="00327949">
        <w:rPr>
          <w:bCs/>
          <w:color w:val="000000"/>
          <w:lang w:eastAsia="zh-CN"/>
        </w:rPr>
        <w:t>О модельной муниципальной программе городского поселения Агириш, порядке формирования утверждения и реализации муниципальных программ городского поселения Агириш</w:t>
      </w:r>
      <w:r w:rsidRPr="00327949">
        <w:rPr>
          <w:lang w:eastAsia="zh-CN"/>
        </w:rPr>
        <w:t>».</w:t>
      </w:r>
      <w:proofErr w:type="gramEnd"/>
    </w:p>
    <w:p w:rsidR="00327949" w:rsidRPr="00327949" w:rsidRDefault="00327949" w:rsidP="00327949">
      <w:pPr>
        <w:suppressAutoHyphens/>
        <w:autoSpaceDE w:val="0"/>
        <w:autoSpaceDN w:val="0"/>
        <w:adjustRightInd w:val="0"/>
        <w:jc w:val="both"/>
        <w:rPr>
          <w:bCs/>
          <w:color w:val="000000"/>
          <w:lang w:eastAsia="zh-CN"/>
        </w:rPr>
      </w:pPr>
      <w:proofErr w:type="spellStart"/>
      <w:r w:rsidRPr="00327949">
        <w:rPr>
          <w:color w:val="000000"/>
        </w:rPr>
        <w:t>1.Внести</w:t>
      </w:r>
      <w:proofErr w:type="spellEnd"/>
      <w:r w:rsidRPr="00327949">
        <w:rPr>
          <w:color w:val="000000"/>
        </w:rPr>
        <w:t xml:space="preserve"> изменения и дополнения в постановление администрации городского поселения Агириш от 20.12.2018  № 258/НПА «О муниципальной программе </w:t>
      </w:r>
      <w:r w:rsidRPr="00327949">
        <w:rPr>
          <w:lang w:eastAsia="ar-SA"/>
        </w:rPr>
        <w:t>«</w:t>
      </w:r>
      <w:r w:rsidRPr="00327949">
        <w:rPr>
          <w:color w:val="000000"/>
        </w:rPr>
        <w:t>Профилактика правонарушений на территории  городского поселения Агириш», изложив в новой редакции Приложение (Приложение).</w:t>
      </w:r>
    </w:p>
    <w:p w:rsidR="00327949" w:rsidRPr="00327949" w:rsidRDefault="00327949" w:rsidP="00327949">
      <w:pPr>
        <w:jc w:val="both"/>
      </w:pPr>
      <w:r w:rsidRPr="00327949">
        <w:rPr>
          <w:color w:val="000000"/>
        </w:rPr>
        <w:tab/>
        <w:t xml:space="preserve">2. Признать утратившими силу постановления администрации городского поселения Агириш </w:t>
      </w:r>
      <w:hyperlink r:id="rId17" w:history="1">
        <w:r w:rsidRPr="00327949">
          <w:rPr>
            <w:lang w:eastAsia="ar-SA"/>
          </w:rPr>
          <w:t>№ 8/НПА</w:t>
        </w:r>
        <w:r w:rsidRPr="00327949">
          <w:t xml:space="preserve"> от 28.01.2022  «О внесении изменений и дополнений в постановление администрации городского поселения Агириш от 20.12.2018 № 258/НПА « О муниципальной программе «Профилактика правонарушений на территории городского поселения Аги</w:t>
        </w:r>
      </w:hyperlink>
      <w:r w:rsidRPr="00327949">
        <w:t>риш».</w:t>
      </w:r>
    </w:p>
    <w:p w:rsidR="00327949" w:rsidRPr="00327949" w:rsidRDefault="00327949" w:rsidP="00327949">
      <w:pPr>
        <w:suppressAutoHyphens/>
        <w:jc w:val="both"/>
        <w:rPr>
          <w:lang w:eastAsia="ar-SA"/>
        </w:rPr>
      </w:pPr>
      <w:r w:rsidRPr="00327949">
        <w:tab/>
      </w:r>
      <w:r w:rsidRPr="00327949">
        <w:rPr>
          <w:lang w:eastAsia="ar-SA"/>
        </w:rPr>
        <w:t>3. Опубликовать настоящее постановление в бюллетене «Вестник» и разместить на официальном сайте городского поселения Агириш.</w:t>
      </w:r>
    </w:p>
    <w:p w:rsidR="00327949" w:rsidRPr="00327949" w:rsidRDefault="00327949" w:rsidP="00327949">
      <w:pPr>
        <w:suppressAutoHyphens/>
        <w:jc w:val="both"/>
        <w:rPr>
          <w:lang w:eastAsia="ar-SA"/>
        </w:rPr>
      </w:pPr>
      <w:r w:rsidRPr="00327949">
        <w:rPr>
          <w:lang w:eastAsia="ar-SA"/>
        </w:rPr>
        <w:t xml:space="preserve">       4. Настоящее постановление вступает в силу с момента официального опубликования и распространяется на </w:t>
      </w:r>
      <w:proofErr w:type="gramStart"/>
      <w:r w:rsidRPr="00327949">
        <w:rPr>
          <w:lang w:eastAsia="ar-SA"/>
        </w:rPr>
        <w:t>правоотношения</w:t>
      </w:r>
      <w:proofErr w:type="gramEnd"/>
      <w:r w:rsidRPr="00327949">
        <w:rPr>
          <w:lang w:eastAsia="ar-SA"/>
        </w:rPr>
        <w:t xml:space="preserve"> возникшие с 01.01.2023 года.</w:t>
      </w:r>
    </w:p>
    <w:p w:rsidR="00327949" w:rsidRPr="00327949" w:rsidRDefault="00327949" w:rsidP="00327949">
      <w:pPr>
        <w:shd w:val="clear" w:color="auto" w:fill="FFFFFF"/>
        <w:suppressAutoHyphens/>
        <w:jc w:val="both"/>
        <w:rPr>
          <w:lang w:eastAsia="ar-SA"/>
        </w:rPr>
      </w:pPr>
      <w:r w:rsidRPr="00327949">
        <w:rPr>
          <w:lang w:eastAsia="ar-SA"/>
        </w:rPr>
        <w:t xml:space="preserve">            5. Контроль исполнения настоящего постановления оставляю за заместителем главы городского поселения Агириш.</w:t>
      </w:r>
    </w:p>
    <w:p w:rsidR="00327949" w:rsidRPr="00327949" w:rsidRDefault="00327949" w:rsidP="00327949">
      <w:pPr>
        <w:shd w:val="clear" w:color="auto" w:fill="FFFFFF"/>
        <w:suppressAutoHyphens/>
        <w:jc w:val="both"/>
        <w:rPr>
          <w:lang w:eastAsia="ar-SA"/>
        </w:rPr>
      </w:pPr>
    </w:p>
    <w:p w:rsidR="00327949" w:rsidRPr="00327949" w:rsidRDefault="00327949" w:rsidP="00327949">
      <w:pPr>
        <w:shd w:val="clear" w:color="auto" w:fill="FFFFFF"/>
        <w:suppressAutoHyphens/>
        <w:jc w:val="both"/>
        <w:rPr>
          <w:color w:val="000000"/>
        </w:rPr>
      </w:pPr>
    </w:p>
    <w:tbl>
      <w:tblPr>
        <w:tblW w:w="0" w:type="auto"/>
        <w:tblLook w:val="04A0" w:firstRow="1" w:lastRow="0" w:firstColumn="1" w:lastColumn="0" w:noHBand="0" w:noVBand="1"/>
      </w:tblPr>
      <w:tblGrid>
        <w:gridCol w:w="4643"/>
        <w:gridCol w:w="4644"/>
      </w:tblGrid>
      <w:tr w:rsidR="00327949" w:rsidRPr="00327949" w:rsidTr="001C0707">
        <w:tc>
          <w:tcPr>
            <w:tcW w:w="4643" w:type="dxa"/>
            <w:shd w:val="clear" w:color="auto" w:fill="auto"/>
            <w:hideMark/>
          </w:tcPr>
          <w:p w:rsidR="00327949" w:rsidRPr="00327949" w:rsidRDefault="00327949" w:rsidP="00327949">
            <w:pPr>
              <w:tabs>
                <w:tab w:val="left" w:pos="142"/>
                <w:tab w:val="left" w:pos="284"/>
                <w:tab w:val="right" w:pos="10065"/>
              </w:tabs>
              <w:rPr>
                <w:rFonts w:eastAsia="Calibri"/>
                <w:lang w:eastAsia="en-US"/>
              </w:rPr>
            </w:pPr>
          </w:p>
          <w:p w:rsidR="00327949" w:rsidRPr="00327949" w:rsidRDefault="00327949" w:rsidP="00327949">
            <w:pPr>
              <w:tabs>
                <w:tab w:val="left" w:pos="142"/>
                <w:tab w:val="left" w:pos="284"/>
                <w:tab w:val="right" w:pos="10065"/>
              </w:tabs>
              <w:rPr>
                <w:rFonts w:eastAsia="Calibri"/>
                <w:lang w:eastAsia="en-US"/>
              </w:rPr>
            </w:pPr>
            <w:r w:rsidRPr="00327949">
              <w:rPr>
                <w:rFonts w:eastAsia="Calibri"/>
                <w:lang w:eastAsia="en-US"/>
              </w:rPr>
              <w:t>Глава  городского поселения Агириш</w:t>
            </w:r>
          </w:p>
        </w:tc>
        <w:tc>
          <w:tcPr>
            <w:tcW w:w="4644" w:type="dxa"/>
            <w:shd w:val="clear" w:color="auto" w:fill="auto"/>
          </w:tcPr>
          <w:p w:rsidR="00327949" w:rsidRPr="00327949" w:rsidRDefault="00327949" w:rsidP="00327949">
            <w:pPr>
              <w:tabs>
                <w:tab w:val="left" w:pos="142"/>
                <w:tab w:val="left" w:pos="284"/>
                <w:tab w:val="right" w:pos="10065"/>
              </w:tabs>
              <w:rPr>
                <w:rFonts w:eastAsia="Calibri"/>
                <w:lang w:eastAsia="en-US"/>
              </w:rPr>
            </w:pPr>
            <w:r w:rsidRPr="00327949">
              <w:rPr>
                <w:rFonts w:eastAsia="Calibri"/>
                <w:lang w:eastAsia="en-US"/>
              </w:rPr>
              <w:t xml:space="preserve">                              </w:t>
            </w:r>
          </w:p>
          <w:p w:rsidR="00327949" w:rsidRPr="00327949" w:rsidRDefault="00327949" w:rsidP="00327949">
            <w:pPr>
              <w:tabs>
                <w:tab w:val="left" w:pos="142"/>
                <w:tab w:val="left" w:pos="284"/>
                <w:tab w:val="right" w:pos="10065"/>
              </w:tabs>
              <w:rPr>
                <w:rFonts w:eastAsia="Calibri"/>
                <w:lang w:eastAsia="en-US"/>
              </w:rPr>
            </w:pPr>
            <w:r w:rsidRPr="00327949">
              <w:rPr>
                <w:rFonts w:eastAsia="Calibri"/>
                <w:lang w:eastAsia="en-US"/>
              </w:rPr>
              <w:t xml:space="preserve">                                                  Г.А. Крицына</w:t>
            </w:r>
          </w:p>
          <w:p w:rsidR="00327949" w:rsidRPr="00327949" w:rsidRDefault="00327949" w:rsidP="00327949">
            <w:pPr>
              <w:tabs>
                <w:tab w:val="left" w:pos="142"/>
                <w:tab w:val="left" w:pos="284"/>
                <w:tab w:val="right" w:pos="10065"/>
              </w:tabs>
              <w:rPr>
                <w:rFonts w:eastAsia="Calibri"/>
                <w:lang w:eastAsia="en-US"/>
              </w:rPr>
            </w:pPr>
            <w:r w:rsidRPr="00327949">
              <w:rPr>
                <w:rFonts w:eastAsia="Calibri"/>
                <w:lang w:eastAsia="en-US"/>
              </w:rPr>
              <w:t xml:space="preserve">                                           </w:t>
            </w:r>
          </w:p>
          <w:p w:rsidR="00327949" w:rsidRPr="00327949" w:rsidRDefault="00327949" w:rsidP="00327949">
            <w:pPr>
              <w:tabs>
                <w:tab w:val="left" w:pos="142"/>
                <w:tab w:val="left" w:pos="284"/>
                <w:tab w:val="right" w:pos="10065"/>
              </w:tabs>
              <w:rPr>
                <w:rFonts w:eastAsia="Calibri"/>
                <w:lang w:eastAsia="en-US"/>
              </w:rPr>
            </w:pPr>
          </w:p>
        </w:tc>
      </w:tr>
    </w:tbl>
    <w:p w:rsidR="00327949" w:rsidRPr="00327949" w:rsidRDefault="00327949" w:rsidP="00327949">
      <w:pPr>
        <w:suppressAutoHyphens/>
        <w:jc w:val="both"/>
        <w:rPr>
          <w:color w:val="000000"/>
          <w:lang w:eastAsia="ar-SA"/>
        </w:rPr>
      </w:pPr>
    </w:p>
    <w:tbl>
      <w:tblPr>
        <w:tblpPr w:leftFromText="180" w:rightFromText="180" w:vertAnchor="text" w:tblpY="1"/>
        <w:tblOverlap w:val="never"/>
        <w:tblW w:w="0" w:type="auto"/>
        <w:tblCellSpacing w:w="15" w:type="dxa"/>
        <w:shd w:val="clear" w:color="auto" w:fill="FFFFFF"/>
        <w:tblCellMar>
          <w:left w:w="0" w:type="dxa"/>
          <w:right w:w="0" w:type="dxa"/>
        </w:tblCellMar>
        <w:tblLook w:val="04A0" w:firstRow="1" w:lastRow="0" w:firstColumn="1" w:lastColumn="0" w:noHBand="0" w:noVBand="1"/>
      </w:tblPr>
      <w:tblGrid>
        <w:gridCol w:w="65"/>
        <w:gridCol w:w="1328"/>
      </w:tblGrid>
      <w:tr w:rsidR="00327949" w:rsidRPr="00327949" w:rsidTr="001C0707">
        <w:trPr>
          <w:tblCellSpacing w:w="15" w:type="dxa"/>
        </w:trPr>
        <w:tc>
          <w:tcPr>
            <w:tcW w:w="20" w:type="dxa"/>
            <w:shd w:val="clear" w:color="auto" w:fill="FFFFFF"/>
            <w:tcMar>
              <w:top w:w="0" w:type="dxa"/>
              <w:left w:w="0" w:type="dxa"/>
              <w:bottom w:w="225" w:type="dxa"/>
              <w:right w:w="0" w:type="dxa"/>
            </w:tcMar>
            <w:vAlign w:val="center"/>
          </w:tcPr>
          <w:p w:rsidR="00327949" w:rsidRPr="00327949" w:rsidRDefault="00327949" w:rsidP="00327949">
            <w:pPr>
              <w:rPr>
                <w:rFonts w:ascii="Arial" w:hAnsi="Arial" w:cs="Arial"/>
                <w:color w:val="000000"/>
                <w:sz w:val="21"/>
                <w:szCs w:val="21"/>
              </w:rPr>
            </w:pPr>
          </w:p>
        </w:tc>
        <w:tc>
          <w:tcPr>
            <w:tcW w:w="1283" w:type="dxa"/>
            <w:shd w:val="clear" w:color="auto" w:fill="FFFFFF"/>
            <w:vAlign w:val="center"/>
          </w:tcPr>
          <w:p w:rsidR="00327949" w:rsidRPr="00327949" w:rsidRDefault="00327949" w:rsidP="00327949">
            <w:pPr>
              <w:jc w:val="center"/>
              <w:rPr>
                <w:rFonts w:ascii="Arial" w:hAnsi="Arial" w:cs="Arial"/>
                <w:color w:val="000000"/>
                <w:sz w:val="21"/>
                <w:szCs w:val="21"/>
              </w:rPr>
            </w:pPr>
          </w:p>
        </w:tc>
      </w:tr>
      <w:tr w:rsidR="00327949" w:rsidRPr="00327949" w:rsidTr="001C0707">
        <w:trPr>
          <w:tblCellSpacing w:w="15" w:type="dxa"/>
        </w:trPr>
        <w:tc>
          <w:tcPr>
            <w:tcW w:w="20" w:type="dxa"/>
            <w:shd w:val="clear" w:color="auto" w:fill="FFFFFF"/>
            <w:tcMar>
              <w:top w:w="0" w:type="dxa"/>
              <w:left w:w="0" w:type="dxa"/>
              <w:bottom w:w="225" w:type="dxa"/>
              <w:right w:w="0" w:type="dxa"/>
            </w:tcMar>
            <w:vAlign w:val="center"/>
          </w:tcPr>
          <w:p w:rsidR="00327949" w:rsidRPr="00327949" w:rsidRDefault="00327949" w:rsidP="00327949">
            <w:pPr>
              <w:rPr>
                <w:rFonts w:ascii="Arial" w:hAnsi="Arial" w:cs="Arial"/>
                <w:color w:val="000000"/>
                <w:sz w:val="21"/>
                <w:szCs w:val="21"/>
              </w:rPr>
            </w:pPr>
          </w:p>
        </w:tc>
        <w:tc>
          <w:tcPr>
            <w:tcW w:w="1283" w:type="dxa"/>
            <w:shd w:val="clear" w:color="auto" w:fill="FFFFFF"/>
            <w:vAlign w:val="center"/>
          </w:tcPr>
          <w:p w:rsidR="00327949" w:rsidRPr="00327949" w:rsidRDefault="00327949" w:rsidP="00327949">
            <w:pPr>
              <w:jc w:val="center"/>
              <w:rPr>
                <w:rFonts w:ascii="Arial" w:hAnsi="Arial" w:cs="Arial"/>
                <w:color w:val="000000"/>
                <w:sz w:val="21"/>
                <w:szCs w:val="21"/>
              </w:rPr>
            </w:pPr>
          </w:p>
        </w:tc>
      </w:tr>
      <w:tr w:rsidR="00327949" w:rsidRPr="00327949" w:rsidTr="001C0707">
        <w:trPr>
          <w:tblCellSpacing w:w="15" w:type="dxa"/>
        </w:trPr>
        <w:tc>
          <w:tcPr>
            <w:tcW w:w="20" w:type="dxa"/>
            <w:shd w:val="clear" w:color="auto" w:fill="FFFFFF"/>
            <w:tcMar>
              <w:top w:w="0" w:type="dxa"/>
              <w:left w:w="0" w:type="dxa"/>
              <w:bottom w:w="225" w:type="dxa"/>
              <w:right w:w="0" w:type="dxa"/>
            </w:tcMar>
            <w:vAlign w:val="center"/>
          </w:tcPr>
          <w:p w:rsidR="00327949" w:rsidRPr="00327949" w:rsidRDefault="00327949" w:rsidP="00327949">
            <w:pPr>
              <w:rPr>
                <w:rFonts w:ascii="Arial" w:hAnsi="Arial" w:cs="Arial"/>
                <w:color w:val="000000"/>
                <w:sz w:val="21"/>
                <w:szCs w:val="21"/>
              </w:rPr>
            </w:pPr>
          </w:p>
        </w:tc>
        <w:tc>
          <w:tcPr>
            <w:tcW w:w="1283" w:type="dxa"/>
            <w:shd w:val="clear" w:color="auto" w:fill="FFFFFF"/>
            <w:vAlign w:val="center"/>
          </w:tcPr>
          <w:p w:rsidR="00327949" w:rsidRPr="00327949" w:rsidRDefault="00327949" w:rsidP="00327949">
            <w:pPr>
              <w:jc w:val="center"/>
              <w:rPr>
                <w:rFonts w:ascii="Arial" w:hAnsi="Arial" w:cs="Arial"/>
                <w:color w:val="000000"/>
                <w:sz w:val="21"/>
                <w:szCs w:val="21"/>
              </w:rPr>
            </w:pPr>
          </w:p>
        </w:tc>
      </w:tr>
      <w:tr w:rsidR="00327949" w:rsidRPr="00327949" w:rsidTr="001C0707">
        <w:trPr>
          <w:tblCellSpacing w:w="15" w:type="dxa"/>
        </w:trPr>
        <w:tc>
          <w:tcPr>
            <w:tcW w:w="20" w:type="dxa"/>
            <w:shd w:val="clear" w:color="auto" w:fill="FFFFFF"/>
            <w:tcMar>
              <w:top w:w="0" w:type="dxa"/>
              <w:left w:w="0" w:type="dxa"/>
              <w:bottom w:w="225" w:type="dxa"/>
              <w:right w:w="0" w:type="dxa"/>
            </w:tcMar>
            <w:vAlign w:val="center"/>
          </w:tcPr>
          <w:p w:rsidR="00327949" w:rsidRPr="00327949" w:rsidRDefault="00327949" w:rsidP="00327949">
            <w:pPr>
              <w:rPr>
                <w:rFonts w:ascii="Arial" w:hAnsi="Arial" w:cs="Arial"/>
                <w:color w:val="000000"/>
                <w:sz w:val="21"/>
                <w:szCs w:val="21"/>
              </w:rPr>
            </w:pPr>
          </w:p>
        </w:tc>
        <w:tc>
          <w:tcPr>
            <w:tcW w:w="1283" w:type="dxa"/>
            <w:shd w:val="clear" w:color="auto" w:fill="FFFFFF"/>
            <w:vAlign w:val="center"/>
          </w:tcPr>
          <w:p w:rsidR="00327949" w:rsidRPr="00327949" w:rsidRDefault="00327949" w:rsidP="00327949">
            <w:pPr>
              <w:jc w:val="center"/>
              <w:rPr>
                <w:rFonts w:ascii="Arial" w:hAnsi="Arial" w:cs="Arial"/>
                <w:color w:val="000000"/>
                <w:sz w:val="21"/>
                <w:szCs w:val="21"/>
              </w:rPr>
            </w:pPr>
          </w:p>
        </w:tc>
      </w:tr>
      <w:tr w:rsidR="00327949" w:rsidRPr="00327949" w:rsidTr="001C0707">
        <w:trPr>
          <w:trHeight w:val="50"/>
          <w:tblCellSpacing w:w="15" w:type="dxa"/>
        </w:trPr>
        <w:tc>
          <w:tcPr>
            <w:tcW w:w="20" w:type="dxa"/>
            <w:shd w:val="clear" w:color="auto" w:fill="FFFFFF"/>
            <w:tcMar>
              <w:top w:w="0" w:type="dxa"/>
              <w:left w:w="0" w:type="dxa"/>
              <w:bottom w:w="225" w:type="dxa"/>
              <w:right w:w="0" w:type="dxa"/>
            </w:tcMar>
            <w:vAlign w:val="center"/>
          </w:tcPr>
          <w:p w:rsidR="00327949" w:rsidRPr="00327949" w:rsidRDefault="00327949" w:rsidP="00327949">
            <w:pPr>
              <w:rPr>
                <w:rFonts w:ascii="Arial" w:hAnsi="Arial" w:cs="Arial"/>
                <w:color w:val="000000"/>
                <w:sz w:val="21"/>
                <w:szCs w:val="21"/>
              </w:rPr>
            </w:pPr>
          </w:p>
        </w:tc>
        <w:tc>
          <w:tcPr>
            <w:tcW w:w="1283" w:type="dxa"/>
            <w:shd w:val="clear" w:color="auto" w:fill="FFFFFF"/>
            <w:vAlign w:val="center"/>
          </w:tcPr>
          <w:p w:rsidR="00327949" w:rsidRPr="00327949" w:rsidRDefault="00327949" w:rsidP="00327949">
            <w:pPr>
              <w:jc w:val="center"/>
              <w:rPr>
                <w:rFonts w:ascii="Arial" w:hAnsi="Arial" w:cs="Arial"/>
                <w:color w:val="000000"/>
                <w:sz w:val="21"/>
                <w:szCs w:val="21"/>
              </w:rPr>
            </w:pPr>
          </w:p>
        </w:tc>
      </w:tr>
      <w:tr w:rsidR="00327949" w:rsidRPr="00327949" w:rsidTr="001C0707">
        <w:trPr>
          <w:trHeight w:val="50"/>
          <w:tblCellSpacing w:w="15" w:type="dxa"/>
        </w:trPr>
        <w:tc>
          <w:tcPr>
            <w:tcW w:w="20" w:type="dxa"/>
            <w:shd w:val="clear" w:color="auto" w:fill="FFFFFF"/>
            <w:tcMar>
              <w:top w:w="0" w:type="dxa"/>
              <w:left w:w="0" w:type="dxa"/>
              <w:bottom w:w="225" w:type="dxa"/>
              <w:right w:w="0" w:type="dxa"/>
            </w:tcMar>
            <w:vAlign w:val="center"/>
          </w:tcPr>
          <w:p w:rsidR="00327949" w:rsidRPr="00327949" w:rsidRDefault="00327949" w:rsidP="00327949">
            <w:pPr>
              <w:rPr>
                <w:rFonts w:ascii="Arial" w:hAnsi="Arial" w:cs="Arial"/>
                <w:color w:val="000000"/>
                <w:sz w:val="21"/>
                <w:szCs w:val="21"/>
              </w:rPr>
            </w:pPr>
          </w:p>
        </w:tc>
        <w:tc>
          <w:tcPr>
            <w:tcW w:w="1283" w:type="dxa"/>
            <w:shd w:val="clear" w:color="auto" w:fill="FFFFFF"/>
            <w:vAlign w:val="center"/>
          </w:tcPr>
          <w:p w:rsidR="00327949" w:rsidRPr="00327949" w:rsidRDefault="00327949" w:rsidP="00327949">
            <w:pPr>
              <w:rPr>
                <w:sz w:val="20"/>
                <w:szCs w:val="20"/>
              </w:rPr>
            </w:pPr>
          </w:p>
        </w:tc>
      </w:tr>
    </w:tbl>
    <w:p w:rsidR="00327949" w:rsidRPr="00327949" w:rsidRDefault="00327949" w:rsidP="00327949">
      <w:pPr>
        <w:suppressAutoHyphens/>
        <w:jc w:val="right"/>
        <w:rPr>
          <w:sz w:val="22"/>
          <w:szCs w:val="22"/>
          <w:lang w:eastAsia="ar-SA"/>
        </w:rPr>
      </w:pPr>
    </w:p>
    <w:p w:rsidR="00327949" w:rsidRPr="00327949" w:rsidRDefault="00327949" w:rsidP="00327949">
      <w:pPr>
        <w:suppressAutoHyphens/>
        <w:jc w:val="right"/>
        <w:rPr>
          <w:sz w:val="22"/>
          <w:szCs w:val="22"/>
          <w:lang w:eastAsia="ar-SA"/>
        </w:rPr>
      </w:pPr>
    </w:p>
    <w:p w:rsidR="00327949" w:rsidRPr="00327949" w:rsidRDefault="00327949" w:rsidP="00327949">
      <w:pPr>
        <w:suppressAutoHyphens/>
        <w:jc w:val="right"/>
        <w:rPr>
          <w:sz w:val="22"/>
          <w:szCs w:val="22"/>
          <w:lang w:eastAsia="ar-SA"/>
        </w:rPr>
      </w:pPr>
      <w:r w:rsidRPr="00327949">
        <w:rPr>
          <w:sz w:val="22"/>
          <w:szCs w:val="22"/>
          <w:lang w:eastAsia="ar-SA"/>
        </w:rPr>
        <w:t>Приложение к постановлению</w:t>
      </w:r>
    </w:p>
    <w:p w:rsidR="00327949" w:rsidRPr="00327949" w:rsidRDefault="00327949" w:rsidP="00327949">
      <w:pPr>
        <w:suppressAutoHyphens/>
        <w:jc w:val="right"/>
        <w:rPr>
          <w:sz w:val="22"/>
          <w:szCs w:val="22"/>
          <w:lang w:eastAsia="ar-SA"/>
        </w:rPr>
      </w:pPr>
      <w:r w:rsidRPr="00327949">
        <w:rPr>
          <w:sz w:val="22"/>
          <w:szCs w:val="22"/>
          <w:lang w:eastAsia="ar-SA"/>
        </w:rPr>
        <w:t>администрации городского поселения Агириш</w:t>
      </w:r>
    </w:p>
    <w:p w:rsidR="00327949" w:rsidRPr="00327949" w:rsidRDefault="00327949" w:rsidP="00327949">
      <w:pPr>
        <w:suppressAutoHyphens/>
        <w:jc w:val="right"/>
        <w:rPr>
          <w:sz w:val="22"/>
          <w:szCs w:val="22"/>
          <w:lang w:eastAsia="ar-SA"/>
        </w:rPr>
      </w:pPr>
      <w:r w:rsidRPr="00327949">
        <w:rPr>
          <w:sz w:val="22"/>
          <w:szCs w:val="22"/>
          <w:lang w:eastAsia="ar-SA"/>
        </w:rPr>
        <w:t>от 26.01.2023 № 31/НПА</w:t>
      </w:r>
    </w:p>
    <w:p w:rsidR="00327949" w:rsidRPr="00327949" w:rsidRDefault="00327949" w:rsidP="00327949">
      <w:pPr>
        <w:numPr>
          <w:ilvl w:val="0"/>
          <w:numId w:val="57"/>
        </w:numPr>
        <w:suppressAutoHyphens/>
        <w:ind w:left="5529" w:hanging="432"/>
        <w:jc w:val="both"/>
        <w:rPr>
          <w:sz w:val="22"/>
          <w:szCs w:val="22"/>
          <w:lang w:eastAsia="ar-SA"/>
        </w:rPr>
      </w:pPr>
    </w:p>
    <w:p w:rsidR="00327949" w:rsidRPr="00327949" w:rsidRDefault="00327949" w:rsidP="00327949">
      <w:pPr>
        <w:numPr>
          <w:ilvl w:val="0"/>
          <w:numId w:val="57"/>
        </w:numPr>
        <w:suppressAutoHyphens/>
        <w:ind w:left="432" w:hanging="432"/>
        <w:jc w:val="center"/>
        <w:rPr>
          <w:lang w:eastAsia="ar-SA"/>
        </w:rPr>
      </w:pPr>
    </w:p>
    <w:p w:rsidR="00327949" w:rsidRPr="00327949" w:rsidRDefault="00327949" w:rsidP="00327949">
      <w:pPr>
        <w:suppressAutoHyphens/>
        <w:jc w:val="center"/>
        <w:rPr>
          <w:lang w:eastAsia="ar-SA"/>
        </w:rPr>
      </w:pPr>
    </w:p>
    <w:p w:rsidR="00327949" w:rsidRPr="00327949" w:rsidRDefault="00327949" w:rsidP="00327949">
      <w:pPr>
        <w:suppressAutoHyphens/>
        <w:jc w:val="center"/>
        <w:rPr>
          <w:lang w:eastAsia="ar-SA"/>
        </w:rPr>
      </w:pPr>
    </w:p>
    <w:p w:rsidR="00327949" w:rsidRPr="00327949" w:rsidRDefault="00327949" w:rsidP="00327949">
      <w:pPr>
        <w:suppressAutoHyphens/>
        <w:jc w:val="center"/>
        <w:rPr>
          <w:lang w:eastAsia="ar-SA"/>
        </w:rPr>
      </w:pPr>
    </w:p>
    <w:p w:rsidR="00327949" w:rsidRPr="00327949" w:rsidRDefault="00327949" w:rsidP="00327949">
      <w:pPr>
        <w:suppressAutoHyphens/>
        <w:jc w:val="center"/>
        <w:rPr>
          <w:lang w:eastAsia="ar-SA"/>
        </w:rPr>
      </w:pPr>
    </w:p>
    <w:p w:rsidR="00327949" w:rsidRPr="00327949" w:rsidRDefault="00327949" w:rsidP="00327949">
      <w:pPr>
        <w:suppressAutoHyphens/>
        <w:jc w:val="center"/>
        <w:rPr>
          <w:lang w:eastAsia="ar-SA"/>
        </w:rPr>
      </w:pPr>
    </w:p>
    <w:p w:rsidR="00327949" w:rsidRPr="00327949" w:rsidRDefault="00327949" w:rsidP="00327949">
      <w:pPr>
        <w:suppressAutoHyphens/>
        <w:jc w:val="center"/>
        <w:rPr>
          <w:lang w:eastAsia="ar-SA"/>
        </w:rPr>
      </w:pPr>
    </w:p>
    <w:p w:rsidR="00327949" w:rsidRPr="00327949" w:rsidRDefault="00327949" w:rsidP="00327949">
      <w:pPr>
        <w:suppressAutoHyphens/>
        <w:jc w:val="center"/>
        <w:rPr>
          <w:lang w:eastAsia="ar-SA"/>
        </w:rPr>
      </w:pPr>
    </w:p>
    <w:p w:rsidR="00327949" w:rsidRPr="00327949" w:rsidRDefault="00327949" w:rsidP="00327949">
      <w:pPr>
        <w:suppressAutoHyphens/>
        <w:jc w:val="center"/>
        <w:rPr>
          <w:lang w:eastAsia="ar-SA"/>
        </w:rPr>
      </w:pPr>
    </w:p>
    <w:p w:rsidR="00327949" w:rsidRPr="00327949" w:rsidRDefault="00327949" w:rsidP="00327949">
      <w:pPr>
        <w:suppressAutoHyphens/>
        <w:jc w:val="center"/>
        <w:rPr>
          <w:lang w:eastAsia="ar-SA"/>
        </w:rPr>
      </w:pPr>
    </w:p>
    <w:p w:rsidR="00327949" w:rsidRPr="00327949" w:rsidRDefault="00327949" w:rsidP="00327949">
      <w:pPr>
        <w:suppressAutoHyphens/>
        <w:jc w:val="center"/>
        <w:rPr>
          <w:lang w:eastAsia="ar-SA"/>
        </w:rPr>
      </w:pPr>
    </w:p>
    <w:p w:rsidR="00327949" w:rsidRPr="00327949" w:rsidRDefault="00327949" w:rsidP="00327949">
      <w:pPr>
        <w:suppressAutoHyphens/>
        <w:jc w:val="center"/>
        <w:rPr>
          <w:lang w:eastAsia="ar-SA"/>
        </w:rPr>
      </w:pPr>
    </w:p>
    <w:p w:rsidR="00327949" w:rsidRPr="00327949" w:rsidRDefault="00327949" w:rsidP="00327949">
      <w:pPr>
        <w:suppressAutoHyphens/>
        <w:jc w:val="center"/>
        <w:rPr>
          <w:lang w:eastAsia="ar-SA"/>
        </w:rPr>
      </w:pPr>
    </w:p>
    <w:p w:rsidR="00327949" w:rsidRPr="00327949" w:rsidRDefault="00327949" w:rsidP="00327949">
      <w:pPr>
        <w:numPr>
          <w:ilvl w:val="0"/>
          <w:numId w:val="57"/>
        </w:numPr>
        <w:suppressAutoHyphens/>
        <w:ind w:left="432" w:hanging="432"/>
        <w:jc w:val="center"/>
        <w:rPr>
          <w:lang w:eastAsia="ar-SA"/>
        </w:rPr>
      </w:pPr>
    </w:p>
    <w:p w:rsidR="00327949" w:rsidRPr="00327949" w:rsidRDefault="00327949" w:rsidP="00327949">
      <w:pPr>
        <w:numPr>
          <w:ilvl w:val="0"/>
          <w:numId w:val="57"/>
        </w:numPr>
        <w:suppressAutoHyphens/>
        <w:ind w:left="432" w:hanging="432"/>
        <w:jc w:val="center"/>
        <w:rPr>
          <w:lang w:eastAsia="ar-SA"/>
        </w:rPr>
      </w:pPr>
      <w:r w:rsidRPr="00327949">
        <w:rPr>
          <w:b/>
          <w:sz w:val="28"/>
          <w:szCs w:val="28"/>
          <w:lang w:eastAsia="ar-SA"/>
        </w:rPr>
        <w:t>Муниципальная программа</w:t>
      </w:r>
    </w:p>
    <w:p w:rsidR="00327949" w:rsidRPr="00327949" w:rsidRDefault="00327949" w:rsidP="00327949">
      <w:pPr>
        <w:numPr>
          <w:ilvl w:val="0"/>
          <w:numId w:val="57"/>
        </w:numPr>
        <w:suppressAutoHyphens/>
        <w:ind w:left="432" w:hanging="432"/>
        <w:jc w:val="center"/>
        <w:rPr>
          <w:b/>
          <w:color w:val="000000"/>
          <w:sz w:val="28"/>
          <w:szCs w:val="28"/>
        </w:rPr>
      </w:pPr>
      <w:r w:rsidRPr="00327949">
        <w:rPr>
          <w:b/>
          <w:color w:val="000000"/>
          <w:sz w:val="28"/>
          <w:szCs w:val="28"/>
        </w:rPr>
        <w:t xml:space="preserve">«Профилактика правонарушений на территории городского поселения Агириш» </w:t>
      </w: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suppressAutoHyphens/>
        <w:jc w:val="both"/>
        <w:rPr>
          <w:lang w:eastAsia="ar-SA"/>
        </w:rPr>
      </w:pPr>
    </w:p>
    <w:p w:rsidR="00327949" w:rsidRPr="00327949" w:rsidRDefault="00327949" w:rsidP="00327949">
      <w:pPr>
        <w:widowControl w:val="0"/>
        <w:autoSpaceDE w:val="0"/>
        <w:autoSpaceDN w:val="0"/>
        <w:jc w:val="center"/>
        <w:rPr>
          <w:b/>
        </w:rPr>
      </w:pPr>
      <w:r w:rsidRPr="00327949">
        <w:rPr>
          <w:b/>
        </w:rPr>
        <w:t>Паспорт</w:t>
      </w:r>
    </w:p>
    <w:p w:rsidR="00327949" w:rsidRPr="00327949" w:rsidRDefault="00327949" w:rsidP="00327949">
      <w:pPr>
        <w:widowControl w:val="0"/>
        <w:autoSpaceDE w:val="0"/>
        <w:autoSpaceDN w:val="0"/>
        <w:jc w:val="center"/>
        <w:rPr>
          <w:b/>
        </w:rPr>
      </w:pPr>
      <w:r w:rsidRPr="00327949">
        <w:rPr>
          <w:b/>
        </w:rPr>
        <w:t>муниципальной программы городского поселения Агириш</w:t>
      </w:r>
    </w:p>
    <w:p w:rsidR="00327949" w:rsidRPr="00327949" w:rsidRDefault="00327949" w:rsidP="00327949">
      <w:pPr>
        <w:widowControl w:val="0"/>
        <w:autoSpaceDE w:val="0"/>
        <w:autoSpaceDN w:val="0"/>
        <w:jc w:val="cente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7"/>
      </w:tblGrid>
      <w:tr w:rsidR="00327949" w:rsidRPr="00327949" w:rsidTr="001C0707">
        <w:tc>
          <w:tcPr>
            <w:tcW w:w="4537" w:type="dxa"/>
            <w:shd w:val="clear" w:color="auto" w:fill="auto"/>
          </w:tcPr>
          <w:p w:rsidR="00327949" w:rsidRPr="00327949" w:rsidRDefault="00327949" w:rsidP="00327949">
            <w:pPr>
              <w:rPr>
                <w:rFonts w:eastAsia="Calibri"/>
              </w:rPr>
            </w:pPr>
            <w:r w:rsidRPr="00327949">
              <w:rPr>
                <w:rFonts w:eastAsia="Calibri"/>
              </w:rPr>
              <w:t xml:space="preserve">Наименование </w:t>
            </w:r>
          </w:p>
          <w:p w:rsidR="00327949" w:rsidRPr="00327949" w:rsidRDefault="00327949" w:rsidP="00327949">
            <w:pPr>
              <w:rPr>
                <w:rFonts w:eastAsia="Calibri"/>
              </w:rPr>
            </w:pPr>
            <w:r w:rsidRPr="00327949">
              <w:rPr>
                <w:rFonts w:eastAsia="Calibri"/>
              </w:rPr>
              <w:t>муниципальной программы</w:t>
            </w:r>
          </w:p>
        </w:tc>
        <w:tc>
          <w:tcPr>
            <w:tcW w:w="5387" w:type="dxa"/>
            <w:shd w:val="clear" w:color="auto" w:fill="auto"/>
          </w:tcPr>
          <w:p w:rsidR="00327949" w:rsidRPr="00327949" w:rsidRDefault="00327949" w:rsidP="00327949">
            <w:pPr>
              <w:jc w:val="both"/>
              <w:rPr>
                <w:rFonts w:eastAsia="Calibri"/>
              </w:rPr>
            </w:pPr>
            <w:r w:rsidRPr="00327949">
              <w:rPr>
                <w:color w:val="000000"/>
              </w:rPr>
              <w:t>Профилактика правонарушений на территории  городского поселения Агириш</w:t>
            </w:r>
            <w:r w:rsidRPr="00327949">
              <w:rPr>
                <w:lang w:eastAsia="ar-SA"/>
              </w:rPr>
              <w:t xml:space="preserve"> (далее программа)</w:t>
            </w:r>
          </w:p>
        </w:tc>
      </w:tr>
      <w:tr w:rsidR="00327949" w:rsidRPr="00327949" w:rsidTr="001C0707">
        <w:tc>
          <w:tcPr>
            <w:tcW w:w="4537" w:type="dxa"/>
            <w:shd w:val="clear" w:color="auto" w:fill="auto"/>
          </w:tcPr>
          <w:p w:rsidR="00327949" w:rsidRPr="00327949" w:rsidRDefault="00327949" w:rsidP="00327949">
            <w:pPr>
              <w:rPr>
                <w:rFonts w:eastAsia="Calibri"/>
              </w:rPr>
            </w:pPr>
            <w:r w:rsidRPr="00327949">
              <w:rPr>
                <w:rFonts w:eastAsia="Calibri"/>
              </w:rPr>
              <w:t xml:space="preserve">Дата утверждения </w:t>
            </w:r>
          </w:p>
          <w:p w:rsidR="00327949" w:rsidRPr="00327949" w:rsidRDefault="00327949" w:rsidP="00327949">
            <w:pPr>
              <w:rPr>
                <w:rFonts w:eastAsia="Calibri"/>
              </w:rPr>
            </w:pPr>
            <w:r w:rsidRPr="00327949">
              <w:rPr>
                <w:rFonts w:eastAsia="Calibri"/>
              </w:rPr>
              <w:t xml:space="preserve">муниципальной программы </w:t>
            </w:r>
          </w:p>
          <w:p w:rsidR="00327949" w:rsidRPr="00327949" w:rsidRDefault="00327949" w:rsidP="00327949">
            <w:pPr>
              <w:rPr>
                <w:rFonts w:eastAsia="Calibri"/>
              </w:rPr>
            </w:pPr>
            <w:r w:rsidRPr="00327949">
              <w:rPr>
                <w:rFonts w:eastAsia="Calibri"/>
              </w:rPr>
              <w:t>(наименование и номер муниципального правового акта) *</w:t>
            </w:r>
          </w:p>
        </w:tc>
        <w:tc>
          <w:tcPr>
            <w:tcW w:w="5387" w:type="dxa"/>
            <w:shd w:val="clear" w:color="auto" w:fill="auto"/>
            <w:vAlign w:val="center"/>
          </w:tcPr>
          <w:p w:rsidR="00327949" w:rsidRPr="00327949" w:rsidRDefault="00327949" w:rsidP="00327949">
            <w:pPr>
              <w:rPr>
                <w:rFonts w:eastAsia="Calibri"/>
              </w:rPr>
            </w:pPr>
            <w:r w:rsidRPr="00327949">
              <w:rPr>
                <w:rFonts w:eastAsia="Calibri"/>
              </w:rPr>
              <w:t>20.12.2018</w:t>
            </w:r>
          </w:p>
        </w:tc>
      </w:tr>
      <w:tr w:rsidR="00327949" w:rsidRPr="00327949" w:rsidTr="001C0707">
        <w:tc>
          <w:tcPr>
            <w:tcW w:w="4537" w:type="dxa"/>
            <w:shd w:val="clear" w:color="auto" w:fill="auto"/>
          </w:tcPr>
          <w:p w:rsidR="00327949" w:rsidRPr="00327949" w:rsidRDefault="00327949" w:rsidP="00327949">
            <w:pPr>
              <w:rPr>
                <w:rFonts w:eastAsia="Calibri"/>
              </w:rPr>
            </w:pPr>
            <w:r w:rsidRPr="00327949">
              <w:rPr>
                <w:rFonts w:eastAsia="Calibri"/>
              </w:rPr>
              <w:t>Разработчик муниципальной программы</w:t>
            </w:r>
          </w:p>
        </w:tc>
        <w:tc>
          <w:tcPr>
            <w:tcW w:w="5387" w:type="dxa"/>
            <w:shd w:val="clear" w:color="auto" w:fill="auto"/>
          </w:tcPr>
          <w:p w:rsidR="00327949" w:rsidRPr="00327949" w:rsidRDefault="00327949" w:rsidP="00327949">
            <w:pPr>
              <w:jc w:val="both"/>
              <w:rPr>
                <w:rFonts w:eastAsia="Calibri"/>
              </w:rPr>
            </w:pPr>
            <w:r w:rsidRPr="00327949">
              <w:rPr>
                <w:lang w:eastAsia="ar-SA"/>
              </w:rPr>
              <w:t xml:space="preserve">Отдел по организации деятельности администрации городского поселения Агириш </w:t>
            </w:r>
          </w:p>
        </w:tc>
      </w:tr>
      <w:tr w:rsidR="00327949" w:rsidRPr="00327949" w:rsidTr="001C0707">
        <w:tc>
          <w:tcPr>
            <w:tcW w:w="4537" w:type="dxa"/>
            <w:shd w:val="clear" w:color="auto" w:fill="auto"/>
          </w:tcPr>
          <w:p w:rsidR="00327949" w:rsidRPr="00327949" w:rsidRDefault="00327949" w:rsidP="00327949">
            <w:pPr>
              <w:rPr>
                <w:rFonts w:eastAsia="Calibri"/>
              </w:rPr>
            </w:pPr>
            <w:r w:rsidRPr="00327949">
              <w:rPr>
                <w:rFonts w:eastAsia="Calibri"/>
              </w:rPr>
              <w:t>Ответственный исполнитель муниципальной программы</w:t>
            </w:r>
          </w:p>
        </w:tc>
        <w:tc>
          <w:tcPr>
            <w:tcW w:w="5387" w:type="dxa"/>
            <w:shd w:val="clear" w:color="auto" w:fill="auto"/>
          </w:tcPr>
          <w:p w:rsidR="00327949" w:rsidRPr="00327949" w:rsidRDefault="00327949" w:rsidP="00327949">
            <w:pPr>
              <w:tabs>
                <w:tab w:val="left" w:pos="364"/>
              </w:tabs>
              <w:suppressAutoHyphens/>
              <w:jc w:val="both"/>
              <w:rPr>
                <w:lang w:eastAsia="ar-SA"/>
              </w:rPr>
            </w:pPr>
            <w:r w:rsidRPr="00327949">
              <w:rPr>
                <w:lang w:eastAsia="ar-SA"/>
              </w:rPr>
              <w:t xml:space="preserve">Администрация городского поселения Агириш </w:t>
            </w:r>
          </w:p>
        </w:tc>
      </w:tr>
      <w:tr w:rsidR="00327949" w:rsidRPr="00327949" w:rsidTr="001C0707">
        <w:tc>
          <w:tcPr>
            <w:tcW w:w="4537" w:type="dxa"/>
            <w:shd w:val="clear" w:color="auto" w:fill="auto"/>
          </w:tcPr>
          <w:p w:rsidR="00327949" w:rsidRPr="00327949" w:rsidRDefault="00327949" w:rsidP="00327949">
            <w:pPr>
              <w:rPr>
                <w:rFonts w:eastAsia="Calibri"/>
              </w:rPr>
            </w:pPr>
            <w:r w:rsidRPr="00327949">
              <w:rPr>
                <w:rFonts w:eastAsia="Calibri"/>
              </w:rPr>
              <w:t xml:space="preserve">Соисполнители </w:t>
            </w:r>
          </w:p>
          <w:p w:rsidR="00327949" w:rsidRPr="00327949" w:rsidRDefault="00327949" w:rsidP="00327949">
            <w:pPr>
              <w:rPr>
                <w:rFonts w:eastAsia="Calibri"/>
              </w:rPr>
            </w:pPr>
            <w:r w:rsidRPr="00327949">
              <w:rPr>
                <w:rFonts w:eastAsia="Calibri"/>
              </w:rPr>
              <w:t>муниципальной программы</w:t>
            </w:r>
          </w:p>
        </w:tc>
        <w:tc>
          <w:tcPr>
            <w:tcW w:w="5387" w:type="dxa"/>
            <w:shd w:val="clear" w:color="auto" w:fill="auto"/>
          </w:tcPr>
          <w:p w:rsidR="00327949" w:rsidRPr="00327949" w:rsidRDefault="00327949" w:rsidP="00327949">
            <w:pPr>
              <w:tabs>
                <w:tab w:val="left" w:pos="34"/>
                <w:tab w:val="left" w:pos="942"/>
              </w:tabs>
              <w:jc w:val="both"/>
              <w:rPr>
                <w:rFonts w:eastAsia="Calibri"/>
              </w:rPr>
            </w:pPr>
            <w:r w:rsidRPr="00327949">
              <w:rPr>
                <w:lang w:eastAsia="ar-SA"/>
              </w:rPr>
              <w:t>Муниципальное бюджетное учреждение культурно-спортивный комплекс "Современник" г.п. Агириш</w:t>
            </w:r>
          </w:p>
        </w:tc>
      </w:tr>
      <w:tr w:rsidR="00327949" w:rsidRPr="00327949" w:rsidTr="001C0707">
        <w:tc>
          <w:tcPr>
            <w:tcW w:w="4537" w:type="dxa"/>
            <w:shd w:val="clear" w:color="auto" w:fill="auto"/>
          </w:tcPr>
          <w:p w:rsidR="00327949" w:rsidRPr="00327949" w:rsidRDefault="00327949" w:rsidP="00327949">
            <w:pPr>
              <w:rPr>
                <w:rFonts w:eastAsia="Calibri"/>
              </w:rPr>
            </w:pPr>
            <w:r w:rsidRPr="00327949">
              <w:rPr>
                <w:rFonts w:eastAsia="Calibri"/>
              </w:rPr>
              <w:t>Цели муниципальной программы</w:t>
            </w:r>
          </w:p>
        </w:tc>
        <w:tc>
          <w:tcPr>
            <w:tcW w:w="5387" w:type="dxa"/>
            <w:shd w:val="clear" w:color="auto" w:fill="auto"/>
          </w:tcPr>
          <w:p w:rsidR="00327949" w:rsidRPr="00327949" w:rsidRDefault="00327949" w:rsidP="00327949">
            <w:pPr>
              <w:suppressAutoHyphens/>
              <w:jc w:val="both"/>
              <w:rPr>
                <w:lang w:eastAsia="ar-SA"/>
              </w:rPr>
            </w:pPr>
            <w:r w:rsidRPr="00327949">
              <w:rPr>
                <w:lang w:eastAsia="ar-SA"/>
              </w:rPr>
              <w:t xml:space="preserve">1. Совершенствование системы социальной профилактики правонарушений на территории </w:t>
            </w:r>
            <w:r w:rsidRPr="00327949">
              <w:rPr>
                <w:color w:val="000000"/>
              </w:rPr>
              <w:t>городского поселения Агириш</w:t>
            </w:r>
          </w:p>
        </w:tc>
      </w:tr>
      <w:tr w:rsidR="00327949" w:rsidRPr="00327949" w:rsidTr="001C0707">
        <w:tc>
          <w:tcPr>
            <w:tcW w:w="4537" w:type="dxa"/>
            <w:shd w:val="clear" w:color="auto" w:fill="auto"/>
          </w:tcPr>
          <w:p w:rsidR="00327949" w:rsidRPr="00327949" w:rsidRDefault="00327949" w:rsidP="00327949">
            <w:pPr>
              <w:rPr>
                <w:rFonts w:eastAsia="Calibri"/>
              </w:rPr>
            </w:pPr>
            <w:r w:rsidRPr="00327949">
              <w:rPr>
                <w:rFonts w:eastAsia="Calibri"/>
              </w:rPr>
              <w:t>Задачи муниципальной программы</w:t>
            </w:r>
          </w:p>
          <w:p w:rsidR="00327949" w:rsidRPr="00327949" w:rsidRDefault="00327949" w:rsidP="00327949">
            <w:pPr>
              <w:rPr>
                <w:rFonts w:eastAsia="Calibri"/>
              </w:rPr>
            </w:pPr>
          </w:p>
          <w:p w:rsidR="00327949" w:rsidRPr="00327949" w:rsidRDefault="00327949" w:rsidP="00327949">
            <w:pPr>
              <w:rPr>
                <w:rFonts w:eastAsia="Calibri"/>
              </w:rPr>
            </w:pPr>
          </w:p>
        </w:tc>
        <w:tc>
          <w:tcPr>
            <w:tcW w:w="5387" w:type="dxa"/>
            <w:shd w:val="clear" w:color="auto" w:fill="auto"/>
          </w:tcPr>
          <w:p w:rsidR="00327949" w:rsidRPr="00327949" w:rsidRDefault="00327949" w:rsidP="00327949">
            <w:pPr>
              <w:suppressAutoHyphens/>
              <w:jc w:val="both"/>
              <w:rPr>
                <w:color w:val="000000"/>
              </w:rPr>
            </w:pPr>
            <w:r w:rsidRPr="00327949">
              <w:rPr>
                <w:color w:val="000000"/>
              </w:rPr>
              <w:t>1. 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Советского района.</w:t>
            </w:r>
          </w:p>
          <w:p w:rsidR="00327949" w:rsidRPr="00327949" w:rsidRDefault="00327949" w:rsidP="00327949">
            <w:pPr>
              <w:suppressAutoHyphens/>
              <w:jc w:val="both"/>
              <w:rPr>
                <w:color w:val="000000"/>
              </w:rPr>
            </w:pPr>
            <w:r w:rsidRPr="00327949">
              <w:rPr>
                <w:color w:val="000000"/>
              </w:rPr>
              <w:t>2. Совершенствование информационного обеспечения профилактики правонарушений на территории городского поселения Агириш.</w:t>
            </w:r>
          </w:p>
          <w:p w:rsidR="00327949" w:rsidRPr="00327949" w:rsidRDefault="00327949" w:rsidP="00327949">
            <w:pPr>
              <w:suppressAutoHyphens/>
              <w:jc w:val="both"/>
              <w:rPr>
                <w:color w:val="000000"/>
              </w:rPr>
            </w:pPr>
            <w:r w:rsidRPr="00327949">
              <w:rPr>
                <w:color w:val="000000"/>
              </w:rPr>
              <w:t>3. Создание и совершенствование условий для обеспечения общественного порядка и безопасности, в том числе с участием граждан.</w:t>
            </w:r>
          </w:p>
          <w:p w:rsidR="00327949" w:rsidRPr="00327949" w:rsidRDefault="00327949" w:rsidP="00327949">
            <w:pPr>
              <w:suppressAutoHyphens/>
              <w:jc w:val="both"/>
              <w:rPr>
                <w:color w:val="000000"/>
              </w:rPr>
            </w:pPr>
            <w:r w:rsidRPr="00327949">
              <w:rPr>
                <w:color w:val="000000"/>
              </w:rPr>
              <w:t>4. Создание условий для реабилитации и адаптации лиц</w:t>
            </w:r>
            <w:proofErr w:type="gramStart"/>
            <w:r w:rsidRPr="00327949">
              <w:rPr>
                <w:lang w:eastAsia="ar-SA"/>
              </w:rPr>
              <w:t xml:space="preserve"> ,</w:t>
            </w:r>
            <w:proofErr w:type="gramEnd"/>
            <w:r w:rsidRPr="00327949">
              <w:rPr>
                <w:lang w:eastAsia="ar-SA"/>
              </w:rPr>
              <w:t xml:space="preserve">освободившихся из мест лишения свободы, по возвращении их к предыдущему месту проживания </w:t>
            </w:r>
            <w:r w:rsidRPr="00327949">
              <w:rPr>
                <w:rFonts w:eastAsia="Calibri"/>
              </w:rPr>
              <w:t>и лиц, осужденных без изоляции от общества.</w:t>
            </w:r>
          </w:p>
        </w:tc>
      </w:tr>
      <w:tr w:rsidR="00327949" w:rsidRPr="00327949" w:rsidTr="001C0707">
        <w:tc>
          <w:tcPr>
            <w:tcW w:w="4537" w:type="dxa"/>
            <w:shd w:val="clear" w:color="auto" w:fill="auto"/>
          </w:tcPr>
          <w:p w:rsidR="00327949" w:rsidRPr="00327949" w:rsidRDefault="00327949" w:rsidP="00327949">
            <w:pPr>
              <w:rPr>
                <w:rFonts w:eastAsia="Calibri"/>
              </w:rPr>
            </w:pPr>
            <w:r w:rsidRPr="00327949">
              <w:rPr>
                <w:rFonts w:eastAsia="Calibri"/>
              </w:rPr>
              <w:t>Основные мероприятия</w:t>
            </w:r>
          </w:p>
          <w:p w:rsidR="00327949" w:rsidRPr="00327949" w:rsidRDefault="00327949" w:rsidP="00327949">
            <w:pPr>
              <w:rPr>
                <w:rFonts w:eastAsia="Calibri"/>
              </w:rPr>
            </w:pPr>
          </w:p>
          <w:p w:rsidR="00327949" w:rsidRPr="00327949" w:rsidRDefault="00327949" w:rsidP="00327949">
            <w:pPr>
              <w:rPr>
                <w:rFonts w:eastAsia="Calibri"/>
              </w:rPr>
            </w:pPr>
          </w:p>
        </w:tc>
        <w:tc>
          <w:tcPr>
            <w:tcW w:w="5387" w:type="dxa"/>
            <w:shd w:val="clear" w:color="auto" w:fill="auto"/>
          </w:tcPr>
          <w:p w:rsidR="00327949" w:rsidRPr="00327949" w:rsidRDefault="00327949" w:rsidP="00327949">
            <w:pPr>
              <w:tabs>
                <w:tab w:val="left" w:pos="821"/>
                <w:tab w:val="left" w:pos="1168"/>
              </w:tabs>
              <w:jc w:val="both"/>
              <w:rPr>
                <w:rFonts w:eastAsia="Calibri"/>
              </w:rPr>
            </w:pPr>
            <w:r w:rsidRPr="00327949">
              <w:rPr>
                <w:rFonts w:eastAsia="Calibri"/>
              </w:rPr>
              <w:t xml:space="preserve">1. </w:t>
            </w:r>
            <w:r w:rsidRPr="00327949">
              <w:rPr>
                <w:lang w:eastAsia="ar-SA"/>
              </w:rPr>
              <w:t>Трудоустройство в период летних каникул несовершеннолетних, состоящих  на учете  в комиссии  по делам  несовершеннолетних и защите их прав</w:t>
            </w:r>
            <w:r w:rsidRPr="00327949">
              <w:rPr>
                <w:rFonts w:eastAsia="Calibri"/>
              </w:rPr>
              <w:t>;</w:t>
            </w:r>
          </w:p>
          <w:p w:rsidR="00327949" w:rsidRPr="00327949" w:rsidRDefault="00327949" w:rsidP="00327949">
            <w:pPr>
              <w:tabs>
                <w:tab w:val="left" w:pos="821"/>
                <w:tab w:val="left" w:pos="1168"/>
              </w:tabs>
              <w:jc w:val="both"/>
              <w:rPr>
                <w:rFonts w:eastAsia="Calibri"/>
              </w:rPr>
            </w:pPr>
            <w:r w:rsidRPr="00327949">
              <w:rPr>
                <w:rFonts w:eastAsia="Calibri"/>
              </w:rPr>
              <w:t xml:space="preserve">2. </w:t>
            </w:r>
            <w:r w:rsidRPr="00327949">
              <w:rPr>
                <w:lang w:eastAsia="ar-SA"/>
              </w:rPr>
              <w:t>Изготовление и распространение  информационных листовок</w:t>
            </w:r>
            <w:r w:rsidRPr="00327949">
              <w:rPr>
                <w:rFonts w:eastAsia="Calibri"/>
              </w:rPr>
              <w:t>;</w:t>
            </w:r>
          </w:p>
          <w:p w:rsidR="00327949" w:rsidRPr="00327949" w:rsidRDefault="00327949" w:rsidP="00327949">
            <w:pPr>
              <w:tabs>
                <w:tab w:val="left" w:pos="821"/>
                <w:tab w:val="left" w:pos="1168"/>
              </w:tabs>
              <w:jc w:val="both"/>
              <w:rPr>
                <w:rFonts w:eastAsia="Calibri"/>
              </w:rPr>
            </w:pPr>
            <w:r w:rsidRPr="00327949">
              <w:rPr>
                <w:rFonts w:eastAsia="Calibri"/>
              </w:rPr>
              <w:t>3. 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w:t>
            </w:r>
          </w:p>
          <w:p w:rsidR="00327949" w:rsidRPr="00327949" w:rsidRDefault="00327949" w:rsidP="00327949">
            <w:pPr>
              <w:tabs>
                <w:tab w:val="left" w:pos="821"/>
                <w:tab w:val="left" w:pos="1168"/>
              </w:tabs>
              <w:jc w:val="both"/>
              <w:rPr>
                <w:rFonts w:eastAsia="Calibri"/>
              </w:rPr>
            </w:pPr>
            <w:r w:rsidRPr="00327949">
              <w:rPr>
                <w:rFonts w:eastAsia="Calibri"/>
              </w:rPr>
              <w:t>4. Создание условий для деятельности народных дружин;</w:t>
            </w:r>
          </w:p>
          <w:p w:rsidR="00327949" w:rsidRPr="00327949" w:rsidRDefault="00327949" w:rsidP="00327949">
            <w:pPr>
              <w:tabs>
                <w:tab w:val="left" w:pos="821"/>
                <w:tab w:val="left" w:pos="1168"/>
              </w:tabs>
              <w:jc w:val="both"/>
              <w:rPr>
                <w:lang w:eastAsia="ar-SA"/>
              </w:rPr>
            </w:pPr>
            <w:r w:rsidRPr="00327949">
              <w:rPr>
                <w:color w:val="000000"/>
              </w:rPr>
              <w:t xml:space="preserve">5. </w:t>
            </w:r>
            <w:r w:rsidRPr="00327949">
              <w:rPr>
                <w:rFonts w:eastAsia="Calibri"/>
              </w:rPr>
              <w:t>Обеспечение функционирования и развития систем видеонаблюдения в сфере общественного порядка</w:t>
            </w:r>
            <w:r w:rsidRPr="00327949">
              <w:rPr>
                <w:lang w:eastAsia="ar-SA"/>
              </w:rPr>
              <w:t xml:space="preserve"> на территории мест массового пребывания людей и игровых детских площадках.</w:t>
            </w:r>
          </w:p>
          <w:p w:rsidR="00327949" w:rsidRPr="00327949" w:rsidRDefault="00327949" w:rsidP="00327949">
            <w:pPr>
              <w:tabs>
                <w:tab w:val="left" w:pos="821"/>
                <w:tab w:val="left" w:pos="1168"/>
              </w:tabs>
              <w:jc w:val="both"/>
              <w:rPr>
                <w:rFonts w:eastAsia="Calibri"/>
              </w:rPr>
            </w:pPr>
            <w:r w:rsidRPr="00327949">
              <w:rPr>
                <w:lang w:eastAsia="ar-SA"/>
              </w:rPr>
              <w:t xml:space="preserve">6. Оказание помощи лицам освободившихся из мест лишения свободы, по возвращении их к предыдущему месту проживания </w:t>
            </w:r>
            <w:r w:rsidRPr="00327949">
              <w:rPr>
                <w:rFonts w:eastAsia="Calibri"/>
              </w:rPr>
              <w:t xml:space="preserve">и лиц, </w:t>
            </w:r>
            <w:r w:rsidRPr="00327949">
              <w:rPr>
                <w:rFonts w:eastAsia="Calibri"/>
              </w:rPr>
              <w:lastRenderedPageBreak/>
              <w:t>осужденных без изоляции от общества</w:t>
            </w:r>
            <w:proofErr w:type="gramStart"/>
            <w:r w:rsidRPr="00327949">
              <w:rPr>
                <w:rFonts w:eastAsia="Calibri"/>
              </w:rPr>
              <w:t>.</w:t>
            </w:r>
            <w:proofErr w:type="gramEnd"/>
            <w:r w:rsidRPr="00327949">
              <w:rPr>
                <w:lang w:eastAsia="ar-SA"/>
              </w:rPr>
              <w:t xml:space="preserve"> (</w:t>
            </w:r>
            <w:proofErr w:type="gramStart"/>
            <w:r w:rsidRPr="00327949">
              <w:rPr>
                <w:lang w:eastAsia="ar-SA"/>
              </w:rPr>
              <w:t>м</w:t>
            </w:r>
            <w:proofErr w:type="gramEnd"/>
            <w:r w:rsidRPr="00327949">
              <w:rPr>
                <w:lang w:eastAsia="ar-SA"/>
              </w:rPr>
              <w:t>ероприятия социальной реабилитации, включая трудоустройство).</w:t>
            </w:r>
          </w:p>
        </w:tc>
      </w:tr>
      <w:tr w:rsidR="00327949" w:rsidRPr="00327949" w:rsidTr="001C0707">
        <w:tc>
          <w:tcPr>
            <w:tcW w:w="4537" w:type="dxa"/>
            <w:shd w:val="clear" w:color="auto" w:fill="auto"/>
          </w:tcPr>
          <w:p w:rsidR="00327949" w:rsidRPr="00327949" w:rsidRDefault="00327949" w:rsidP="00327949">
            <w:pPr>
              <w:rPr>
                <w:rFonts w:eastAsia="Calibri"/>
              </w:rPr>
            </w:pPr>
            <w:r w:rsidRPr="00327949">
              <w:rPr>
                <w:rFonts w:eastAsia="Calibri"/>
              </w:rPr>
              <w:lastRenderedPageBreak/>
              <w:t xml:space="preserve">Наименование портфеля проектов, проекта, </w:t>
            </w:r>
            <w:proofErr w:type="gramStart"/>
            <w:r w:rsidRPr="00327949">
              <w:rPr>
                <w:rFonts w:eastAsia="Calibri"/>
              </w:rPr>
              <w:t>направленных</w:t>
            </w:r>
            <w:proofErr w:type="gramEnd"/>
            <w:r w:rsidRPr="00327949">
              <w:rPr>
                <w:rFonts w:eastAsia="Calibri"/>
              </w:rPr>
              <w:t xml:space="preserve"> в том числе на реализацию в Советском районе национальных проектов (программ) Российской Федерации</w:t>
            </w:r>
          </w:p>
        </w:tc>
        <w:tc>
          <w:tcPr>
            <w:tcW w:w="5387" w:type="dxa"/>
            <w:shd w:val="clear" w:color="auto" w:fill="auto"/>
          </w:tcPr>
          <w:p w:rsidR="00327949" w:rsidRPr="00327949" w:rsidRDefault="00327949" w:rsidP="00327949">
            <w:pPr>
              <w:jc w:val="both"/>
              <w:rPr>
                <w:rFonts w:eastAsia="Calibri"/>
              </w:rPr>
            </w:pPr>
            <w:r w:rsidRPr="00327949">
              <w:rPr>
                <w:rFonts w:eastAsia="Calibri"/>
              </w:rPr>
              <w:t>-</w:t>
            </w:r>
          </w:p>
        </w:tc>
      </w:tr>
      <w:tr w:rsidR="00327949" w:rsidRPr="00327949" w:rsidTr="001C0707">
        <w:tc>
          <w:tcPr>
            <w:tcW w:w="4537" w:type="dxa"/>
            <w:shd w:val="clear" w:color="auto" w:fill="auto"/>
          </w:tcPr>
          <w:p w:rsidR="00327949" w:rsidRPr="00327949" w:rsidRDefault="00327949" w:rsidP="00327949">
            <w:pPr>
              <w:rPr>
                <w:rFonts w:eastAsia="Calibri"/>
              </w:rPr>
            </w:pPr>
            <w:r w:rsidRPr="00327949">
              <w:rPr>
                <w:rFonts w:eastAsia="Calibri"/>
              </w:rPr>
              <w:t>Целевые показатели муниципальной программы</w:t>
            </w:r>
          </w:p>
        </w:tc>
        <w:tc>
          <w:tcPr>
            <w:tcW w:w="5387" w:type="dxa"/>
            <w:shd w:val="clear" w:color="auto" w:fill="auto"/>
          </w:tcPr>
          <w:p w:rsidR="00327949" w:rsidRPr="00327949" w:rsidRDefault="00327949" w:rsidP="00327949">
            <w:pPr>
              <w:suppressAutoHyphens/>
              <w:jc w:val="both"/>
              <w:rPr>
                <w:lang w:eastAsia="ar-SA"/>
              </w:rPr>
            </w:pPr>
            <w:proofErr w:type="spellStart"/>
            <w:r w:rsidRPr="00327949">
              <w:rPr>
                <w:lang w:eastAsia="ar-SA"/>
              </w:rPr>
              <w:t>1.Снижение</w:t>
            </w:r>
            <w:proofErr w:type="spellEnd"/>
            <w:r w:rsidRPr="00327949">
              <w:rPr>
                <w:lang w:eastAsia="ar-SA"/>
              </w:rPr>
              <w:t xml:space="preserve"> уровня преступности среди несовершеннолетних городского поселения Агириш.</w:t>
            </w:r>
          </w:p>
          <w:p w:rsidR="00327949" w:rsidRPr="00327949" w:rsidRDefault="00327949" w:rsidP="00327949">
            <w:pPr>
              <w:suppressAutoHyphens/>
              <w:jc w:val="both"/>
              <w:rPr>
                <w:lang w:eastAsia="ar-SA"/>
              </w:rPr>
            </w:pPr>
            <w:proofErr w:type="spellStart"/>
            <w:r w:rsidRPr="00327949">
              <w:rPr>
                <w:lang w:eastAsia="ar-SA"/>
              </w:rPr>
              <w:t>2.Снижение</w:t>
            </w:r>
            <w:proofErr w:type="spellEnd"/>
            <w:r w:rsidRPr="00327949">
              <w:rPr>
                <w:lang w:eastAsia="ar-SA"/>
              </w:rPr>
              <w:t xml:space="preserve"> численности потерпевших </w:t>
            </w:r>
            <w:r w:rsidRPr="00327949">
              <w:rPr>
                <w:lang w:eastAsia="ar-SA"/>
              </w:rPr>
              <w:br/>
              <w:t>на территории городского поселения Агириш.</w:t>
            </w:r>
          </w:p>
          <w:p w:rsidR="00327949" w:rsidRPr="00327949" w:rsidRDefault="00327949" w:rsidP="00327949">
            <w:pPr>
              <w:suppressAutoHyphens/>
              <w:jc w:val="both"/>
              <w:rPr>
                <w:lang w:eastAsia="ar-SA"/>
              </w:rPr>
            </w:pPr>
            <w:r w:rsidRPr="00327949">
              <w:rPr>
                <w:lang w:eastAsia="ar-SA"/>
              </w:rPr>
              <w:t>3. Снижение уровня преступности в общественных местах и на улицах на территории городского поселения Агириш.</w:t>
            </w:r>
          </w:p>
        </w:tc>
      </w:tr>
      <w:tr w:rsidR="00327949" w:rsidRPr="00327949" w:rsidTr="001C0707">
        <w:tc>
          <w:tcPr>
            <w:tcW w:w="4537" w:type="dxa"/>
            <w:shd w:val="clear" w:color="auto" w:fill="auto"/>
          </w:tcPr>
          <w:p w:rsidR="00327949" w:rsidRPr="00327949" w:rsidRDefault="00327949" w:rsidP="00327949">
            <w:pPr>
              <w:rPr>
                <w:rFonts w:eastAsia="Calibri"/>
              </w:rPr>
            </w:pPr>
            <w:r w:rsidRPr="00327949">
              <w:rPr>
                <w:rFonts w:eastAsia="Calibri"/>
              </w:rPr>
              <w:t xml:space="preserve">Сроки реализации </w:t>
            </w:r>
          </w:p>
          <w:p w:rsidR="00327949" w:rsidRPr="00327949" w:rsidRDefault="00327949" w:rsidP="00327949">
            <w:pPr>
              <w:rPr>
                <w:rFonts w:eastAsia="Calibri"/>
              </w:rPr>
            </w:pPr>
            <w:r w:rsidRPr="00327949">
              <w:rPr>
                <w:rFonts w:eastAsia="Calibri"/>
              </w:rPr>
              <w:t>муниципальной программы</w:t>
            </w:r>
          </w:p>
          <w:p w:rsidR="00327949" w:rsidRPr="00327949" w:rsidRDefault="00327949" w:rsidP="00327949">
            <w:pPr>
              <w:rPr>
                <w:rFonts w:eastAsia="Calibri"/>
              </w:rPr>
            </w:pPr>
            <w:r w:rsidRPr="00327949">
              <w:rPr>
                <w:rFonts w:eastAsia="Calibri"/>
              </w:rPr>
              <w:t>(разрабатывается на срок от трех лет)</w:t>
            </w:r>
          </w:p>
        </w:tc>
        <w:tc>
          <w:tcPr>
            <w:tcW w:w="5387" w:type="dxa"/>
            <w:shd w:val="clear" w:color="auto" w:fill="auto"/>
          </w:tcPr>
          <w:p w:rsidR="00327949" w:rsidRPr="00327949" w:rsidRDefault="00327949" w:rsidP="00327949">
            <w:pPr>
              <w:widowControl w:val="0"/>
              <w:suppressAutoHyphens/>
              <w:autoSpaceDE w:val="0"/>
              <w:rPr>
                <w:lang w:eastAsia="en-US"/>
              </w:rPr>
            </w:pPr>
            <w:r w:rsidRPr="00327949">
              <w:rPr>
                <w:lang w:eastAsia="en-US"/>
              </w:rPr>
              <w:t>2019 – 2025 годы и на период до 2030 года</w:t>
            </w:r>
          </w:p>
        </w:tc>
      </w:tr>
      <w:tr w:rsidR="00327949" w:rsidRPr="00327949" w:rsidTr="001C0707">
        <w:tc>
          <w:tcPr>
            <w:tcW w:w="4537" w:type="dxa"/>
            <w:shd w:val="clear" w:color="auto" w:fill="auto"/>
          </w:tcPr>
          <w:p w:rsidR="00327949" w:rsidRPr="00327949" w:rsidRDefault="00327949" w:rsidP="00327949">
            <w:pPr>
              <w:rPr>
                <w:rFonts w:eastAsia="Calibri"/>
              </w:rPr>
            </w:pPr>
            <w:r w:rsidRPr="00327949">
              <w:rPr>
                <w:rFonts w:eastAsia="Calibri"/>
              </w:rPr>
              <w:t xml:space="preserve">Параметры финансового обеспечения муниципальной программы    </w:t>
            </w:r>
          </w:p>
        </w:tc>
        <w:tc>
          <w:tcPr>
            <w:tcW w:w="5387" w:type="dxa"/>
            <w:shd w:val="clear" w:color="auto" w:fill="auto"/>
          </w:tcPr>
          <w:p w:rsidR="00327949" w:rsidRPr="00327949" w:rsidRDefault="00327949" w:rsidP="00327949">
            <w:pPr>
              <w:suppressAutoHyphens/>
              <w:jc w:val="both"/>
            </w:pPr>
            <w:proofErr w:type="spellStart"/>
            <w:r w:rsidRPr="00327949">
              <w:t>1.Общий</w:t>
            </w:r>
            <w:proofErr w:type="spellEnd"/>
            <w:r w:rsidRPr="00327949">
              <w:t xml:space="preserve"> объем финансирования муниципальной программы в 2019 – 2025 годах и на период до 2030 года составляет 1 170,6 тыс. руб., в том числе:</w:t>
            </w:r>
          </w:p>
          <w:p w:rsidR="00327949" w:rsidRPr="00327949" w:rsidRDefault="00327949" w:rsidP="00327949">
            <w:pPr>
              <w:suppressAutoHyphens/>
              <w:jc w:val="both"/>
              <w:rPr>
                <w:lang w:eastAsia="ar-SA"/>
              </w:rPr>
            </w:pPr>
            <w:r w:rsidRPr="00327949">
              <w:t xml:space="preserve">2019 год – 94,3 </w:t>
            </w:r>
            <w:r w:rsidRPr="00327949">
              <w:rPr>
                <w:bCs/>
              </w:rPr>
              <w:t>тыс. руб.;</w:t>
            </w:r>
          </w:p>
          <w:p w:rsidR="00327949" w:rsidRPr="00327949" w:rsidRDefault="00327949" w:rsidP="00327949">
            <w:pPr>
              <w:suppressAutoHyphens/>
              <w:jc w:val="both"/>
              <w:rPr>
                <w:lang w:eastAsia="ar-SA"/>
              </w:rPr>
            </w:pPr>
            <w:r w:rsidRPr="00327949">
              <w:t xml:space="preserve">2020 год – 146,0 </w:t>
            </w:r>
            <w:r w:rsidRPr="00327949">
              <w:rPr>
                <w:bCs/>
              </w:rPr>
              <w:t>тыс. руб.;</w:t>
            </w:r>
          </w:p>
          <w:p w:rsidR="00327949" w:rsidRPr="00327949" w:rsidRDefault="00327949" w:rsidP="00327949">
            <w:pPr>
              <w:suppressAutoHyphens/>
              <w:jc w:val="both"/>
              <w:rPr>
                <w:lang w:eastAsia="ar-SA"/>
              </w:rPr>
            </w:pPr>
            <w:r w:rsidRPr="00327949">
              <w:t xml:space="preserve">2021 год – 160,0 </w:t>
            </w:r>
            <w:r w:rsidRPr="00327949">
              <w:rPr>
                <w:bCs/>
              </w:rPr>
              <w:t>тыс. руб.;</w:t>
            </w:r>
          </w:p>
          <w:p w:rsidR="00327949" w:rsidRPr="00327949" w:rsidRDefault="00327949" w:rsidP="00327949">
            <w:pPr>
              <w:suppressAutoHyphens/>
              <w:jc w:val="both"/>
              <w:rPr>
                <w:bCs/>
              </w:rPr>
            </w:pPr>
            <w:r w:rsidRPr="00327949">
              <w:rPr>
                <w:bCs/>
              </w:rPr>
              <w:t xml:space="preserve">2022 год </w:t>
            </w:r>
            <w:r w:rsidRPr="00327949">
              <w:t xml:space="preserve">– 132,5 </w:t>
            </w:r>
            <w:r w:rsidRPr="00327949">
              <w:rPr>
                <w:bCs/>
              </w:rPr>
              <w:t>тыс. руб.;</w:t>
            </w:r>
          </w:p>
          <w:p w:rsidR="00327949" w:rsidRPr="00327949" w:rsidRDefault="00327949" w:rsidP="00327949">
            <w:pPr>
              <w:suppressAutoHyphens/>
              <w:jc w:val="both"/>
              <w:rPr>
                <w:lang w:eastAsia="ar-SA"/>
              </w:rPr>
            </w:pPr>
            <w:r w:rsidRPr="00327949">
              <w:t xml:space="preserve">2023 год – 79,9 </w:t>
            </w:r>
            <w:r w:rsidRPr="00327949">
              <w:rPr>
                <w:bCs/>
              </w:rPr>
              <w:t>тыс. руб.;</w:t>
            </w:r>
          </w:p>
          <w:p w:rsidR="00327949" w:rsidRPr="00327949" w:rsidRDefault="00327949" w:rsidP="00327949">
            <w:pPr>
              <w:suppressAutoHyphens/>
              <w:jc w:val="both"/>
              <w:rPr>
                <w:lang w:eastAsia="ar-SA"/>
              </w:rPr>
            </w:pPr>
            <w:r w:rsidRPr="00327949">
              <w:t xml:space="preserve">2024 год – 79,7 </w:t>
            </w:r>
            <w:r w:rsidRPr="00327949">
              <w:rPr>
                <w:bCs/>
              </w:rPr>
              <w:t>тыс. руб.;</w:t>
            </w:r>
          </w:p>
          <w:p w:rsidR="00327949" w:rsidRPr="00327949" w:rsidRDefault="00327949" w:rsidP="00327949">
            <w:pPr>
              <w:suppressAutoHyphens/>
              <w:jc w:val="both"/>
              <w:rPr>
                <w:lang w:eastAsia="ar-SA"/>
              </w:rPr>
            </w:pPr>
            <w:r w:rsidRPr="00327949">
              <w:t xml:space="preserve">2025 год – 79,7 </w:t>
            </w:r>
            <w:r w:rsidRPr="00327949">
              <w:rPr>
                <w:bCs/>
              </w:rPr>
              <w:t>тыс. руб.;</w:t>
            </w:r>
          </w:p>
          <w:p w:rsidR="00327949" w:rsidRPr="00327949" w:rsidRDefault="00327949" w:rsidP="00327949">
            <w:pPr>
              <w:suppressAutoHyphens/>
              <w:jc w:val="both"/>
              <w:rPr>
                <w:bCs/>
              </w:rPr>
            </w:pPr>
            <w:r w:rsidRPr="00327949">
              <w:rPr>
                <w:bCs/>
              </w:rPr>
              <w:t xml:space="preserve">2026-2030 годы </w:t>
            </w:r>
            <w:r w:rsidRPr="00327949">
              <w:t xml:space="preserve">– 398,5 </w:t>
            </w:r>
            <w:r w:rsidRPr="00327949">
              <w:rPr>
                <w:bCs/>
              </w:rPr>
              <w:t>тыс. руб.</w:t>
            </w:r>
          </w:p>
          <w:p w:rsidR="00327949" w:rsidRPr="00327949" w:rsidRDefault="00327949" w:rsidP="00327949">
            <w:pPr>
              <w:suppressAutoHyphens/>
              <w:jc w:val="both"/>
              <w:rPr>
                <w:bCs/>
              </w:rPr>
            </w:pPr>
            <w:r w:rsidRPr="00327949">
              <w:rPr>
                <w:bCs/>
              </w:rPr>
              <w:t>1.2. Средства бюджета ХМАО-Югры – 163,9 тыс. руб., в том числе:</w:t>
            </w:r>
          </w:p>
          <w:p w:rsidR="00327949" w:rsidRPr="00327949" w:rsidRDefault="00327949" w:rsidP="00327949">
            <w:pPr>
              <w:suppressAutoHyphens/>
              <w:jc w:val="both"/>
              <w:rPr>
                <w:lang w:eastAsia="ar-SA"/>
              </w:rPr>
            </w:pPr>
            <w:r w:rsidRPr="00327949">
              <w:t xml:space="preserve">2019 год – 14,7 </w:t>
            </w:r>
            <w:r w:rsidRPr="00327949">
              <w:rPr>
                <w:bCs/>
              </w:rPr>
              <w:t>тыс. руб.;</w:t>
            </w:r>
          </w:p>
          <w:p w:rsidR="00327949" w:rsidRPr="00327949" w:rsidRDefault="00327949" w:rsidP="00327949">
            <w:pPr>
              <w:suppressAutoHyphens/>
              <w:jc w:val="both"/>
              <w:rPr>
                <w:lang w:eastAsia="ar-SA"/>
              </w:rPr>
            </w:pPr>
            <w:r w:rsidRPr="00327949">
              <w:t xml:space="preserve">2020 год –18,9 </w:t>
            </w:r>
            <w:r w:rsidRPr="00327949">
              <w:rPr>
                <w:bCs/>
              </w:rPr>
              <w:t>тыс. руб.;</w:t>
            </w:r>
          </w:p>
          <w:p w:rsidR="00327949" w:rsidRPr="00327949" w:rsidRDefault="00327949" w:rsidP="00327949">
            <w:pPr>
              <w:suppressAutoHyphens/>
              <w:jc w:val="both"/>
              <w:rPr>
                <w:bCs/>
              </w:rPr>
            </w:pPr>
            <w:r w:rsidRPr="00327949">
              <w:t xml:space="preserve">2021 год –87,4 </w:t>
            </w:r>
            <w:r w:rsidRPr="00327949">
              <w:rPr>
                <w:bCs/>
              </w:rPr>
              <w:t>тыс. руб.;</w:t>
            </w:r>
          </w:p>
          <w:p w:rsidR="00327949" w:rsidRPr="00327949" w:rsidRDefault="00327949" w:rsidP="00327949">
            <w:pPr>
              <w:suppressAutoHyphens/>
              <w:jc w:val="both"/>
              <w:rPr>
                <w:bCs/>
              </w:rPr>
            </w:pPr>
            <w:r w:rsidRPr="00327949">
              <w:t xml:space="preserve">2022 год –19,2 </w:t>
            </w:r>
            <w:r w:rsidRPr="00327949">
              <w:rPr>
                <w:bCs/>
              </w:rPr>
              <w:t>тыс. руб.;</w:t>
            </w:r>
          </w:p>
          <w:p w:rsidR="00327949" w:rsidRPr="00327949" w:rsidRDefault="00327949" w:rsidP="00327949">
            <w:pPr>
              <w:suppressAutoHyphens/>
              <w:jc w:val="both"/>
              <w:rPr>
                <w:bCs/>
              </w:rPr>
            </w:pPr>
            <w:r w:rsidRPr="00327949">
              <w:rPr>
                <w:bCs/>
              </w:rPr>
              <w:t xml:space="preserve">2023 год – 11,9 тыс. </w:t>
            </w:r>
            <w:proofErr w:type="spellStart"/>
            <w:r w:rsidRPr="00327949">
              <w:rPr>
                <w:bCs/>
              </w:rPr>
              <w:t>руб</w:t>
            </w:r>
            <w:proofErr w:type="spellEnd"/>
            <w:r w:rsidRPr="00327949">
              <w:rPr>
                <w:bCs/>
              </w:rPr>
              <w:t>;</w:t>
            </w:r>
          </w:p>
          <w:p w:rsidR="00327949" w:rsidRPr="00327949" w:rsidRDefault="00327949" w:rsidP="00327949">
            <w:pPr>
              <w:suppressAutoHyphens/>
              <w:jc w:val="both"/>
              <w:rPr>
                <w:bCs/>
              </w:rPr>
            </w:pPr>
            <w:r w:rsidRPr="00327949">
              <w:rPr>
                <w:bCs/>
              </w:rPr>
              <w:t xml:space="preserve">2024 год – 11,8 тыс. </w:t>
            </w:r>
            <w:proofErr w:type="spellStart"/>
            <w:r w:rsidRPr="00327949">
              <w:rPr>
                <w:bCs/>
              </w:rPr>
              <w:t>руб</w:t>
            </w:r>
            <w:proofErr w:type="spellEnd"/>
            <w:r w:rsidRPr="00327949">
              <w:rPr>
                <w:bCs/>
              </w:rPr>
              <w:t>;</w:t>
            </w:r>
          </w:p>
          <w:p w:rsidR="00327949" w:rsidRPr="00327949" w:rsidRDefault="00327949" w:rsidP="00327949">
            <w:pPr>
              <w:suppressAutoHyphens/>
              <w:jc w:val="both"/>
              <w:rPr>
                <w:bCs/>
              </w:rPr>
            </w:pPr>
            <w:proofErr w:type="spellStart"/>
            <w:r w:rsidRPr="00327949">
              <w:rPr>
                <w:bCs/>
              </w:rPr>
              <w:t>1.3.Средства</w:t>
            </w:r>
            <w:proofErr w:type="spellEnd"/>
            <w:r w:rsidRPr="00327949">
              <w:rPr>
                <w:bCs/>
              </w:rPr>
              <w:t xml:space="preserve"> бюджета городского поселения Агириш – 935,9 тыс. руб., в том числе:</w:t>
            </w:r>
          </w:p>
          <w:p w:rsidR="00327949" w:rsidRPr="00327949" w:rsidRDefault="00327949" w:rsidP="00327949">
            <w:pPr>
              <w:suppressAutoHyphens/>
              <w:jc w:val="both"/>
              <w:rPr>
                <w:lang w:eastAsia="ar-SA"/>
              </w:rPr>
            </w:pPr>
            <w:r w:rsidRPr="00327949">
              <w:t xml:space="preserve">2019 год –79,6 </w:t>
            </w:r>
            <w:r w:rsidRPr="00327949">
              <w:rPr>
                <w:bCs/>
              </w:rPr>
              <w:t>тыс. руб.;</w:t>
            </w:r>
          </w:p>
          <w:p w:rsidR="00327949" w:rsidRPr="00327949" w:rsidRDefault="00327949" w:rsidP="00327949">
            <w:pPr>
              <w:suppressAutoHyphens/>
              <w:jc w:val="both"/>
              <w:rPr>
                <w:lang w:eastAsia="ar-SA"/>
              </w:rPr>
            </w:pPr>
            <w:r w:rsidRPr="00327949">
              <w:t xml:space="preserve">2020 год –127,1 </w:t>
            </w:r>
            <w:r w:rsidRPr="00327949">
              <w:rPr>
                <w:bCs/>
              </w:rPr>
              <w:t>тыс. руб.;</w:t>
            </w:r>
          </w:p>
          <w:p w:rsidR="00327949" w:rsidRPr="00327949" w:rsidRDefault="00327949" w:rsidP="00327949">
            <w:pPr>
              <w:suppressAutoHyphens/>
              <w:jc w:val="both"/>
              <w:rPr>
                <w:lang w:eastAsia="ar-SA"/>
              </w:rPr>
            </w:pPr>
            <w:r w:rsidRPr="00327949">
              <w:t xml:space="preserve">2021 год –72,6 </w:t>
            </w:r>
            <w:r w:rsidRPr="00327949">
              <w:rPr>
                <w:bCs/>
              </w:rPr>
              <w:t>тыс. руб.;</w:t>
            </w:r>
          </w:p>
          <w:p w:rsidR="00327949" w:rsidRPr="00327949" w:rsidRDefault="00327949" w:rsidP="00327949">
            <w:pPr>
              <w:suppressAutoHyphens/>
              <w:jc w:val="both"/>
              <w:rPr>
                <w:bCs/>
              </w:rPr>
            </w:pPr>
            <w:r w:rsidRPr="00327949">
              <w:rPr>
                <w:bCs/>
              </w:rPr>
              <w:t xml:space="preserve">2022 год </w:t>
            </w:r>
            <w:r w:rsidRPr="00327949">
              <w:t xml:space="preserve">–113,3 </w:t>
            </w:r>
            <w:r w:rsidRPr="00327949">
              <w:rPr>
                <w:bCs/>
              </w:rPr>
              <w:t>тыс. руб.;</w:t>
            </w:r>
          </w:p>
          <w:p w:rsidR="00327949" w:rsidRPr="00327949" w:rsidRDefault="00327949" w:rsidP="00327949">
            <w:pPr>
              <w:suppressAutoHyphens/>
              <w:jc w:val="both"/>
              <w:rPr>
                <w:lang w:eastAsia="ar-SA"/>
              </w:rPr>
            </w:pPr>
            <w:r w:rsidRPr="00327949">
              <w:t xml:space="preserve">2023 год –68,0 </w:t>
            </w:r>
            <w:r w:rsidRPr="00327949">
              <w:rPr>
                <w:bCs/>
              </w:rPr>
              <w:t>тыс. руб.;</w:t>
            </w:r>
          </w:p>
          <w:p w:rsidR="00327949" w:rsidRPr="00327949" w:rsidRDefault="00327949" w:rsidP="00327949">
            <w:pPr>
              <w:suppressAutoHyphens/>
              <w:jc w:val="both"/>
              <w:rPr>
                <w:lang w:eastAsia="ar-SA"/>
              </w:rPr>
            </w:pPr>
            <w:r w:rsidRPr="00327949">
              <w:t xml:space="preserve">2024 год –67,9 </w:t>
            </w:r>
            <w:r w:rsidRPr="00327949">
              <w:rPr>
                <w:bCs/>
              </w:rPr>
              <w:t>тыс. руб.;</w:t>
            </w:r>
          </w:p>
          <w:p w:rsidR="00327949" w:rsidRPr="00327949" w:rsidRDefault="00327949" w:rsidP="00327949">
            <w:pPr>
              <w:suppressAutoHyphens/>
              <w:jc w:val="both"/>
              <w:rPr>
                <w:lang w:eastAsia="ar-SA"/>
              </w:rPr>
            </w:pPr>
            <w:r w:rsidRPr="00327949">
              <w:t xml:space="preserve">2025 год –67,9 </w:t>
            </w:r>
            <w:r w:rsidRPr="00327949">
              <w:rPr>
                <w:bCs/>
              </w:rPr>
              <w:t>тыс. руб.;</w:t>
            </w:r>
          </w:p>
          <w:p w:rsidR="00327949" w:rsidRPr="00327949" w:rsidRDefault="00327949" w:rsidP="00327949">
            <w:pPr>
              <w:suppressAutoHyphens/>
              <w:jc w:val="both"/>
              <w:rPr>
                <w:bCs/>
              </w:rPr>
            </w:pPr>
            <w:r w:rsidRPr="00327949">
              <w:rPr>
                <w:bCs/>
              </w:rPr>
              <w:t xml:space="preserve">2026-2030 годы </w:t>
            </w:r>
            <w:r w:rsidRPr="00327949">
              <w:t xml:space="preserve">–339,5 </w:t>
            </w:r>
            <w:r w:rsidRPr="00327949">
              <w:rPr>
                <w:bCs/>
              </w:rPr>
              <w:t>тыс. руб.</w:t>
            </w:r>
          </w:p>
          <w:p w:rsidR="00327949" w:rsidRPr="00327949" w:rsidRDefault="00327949" w:rsidP="00327949">
            <w:pPr>
              <w:suppressAutoHyphens/>
              <w:jc w:val="both"/>
              <w:rPr>
                <w:rFonts w:eastAsia="Calibri"/>
              </w:rPr>
            </w:pPr>
          </w:p>
        </w:tc>
      </w:tr>
      <w:tr w:rsidR="00327949" w:rsidRPr="00327949" w:rsidTr="001C0707">
        <w:tc>
          <w:tcPr>
            <w:tcW w:w="4537" w:type="dxa"/>
            <w:shd w:val="clear" w:color="auto" w:fill="auto"/>
          </w:tcPr>
          <w:p w:rsidR="00327949" w:rsidRPr="00327949" w:rsidRDefault="00327949" w:rsidP="00327949">
            <w:pPr>
              <w:rPr>
                <w:rFonts w:eastAsia="Calibri"/>
              </w:rPr>
            </w:pPr>
            <w:r w:rsidRPr="00327949">
              <w:rPr>
                <w:rFonts w:eastAsia="Calibri"/>
              </w:rPr>
              <w:t xml:space="preserve">Параметры финансового обеспечения портфеля проектов, проекта, </w:t>
            </w:r>
            <w:proofErr w:type="gramStart"/>
            <w:r w:rsidRPr="00327949">
              <w:rPr>
                <w:rFonts w:eastAsia="Calibri"/>
              </w:rPr>
              <w:t>направленных</w:t>
            </w:r>
            <w:proofErr w:type="gramEnd"/>
            <w:r w:rsidRPr="00327949">
              <w:rPr>
                <w:rFonts w:eastAsia="Calibri"/>
              </w:rPr>
              <w:t xml:space="preserve"> в том числе на реализацию национальных проектов (программ) Российской Федерации, реализуемых в составе муниципальной программы</w:t>
            </w:r>
          </w:p>
        </w:tc>
        <w:tc>
          <w:tcPr>
            <w:tcW w:w="5387" w:type="dxa"/>
            <w:shd w:val="clear" w:color="auto" w:fill="auto"/>
          </w:tcPr>
          <w:p w:rsidR="00327949" w:rsidRPr="00327949" w:rsidRDefault="00327949" w:rsidP="00327949">
            <w:pPr>
              <w:jc w:val="both"/>
              <w:rPr>
                <w:rFonts w:eastAsia="Calibri"/>
              </w:rPr>
            </w:pPr>
            <w:r w:rsidRPr="00327949">
              <w:rPr>
                <w:rFonts w:eastAsia="Calibri"/>
              </w:rPr>
              <w:t xml:space="preserve">- </w:t>
            </w:r>
          </w:p>
        </w:tc>
      </w:tr>
    </w:tbl>
    <w:p w:rsidR="00327949" w:rsidRPr="00327949" w:rsidRDefault="00327949" w:rsidP="00327949">
      <w:pPr>
        <w:widowControl w:val="0"/>
        <w:autoSpaceDE w:val="0"/>
        <w:autoSpaceDN w:val="0"/>
        <w:jc w:val="both"/>
        <w:rPr>
          <w:sz w:val="10"/>
          <w:szCs w:val="10"/>
        </w:rPr>
      </w:pPr>
      <w:r w:rsidRPr="00327949">
        <w:t xml:space="preserve">  </w:t>
      </w:r>
    </w:p>
    <w:p w:rsidR="00327949" w:rsidRPr="00327949" w:rsidRDefault="00327949" w:rsidP="00327949">
      <w:pPr>
        <w:widowControl w:val="0"/>
        <w:autoSpaceDE w:val="0"/>
        <w:autoSpaceDN w:val="0"/>
        <w:jc w:val="both"/>
        <w:rPr>
          <w:b/>
        </w:rPr>
      </w:pPr>
      <w:r w:rsidRPr="00327949">
        <w:t xml:space="preserve">  * Заполняется после утверждения муниципальной программы.</w:t>
      </w:r>
    </w:p>
    <w:p w:rsidR="00327949" w:rsidRPr="00327949" w:rsidRDefault="00327949" w:rsidP="00327949">
      <w:pPr>
        <w:suppressAutoHyphens/>
        <w:jc w:val="both"/>
        <w:rPr>
          <w:lang w:eastAsia="ar-SA"/>
        </w:rPr>
        <w:sectPr w:rsidR="00327949" w:rsidRPr="00327949" w:rsidSect="009275E3">
          <w:pgSz w:w="11906" w:h="16838"/>
          <w:pgMar w:top="426" w:right="992" w:bottom="284" w:left="1276" w:header="720" w:footer="720" w:gutter="0"/>
          <w:cols w:space="720"/>
          <w:docGrid w:linePitch="360" w:charSpace="8192"/>
        </w:sectPr>
      </w:pPr>
    </w:p>
    <w:p w:rsidR="00327949" w:rsidRPr="00327949" w:rsidRDefault="00327949" w:rsidP="00327949">
      <w:pPr>
        <w:widowControl w:val="0"/>
        <w:autoSpaceDE w:val="0"/>
        <w:autoSpaceDN w:val="0"/>
        <w:jc w:val="center"/>
        <w:outlineLvl w:val="1"/>
        <w:rPr>
          <w:b/>
        </w:rPr>
      </w:pPr>
      <w:r w:rsidRPr="00327949">
        <w:rPr>
          <w:b/>
        </w:rPr>
        <w:lastRenderedPageBreak/>
        <w:t>Раздел 1. О стимулировании инвестиционной и инновационной деятельности, развитие конкуренции и негосударственного сектора экономики</w:t>
      </w:r>
    </w:p>
    <w:p w:rsidR="00327949" w:rsidRPr="00327949" w:rsidRDefault="00327949" w:rsidP="00327949">
      <w:pPr>
        <w:widowControl w:val="0"/>
        <w:autoSpaceDE w:val="0"/>
        <w:autoSpaceDN w:val="0"/>
        <w:jc w:val="center"/>
        <w:outlineLvl w:val="2"/>
      </w:pPr>
    </w:p>
    <w:p w:rsidR="00327949" w:rsidRPr="00327949" w:rsidRDefault="00327949" w:rsidP="00327949">
      <w:pPr>
        <w:widowControl w:val="0"/>
        <w:autoSpaceDE w:val="0"/>
        <w:autoSpaceDN w:val="0"/>
        <w:jc w:val="both"/>
        <w:outlineLvl w:val="2"/>
      </w:pPr>
      <w:r w:rsidRPr="00327949">
        <w:t>1.1. Формирование благоприятной деловой среды</w:t>
      </w:r>
    </w:p>
    <w:p w:rsidR="00327949" w:rsidRPr="00327949" w:rsidRDefault="00327949" w:rsidP="00327949">
      <w:pPr>
        <w:widowControl w:val="0"/>
        <w:autoSpaceDE w:val="0"/>
        <w:autoSpaceDN w:val="0"/>
        <w:jc w:val="both"/>
      </w:pPr>
      <w:r w:rsidRPr="00327949">
        <w:t>Мероприятия, реализуемые в рамках муниципальной программы, не направлены на регулирование отношений в сфере предпринимательской деятельности.</w:t>
      </w:r>
    </w:p>
    <w:p w:rsidR="00327949" w:rsidRPr="00327949" w:rsidRDefault="00327949" w:rsidP="00327949">
      <w:pPr>
        <w:widowControl w:val="0"/>
        <w:autoSpaceDE w:val="0"/>
        <w:autoSpaceDN w:val="0"/>
        <w:jc w:val="both"/>
      </w:pPr>
    </w:p>
    <w:p w:rsidR="00327949" w:rsidRPr="00327949" w:rsidRDefault="00327949" w:rsidP="00327949">
      <w:pPr>
        <w:widowControl w:val="0"/>
        <w:autoSpaceDE w:val="0"/>
        <w:autoSpaceDN w:val="0"/>
        <w:jc w:val="both"/>
        <w:outlineLvl w:val="2"/>
      </w:pPr>
      <w:r w:rsidRPr="00327949">
        <w:t>1.2. Инвестиционные проекты</w:t>
      </w:r>
    </w:p>
    <w:p w:rsidR="00327949" w:rsidRPr="00327949" w:rsidRDefault="00327949" w:rsidP="00327949">
      <w:pPr>
        <w:widowControl w:val="0"/>
        <w:autoSpaceDE w:val="0"/>
        <w:autoSpaceDN w:val="0"/>
        <w:jc w:val="both"/>
      </w:pPr>
      <w:r w:rsidRPr="00327949">
        <w:t>Мероприятия, в рамках муниципальной программы, не предусматривают реализацию инвестиционных проектов.</w:t>
      </w:r>
    </w:p>
    <w:p w:rsidR="00327949" w:rsidRPr="00327949" w:rsidRDefault="00327949" w:rsidP="00327949">
      <w:pPr>
        <w:widowControl w:val="0"/>
        <w:autoSpaceDE w:val="0"/>
        <w:autoSpaceDN w:val="0"/>
      </w:pPr>
    </w:p>
    <w:p w:rsidR="00327949" w:rsidRPr="00327949" w:rsidRDefault="00327949" w:rsidP="00327949">
      <w:pPr>
        <w:widowControl w:val="0"/>
        <w:autoSpaceDE w:val="0"/>
        <w:autoSpaceDN w:val="0"/>
        <w:outlineLvl w:val="2"/>
      </w:pPr>
      <w:r w:rsidRPr="00327949">
        <w:t>1.3. Развитие конкуренции</w:t>
      </w:r>
    </w:p>
    <w:p w:rsidR="00327949" w:rsidRPr="00327949" w:rsidRDefault="00327949" w:rsidP="00327949">
      <w:pPr>
        <w:widowControl w:val="0"/>
        <w:autoSpaceDE w:val="0"/>
        <w:autoSpaceDN w:val="0"/>
        <w:jc w:val="both"/>
      </w:pPr>
      <w:r w:rsidRPr="00327949">
        <w:t xml:space="preserve">Мероприятия муниципальной программы не направлены на осуществление мер по развитию конкуренции и содействию </w:t>
      </w:r>
      <w:proofErr w:type="spellStart"/>
      <w:r w:rsidRPr="00327949">
        <w:t>импортозамещению</w:t>
      </w:r>
      <w:proofErr w:type="spellEnd"/>
      <w:r w:rsidRPr="00327949">
        <w:t xml:space="preserve"> в городском поселении Агириш, реализацию стандарта развития конкуренции.</w:t>
      </w:r>
    </w:p>
    <w:p w:rsidR="00327949" w:rsidRPr="00327949" w:rsidRDefault="00327949" w:rsidP="00327949">
      <w:pPr>
        <w:widowControl w:val="0"/>
        <w:autoSpaceDE w:val="0"/>
        <w:autoSpaceDN w:val="0"/>
        <w:jc w:val="both"/>
      </w:pPr>
    </w:p>
    <w:p w:rsidR="00327949" w:rsidRPr="00327949" w:rsidRDefault="00327949" w:rsidP="00327949">
      <w:pPr>
        <w:widowControl w:val="0"/>
        <w:autoSpaceDE w:val="0"/>
        <w:autoSpaceDN w:val="0"/>
        <w:rPr>
          <w:b/>
        </w:rPr>
      </w:pPr>
    </w:p>
    <w:p w:rsidR="00327949" w:rsidRPr="00327949" w:rsidRDefault="00327949" w:rsidP="00327949">
      <w:pPr>
        <w:widowControl w:val="0"/>
        <w:autoSpaceDE w:val="0"/>
        <w:autoSpaceDN w:val="0"/>
        <w:jc w:val="center"/>
        <w:rPr>
          <w:b/>
        </w:rPr>
      </w:pPr>
      <w:r w:rsidRPr="00327949">
        <w:rPr>
          <w:b/>
        </w:rPr>
        <w:t>Раздел 2.  Механизм реализации муниципальной программы</w:t>
      </w:r>
    </w:p>
    <w:p w:rsidR="00327949" w:rsidRPr="00327949" w:rsidRDefault="00327949" w:rsidP="00327949">
      <w:pPr>
        <w:widowControl w:val="0"/>
        <w:autoSpaceDE w:val="0"/>
        <w:autoSpaceDN w:val="0"/>
        <w:jc w:val="center"/>
      </w:pPr>
    </w:p>
    <w:p w:rsidR="00327949" w:rsidRPr="00327949" w:rsidRDefault="00327949" w:rsidP="00327949">
      <w:pPr>
        <w:suppressAutoHyphens/>
        <w:jc w:val="both"/>
        <w:rPr>
          <w:lang w:eastAsia="ar-SA"/>
        </w:rPr>
      </w:pPr>
      <w:r w:rsidRPr="00327949">
        <w:rPr>
          <w:lang w:eastAsia="ar-SA"/>
        </w:rPr>
        <w:t>2.1. Программа реализуется в соответствии с законодательством Российской Федерации, Ханты-Мансийского автономного округа – Югры, муниципальными правовыми актами городского поселения Агириш, муниципальными правовыми актами городского поселения Агириш.</w:t>
      </w:r>
    </w:p>
    <w:p w:rsidR="00327949" w:rsidRPr="00327949" w:rsidRDefault="00327949" w:rsidP="00327949">
      <w:pPr>
        <w:widowControl w:val="0"/>
        <w:autoSpaceDE w:val="0"/>
        <w:autoSpaceDN w:val="0"/>
        <w:jc w:val="both"/>
        <w:rPr>
          <w:lang w:eastAsia="ar-SA"/>
        </w:rPr>
      </w:pPr>
      <w:r w:rsidRPr="00327949">
        <w:rPr>
          <w:lang w:eastAsia="ar-SA"/>
        </w:rPr>
        <w:t xml:space="preserve">2.2. Средства бюджета Ханты-Мансийского автономного округа – Югры на </w:t>
      </w:r>
      <w:proofErr w:type="spellStart"/>
      <w:r w:rsidRPr="00327949">
        <w:rPr>
          <w:lang w:eastAsia="ar-SA"/>
        </w:rPr>
        <w:t>софинансирование</w:t>
      </w:r>
      <w:proofErr w:type="spellEnd"/>
      <w:r w:rsidRPr="00327949">
        <w:rPr>
          <w:lang w:eastAsia="ar-SA"/>
        </w:rPr>
        <w:t xml:space="preserve"> мероприятий Программы предоставляются в виде межбюджетных трансфертов в пределах средств, предусмотренных государственной программой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утвержденной постановлением Правительства Ханты-Мансийского автономного округа – Югры от 31.10.2021 года № 479-п. </w:t>
      </w:r>
    </w:p>
    <w:p w:rsidR="00327949" w:rsidRPr="00327949" w:rsidRDefault="00327949" w:rsidP="00327949">
      <w:pPr>
        <w:widowControl w:val="0"/>
        <w:autoSpaceDE w:val="0"/>
        <w:autoSpaceDN w:val="0"/>
        <w:jc w:val="both"/>
        <w:rPr>
          <w:lang w:eastAsia="ar-SA"/>
        </w:rPr>
      </w:pPr>
      <w:r w:rsidRPr="00327949">
        <w:rPr>
          <w:lang w:eastAsia="ar-SA"/>
        </w:rPr>
        <w:t xml:space="preserve">2.3. Доля </w:t>
      </w:r>
      <w:proofErr w:type="spellStart"/>
      <w:r w:rsidRPr="00327949">
        <w:rPr>
          <w:lang w:eastAsia="ar-SA"/>
        </w:rPr>
        <w:t>софинансирования</w:t>
      </w:r>
      <w:proofErr w:type="spellEnd"/>
      <w:r w:rsidRPr="00327949">
        <w:rPr>
          <w:lang w:eastAsia="ar-SA"/>
        </w:rPr>
        <w:t xml:space="preserve"> Программы за счет средств бюджета Ханты-Мансийского автономного округа – Югры, средств бюджета городского поселения Агириш  определяется отдельно по каждому мероприятию:</w:t>
      </w:r>
    </w:p>
    <w:p w:rsidR="00327949" w:rsidRPr="00327949" w:rsidRDefault="00327949" w:rsidP="00327949">
      <w:pPr>
        <w:widowControl w:val="0"/>
        <w:autoSpaceDE w:val="0"/>
        <w:autoSpaceDN w:val="0"/>
        <w:jc w:val="both"/>
        <w:rPr>
          <w:lang w:eastAsia="ar-SA"/>
        </w:rPr>
      </w:pPr>
      <w:r w:rsidRPr="00327949">
        <w:rPr>
          <w:lang w:eastAsia="ar-SA"/>
        </w:rPr>
        <w:t xml:space="preserve">2.3.1. доля </w:t>
      </w:r>
      <w:proofErr w:type="spellStart"/>
      <w:r w:rsidRPr="00327949">
        <w:rPr>
          <w:lang w:eastAsia="ar-SA"/>
        </w:rPr>
        <w:t>софинансирования</w:t>
      </w:r>
      <w:proofErr w:type="spellEnd"/>
      <w:r w:rsidRPr="00327949">
        <w:rPr>
          <w:lang w:eastAsia="ar-SA"/>
        </w:rPr>
        <w:t xml:space="preserve"> мероприятий по созданию условий для деятельности народных дружин составляет: 80% – из бюджета Ханты-Мансийского автономного округа – Югры, 20% - из бюджета городского поселения Агириш;</w:t>
      </w:r>
    </w:p>
    <w:p w:rsidR="00327949" w:rsidRPr="00327949" w:rsidRDefault="00327949" w:rsidP="00327949">
      <w:pPr>
        <w:tabs>
          <w:tab w:val="left" w:pos="821"/>
          <w:tab w:val="left" w:pos="1168"/>
        </w:tabs>
        <w:jc w:val="both"/>
        <w:rPr>
          <w:lang w:eastAsia="ar-SA"/>
        </w:rPr>
      </w:pPr>
      <w:r w:rsidRPr="00327949">
        <w:rPr>
          <w:lang w:eastAsia="ar-SA"/>
        </w:rPr>
        <w:t xml:space="preserve">2.3.2. доля </w:t>
      </w:r>
      <w:proofErr w:type="spellStart"/>
      <w:r w:rsidRPr="00327949">
        <w:rPr>
          <w:lang w:eastAsia="ar-SA"/>
        </w:rPr>
        <w:t>софинансирования</w:t>
      </w:r>
      <w:proofErr w:type="spellEnd"/>
      <w:r w:rsidRPr="00327949">
        <w:rPr>
          <w:lang w:eastAsia="ar-SA"/>
        </w:rPr>
        <w:t xml:space="preserve"> мероприятий, направленных на обеспечение функционирование и развитие систем видеонаблюдения в сфере общественного порядка на территории мест массового пребывания людей и игровых детских площадках составляет: 80% – из бюджета Ханты-Мансийского автономного округа – Югры, 20% – из бюджета городского поселения Агириш.</w:t>
      </w:r>
    </w:p>
    <w:p w:rsidR="00327949" w:rsidRPr="00327949" w:rsidRDefault="00327949" w:rsidP="00327949">
      <w:pPr>
        <w:tabs>
          <w:tab w:val="left" w:pos="821"/>
          <w:tab w:val="left" w:pos="1168"/>
        </w:tabs>
        <w:jc w:val="both"/>
        <w:rPr>
          <w:lang w:eastAsia="ar-SA"/>
        </w:rPr>
      </w:pPr>
      <w:r w:rsidRPr="00327949">
        <w:rPr>
          <w:lang w:eastAsia="ar-SA"/>
        </w:rPr>
        <w:t>2.4. Мероприятия Программы, предусматривающие финансирование за счёт средств городского поселения Агириш осуществляются в соответствии с муниципальными правовыми актами городского поселения Агириш.</w:t>
      </w:r>
    </w:p>
    <w:p w:rsidR="00327949" w:rsidRPr="00327949" w:rsidRDefault="00327949" w:rsidP="00327949">
      <w:pPr>
        <w:suppressAutoHyphens/>
        <w:autoSpaceDE w:val="0"/>
        <w:jc w:val="both"/>
        <w:rPr>
          <w:lang w:eastAsia="ar-SA"/>
        </w:rPr>
      </w:pPr>
      <w:r w:rsidRPr="00327949">
        <w:rPr>
          <w:lang w:eastAsia="ar-SA"/>
        </w:rPr>
        <w:t>2.5.</w:t>
      </w:r>
      <w:r w:rsidRPr="00327949">
        <w:rPr>
          <w:color w:val="000000"/>
          <w:lang w:eastAsia="ar-SA"/>
        </w:rPr>
        <w:t xml:space="preserve"> О</w:t>
      </w:r>
      <w:r w:rsidRPr="00327949">
        <w:rPr>
          <w:rFonts w:eastAsia="Calibri"/>
          <w:lang w:eastAsia="en-US"/>
        </w:rPr>
        <w:t xml:space="preserve">тветственные исполнители </w:t>
      </w:r>
      <w:r w:rsidRPr="00327949">
        <w:rPr>
          <w:color w:val="000000"/>
          <w:lang w:eastAsia="ar-SA"/>
        </w:rPr>
        <w:t xml:space="preserve">муниципальной программы </w:t>
      </w:r>
      <w:r w:rsidRPr="00327949">
        <w:rPr>
          <w:lang w:eastAsia="en-US"/>
        </w:rPr>
        <w:t>и должностные лица, ответственные за формирование, утверждение и реализацию муниципальных программ:</w:t>
      </w:r>
    </w:p>
    <w:p w:rsidR="00327949" w:rsidRPr="00327949" w:rsidRDefault="00327949" w:rsidP="00327949">
      <w:pPr>
        <w:widowControl w:val="0"/>
        <w:numPr>
          <w:ilvl w:val="0"/>
          <w:numId w:val="58"/>
        </w:numPr>
        <w:tabs>
          <w:tab w:val="left" w:pos="282"/>
        </w:tabs>
        <w:suppressAutoHyphens/>
        <w:autoSpaceDE w:val="0"/>
        <w:ind w:left="0" w:firstLine="567"/>
        <w:jc w:val="both"/>
        <w:rPr>
          <w:lang w:eastAsia="ar-SA"/>
        </w:rPr>
      </w:pPr>
      <w:r w:rsidRPr="00327949">
        <w:rPr>
          <w:color w:val="000000"/>
          <w:lang w:eastAsia="ar-SA"/>
        </w:rPr>
        <w:t xml:space="preserve">несут ответственность </w:t>
      </w:r>
      <w:r w:rsidRPr="00327949">
        <w:t>(</w:t>
      </w:r>
      <w:r w:rsidRPr="00327949">
        <w:rPr>
          <w:rFonts w:eastAsia="Calibri"/>
          <w:lang w:eastAsia="en-US"/>
        </w:rPr>
        <w:t>дисциплинарную, гражданско-правовую</w:t>
      </w:r>
      <w:r w:rsidRPr="00327949">
        <w:rPr>
          <w:rFonts w:eastAsia="Calibri"/>
          <w:lang w:eastAsia="en-US"/>
        </w:rPr>
        <w:br/>
        <w:t>и административную)</w:t>
      </w:r>
      <w:r w:rsidRPr="00327949">
        <w:t>, в том числе за достижение показателей, предусмотренных соглашениями о предоставлении субсидий из бюджета</w:t>
      </w:r>
      <w:r w:rsidRPr="00327949">
        <w:br/>
        <w:t>Ханты-Мансийского автономного округа - Югры бюджету Советскому району; достижение целевых показателей муниципальной программы; своевременную и качественную реализацию муниципальной программы;</w:t>
      </w:r>
    </w:p>
    <w:p w:rsidR="00327949" w:rsidRPr="00327949" w:rsidRDefault="00327949" w:rsidP="00327949">
      <w:pPr>
        <w:numPr>
          <w:ilvl w:val="0"/>
          <w:numId w:val="58"/>
        </w:numPr>
        <w:shd w:val="clear" w:color="auto" w:fill="FFFFFF"/>
        <w:tabs>
          <w:tab w:val="left" w:pos="851"/>
        </w:tabs>
        <w:suppressAutoHyphens/>
        <w:ind w:left="0" w:firstLine="567"/>
        <w:jc w:val="both"/>
        <w:rPr>
          <w:lang w:eastAsia="ar-SA"/>
        </w:rPr>
      </w:pPr>
      <w:r w:rsidRPr="00327949">
        <w:rPr>
          <w:color w:val="000000"/>
          <w:lang w:eastAsia="ar-SA"/>
        </w:rPr>
        <w:lastRenderedPageBreak/>
        <w:t>разрабатывают в пределах своих полномочий проекты муниципальных правовых актов администрации городского поселения Агириш, необходимых для реализации муниципальной программы;</w:t>
      </w:r>
    </w:p>
    <w:p w:rsidR="00327949" w:rsidRPr="00327949" w:rsidRDefault="00327949" w:rsidP="00327949">
      <w:pPr>
        <w:numPr>
          <w:ilvl w:val="0"/>
          <w:numId w:val="58"/>
        </w:numPr>
        <w:shd w:val="clear" w:color="auto" w:fill="FFFFFF"/>
        <w:tabs>
          <w:tab w:val="left" w:pos="851"/>
        </w:tabs>
        <w:suppressAutoHyphens/>
        <w:ind w:left="0" w:firstLine="567"/>
        <w:jc w:val="both"/>
        <w:rPr>
          <w:lang w:eastAsia="ar-SA"/>
        </w:rPr>
      </w:pPr>
      <w:r w:rsidRPr="00327949">
        <w:rPr>
          <w:color w:val="000000"/>
          <w:lang w:eastAsia="ar-SA"/>
        </w:rPr>
        <w:t xml:space="preserve">обеспечивают исполнение мероприятий муниципальной программы; </w:t>
      </w:r>
    </w:p>
    <w:p w:rsidR="00327949" w:rsidRPr="00327949" w:rsidRDefault="00327949" w:rsidP="00327949">
      <w:pPr>
        <w:numPr>
          <w:ilvl w:val="0"/>
          <w:numId w:val="58"/>
        </w:numPr>
        <w:shd w:val="clear" w:color="auto" w:fill="FFFFFF"/>
        <w:tabs>
          <w:tab w:val="left" w:pos="851"/>
        </w:tabs>
        <w:suppressAutoHyphens/>
        <w:ind w:left="0" w:firstLine="567"/>
        <w:jc w:val="both"/>
        <w:rPr>
          <w:lang w:eastAsia="ar-SA"/>
        </w:rPr>
      </w:pPr>
      <w:r w:rsidRPr="00327949">
        <w:rPr>
          <w:color w:val="000000"/>
          <w:lang w:eastAsia="ar-SA"/>
        </w:rPr>
        <w:t xml:space="preserve"> проводят мониторинг выполнения муниципальной программы и ежеквартально предоставляют в Уполномоченный орган информацию о реализации муниципальной программы по форме согласно приложению 1 к настоящему Порядку, в срок до 10 числа месяца, следующего за отчетным кварталом; </w:t>
      </w:r>
    </w:p>
    <w:p w:rsidR="00327949" w:rsidRPr="00327949" w:rsidRDefault="00327949" w:rsidP="00327949">
      <w:pPr>
        <w:numPr>
          <w:ilvl w:val="0"/>
          <w:numId w:val="58"/>
        </w:numPr>
        <w:shd w:val="clear" w:color="auto" w:fill="FFFFFF"/>
        <w:tabs>
          <w:tab w:val="left" w:pos="851"/>
        </w:tabs>
        <w:suppressAutoHyphens/>
        <w:ind w:left="0" w:firstLine="567"/>
        <w:jc w:val="both"/>
        <w:rPr>
          <w:lang w:eastAsia="ar-SA"/>
        </w:rPr>
      </w:pPr>
      <w:r w:rsidRPr="00327949">
        <w:rPr>
          <w:color w:val="000000"/>
          <w:lang w:eastAsia="ar-SA"/>
        </w:rPr>
        <w:t xml:space="preserve">ежегодно предоставляют в Уполномоченный орган </w:t>
      </w:r>
      <w:r w:rsidRPr="00327949">
        <w:rPr>
          <w:lang w:eastAsia="en-US"/>
        </w:rPr>
        <w:t>отчет о реализации муниципальной</w:t>
      </w:r>
      <w:r w:rsidRPr="00327949">
        <w:rPr>
          <w:color w:val="000000"/>
          <w:lang w:eastAsia="ar-SA"/>
        </w:rPr>
        <w:t xml:space="preserve"> </w:t>
      </w:r>
      <w:r w:rsidRPr="00327949">
        <w:rPr>
          <w:lang w:eastAsia="en-US"/>
        </w:rPr>
        <w:t xml:space="preserve">программы </w:t>
      </w:r>
      <w:r w:rsidRPr="00327949">
        <w:rPr>
          <w:color w:val="000000"/>
          <w:lang w:eastAsia="ar-SA"/>
        </w:rPr>
        <w:t>в порядке, установленном соглашением администрации Советского района;</w:t>
      </w:r>
    </w:p>
    <w:p w:rsidR="00327949" w:rsidRPr="00327949" w:rsidRDefault="00327949" w:rsidP="00327949">
      <w:pPr>
        <w:numPr>
          <w:ilvl w:val="0"/>
          <w:numId w:val="58"/>
        </w:numPr>
        <w:shd w:val="clear" w:color="auto" w:fill="FFFFFF"/>
        <w:tabs>
          <w:tab w:val="left" w:pos="851"/>
        </w:tabs>
        <w:suppressAutoHyphens/>
        <w:ind w:left="0" w:firstLine="567"/>
        <w:jc w:val="both"/>
        <w:rPr>
          <w:lang w:eastAsia="ar-SA"/>
        </w:rPr>
      </w:pPr>
      <w:r w:rsidRPr="00327949">
        <w:rPr>
          <w:color w:val="000000"/>
          <w:lang w:eastAsia="ar-SA"/>
        </w:rPr>
        <w:t>ежегодно проводят оценку эффективности реализации муниципальной программы</w:t>
      </w:r>
      <w:r w:rsidRPr="00327949">
        <w:rPr>
          <w:color w:val="000000"/>
          <w:lang w:eastAsia="ar-SA"/>
        </w:rPr>
        <w:br/>
        <w:t>в порядке, установленном постановлением администрации городского поселения Агириш;</w:t>
      </w:r>
    </w:p>
    <w:p w:rsidR="00327949" w:rsidRPr="00327949" w:rsidRDefault="00327949" w:rsidP="00327949">
      <w:pPr>
        <w:numPr>
          <w:ilvl w:val="0"/>
          <w:numId w:val="58"/>
        </w:numPr>
        <w:shd w:val="clear" w:color="auto" w:fill="FFFFFF"/>
        <w:tabs>
          <w:tab w:val="left" w:pos="426"/>
          <w:tab w:val="left" w:pos="851"/>
        </w:tabs>
        <w:suppressAutoHyphens/>
        <w:ind w:left="0" w:firstLine="567"/>
        <w:jc w:val="both"/>
        <w:rPr>
          <w:lang w:eastAsia="ar-SA"/>
        </w:rPr>
      </w:pPr>
      <w:r w:rsidRPr="00327949">
        <w:rPr>
          <w:color w:val="000000"/>
          <w:lang w:eastAsia="ar-SA"/>
        </w:rPr>
        <w:t>организуют размещение муниципальной программы в актуальной редакции, информации о реализации муниципальной программы н</w:t>
      </w:r>
      <w:r w:rsidRPr="00327949">
        <w:rPr>
          <w:color w:val="000000"/>
          <w:shd w:val="clear" w:color="auto" w:fill="FFFFFF"/>
          <w:lang w:eastAsia="ar-SA"/>
        </w:rPr>
        <w:t>а официальном сайте</w:t>
      </w:r>
      <w:r w:rsidRPr="00327949">
        <w:rPr>
          <w:color w:val="000000"/>
          <w:shd w:val="clear" w:color="auto" w:fill="FFFFFF"/>
          <w:lang w:eastAsia="ar-SA"/>
        </w:rPr>
        <w:br/>
        <w:t>администрации городского поселения Агириш, на общедоступном информационном ресурсе стратегического планирования в информационно-телекоммуникационной сети «Интернет»;</w:t>
      </w:r>
    </w:p>
    <w:p w:rsidR="00327949" w:rsidRPr="00327949" w:rsidRDefault="00327949" w:rsidP="00327949">
      <w:pPr>
        <w:numPr>
          <w:ilvl w:val="0"/>
          <w:numId w:val="58"/>
        </w:numPr>
        <w:shd w:val="clear" w:color="auto" w:fill="FFFFFF"/>
        <w:tabs>
          <w:tab w:val="left" w:pos="851"/>
        </w:tabs>
        <w:suppressAutoHyphens/>
        <w:ind w:left="0" w:firstLine="567"/>
        <w:jc w:val="both"/>
        <w:rPr>
          <w:lang w:eastAsia="ar-SA"/>
        </w:rPr>
      </w:pPr>
      <w:r w:rsidRPr="00327949">
        <w:rPr>
          <w:color w:val="000000"/>
          <w:lang w:eastAsia="ar-SA"/>
        </w:rPr>
        <w:t xml:space="preserve">направляют уведомления и предоставляют отчетность в Министерство экономического развития Российской Федерации </w:t>
      </w:r>
      <w:r w:rsidRPr="00327949">
        <w:rPr>
          <w:rFonts w:eastAsia="Calibri"/>
          <w:color w:val="000000"/>
          <w:lang w:eastAsia="en-US"/>
        </w:rPr>
        <w:t xml:space="preserve">посредством </w:t>
      </w:r>
      <w:proofErr w:type="spellStart"/>
      <w:r w:rsidRPr="00327949">
        <w:rPr>
          <w:rFonts w:eastAsia="Calibri"/>
          <w:color w:val="000000"/>
          <w:lang w:eastAsia="en-US"/>
        </w:rPr>
        <w:t>ГАИС</w:t>
      </w:r>
      <w:proofErr w:type="spellEnd"/>
      <w:r w:rsidRPr="00327949">
        <w:rPr>
          <w:rFonts w:eastAsia="Calibri"/>
          <w:color w:val="000000"/>
          <w:lang w:eastAsia="en-US"/>
        </w:rPr>
        <w:t xml:space="preserve"> «Управление».</w:t>
      </w:r>
    </w:p>
    <w:p w:rsidR="00327949" w:rsidRPr="00327949" w:rsidRDefault="00327949" w:rsidP="00327949">
      <w:pPr>
        <w:widowControl w:val="0"/>
        <w:suppressAutoHyphens/>
        <w:autoSpaceDE w:val="0"/>
        <w:jc w:val="both"/>
        <w:rPr>
          <w:lang w:eastAsia="ar-SA"/>
        </w:rPr>
      </w:pPr>
      <w:r w:rsidRPr="00327949">
        <w:rPr>
          <w:color w:val="000000"/>
          <w:lang w:eastAsia="ar-SA"/>
        </w:rPr>
        <w:t>2.6.</w:t>
      </w:r>
      <w:r w:rsidRPr="00327949">
        <w:t xml:space="preserve">  Соисполнители муниципальной программы:</w:t>
      </w:r>
    </w:p>
    <w:p w:rsidR="00327949" w:rsidRPr="00327949" w:rsidRDefault="00327949" w:rsidP="00327949">
      <w:pPr>
        <w:widowControl w:val="0"/>
        <w:numPr>
          <w:ilvl w:val="0"/>
          <w:numId w:val="59"/>
        </w:numPr>
        <w:tabs>
          <w:tab w:val="left" w:pos="851"/>
        </w:tabs>
        <w:suppressAutoHyphens/>
        <w:autoSpaceDE w:val="0"/>
        <w:ind w:left="0" w:firstLine="567"/>
        <w:jc w:val="both"/>
        <w:rPr>
          <w:lang w:eastAsia="ar-SA"/>
        </w:rPr>
      </w:pPr>
      <w:r w:rsidRPr="00327949">
        <w:t>обеспечивают исполнение мероприятий муниципальной программы, соисполнителями которых они являются;</w:t>
      </w:r>
    </w:p>
    <w:p w:rsidR="00327949" w:rsidRPr="00327949" w:rsidRDefault="00327949" w:rsidP="00327949">
      <w:pPr>
        <w:widowControl w:val="0"/>
        <w:numPr>
          <w:ilvl w:val="0"/>
          <w:numId w:val="59"/>
        </w:numPr>
        <w:tabs>
          <w:tab w:val="left" w:pos="851"/>
        </w:tabs>
        <w:suppressAutoHyphens/>
        <w:autoSpaceDE w:val="0"/>
        <w:ind w:left="0" w:firstLine="567"/>
        <w:jc w:val="both"/>
        <w:rPr>
          <w:lang w:eastAsia="ar-SA"/>
        </w:rPr>
      </w:pPr>
      <w:r w:rsidRPr="00327949">
        <w:t>несут ответственность за своевременную и качественную реализацию мероприятий муниципальной программы, соисполнителями которой они являются;</w:t>
      </w:r>
    </w:p>
    <w:p w:rsidR="00327949" w:rsidRPr="00327949" w:rsidRDefault="00327949" w:rsidP="00327949">
      <w:pPr>
        <w:widowControl w:val="0"/>
        <w:numPr>
          <w:ilvl w:val="0"/>
          <w:numId w:val="59"/>
        </w:numPr>
        <w:tabs>
          <w:tab w:val="left" w:pos="851"/>
        </w:tabs>
        <w:suppressAutoHyphens/>
        <w:autoSpaceDE w:val="0"/>
        <w:autoSpaceDN w:val="0"/>
        <w:ind w:left="0" w:firstLine="567"/>
        <w:jc w:val="both"/>
      </w:pPr>
      <w:r w:rsidRPr="00327949">
        <w:t xml:space="preserve">представляют ответственному исполнителю муниципальной программы </w:t>
      </w:r>
      <w:r w:rsidRPr="00327949">
        <w:rPr>
          <w:color w:val="000000"/>
          <w:lang w:eastAsia="ar-SA"/>
        </w:rPr>
        <w:t>информацию о реализации муниципальной программы по форме согласно приложению</w:t>
      </w:r>
      <w:r w:rsidRPr="00327949">
        <w:rPr>
          <w:color w:val="000000"/>
          <w:lang w:eastAsia="ar-SA"/>
        </w:rPr>
        <w:br/>
        <w:t>к настоящему Порядку, в срок до 5 числа месяца, следующего за отчетным кварталом;</w:t>
      </w:r>
    </w:p>
    <w:p w:rsidR="00327949" w:rsidRPr="00327949" w:rsidRDefault="00327949" w:rsidP="00327949">
      <w:pPr>
        <w:widowControl w:val="0"/>
        <w:numPr>
          <w:ilvl w:val="0"/>
          <w:numId w:val="59"/>
        </w:numPr>
        <w:tabs>
          <w:tab w:val="left" w:pos="851"/>
        </w:tabs>
        <w:suppressAutoHyphens/>
        <w:autoSpaceDE w:val="0"/>
        <w:autoSpaceDN w:val="0"/>
        <w:ind w:left="0" w:firstLine="567"/>
        <w:jc w:val="both"/>
        <w:sectPr w:rsidR="00327949" w:rsidRPr="00327949" w:rsidSect="005B38C8">
          <w:pgSz w:w="11906" w:h="16838"/>
          <w:pgMar w:top="1134" w:right="567" w:bottom="1134" w:left="1701" w:header="720" w:footer="720" w:gutter="0"/>
          <w:cols w:space="720"/>
          <w:docGrid w:linePitch="360"/>
        </w:sectPr>
      </w:pPr>
      <w:r w:rsidRPr="00327949">
        <w:t>представляют ответственному исполнителю муниципальной программы информацию для проведения</w:t>
      </w:r>
      <w:r w:rsidRPr="00327949">
        <w:rPr>
          <w:color w:val="000000"/>
          <w:lang w:eastAsia="ar-SA"/>
        </w:rPr>
        <w:t xml:space="preserve"> оценки эффективности реализации муниципальной программы,</w:t>
      </w:r>
      <w:r w:rsidRPr="00327949">
        <w:t xml:space="preserve"> подготовки годового отчета </w:t>
      </w:r>
      <w:r w:rsidRPr="00327949">
        <w:rPr>
          <w:lang w:eastAsia="en-US"/>
        </w:rPr>
        <w:t>о реализации муниципальной программы</w:t>
      </w:r>
      <w:r w:rsidRPr="00327949">
        <w:t>.</w:t>
      </w:r>
    </w:p>
    <w:p w:rsidR="00327949" w:rsidRPr="00327949" w:rsidRDefault="00327949" w:rsidP="00327949">
      <w:pPr>
        <w:widowControl w:val="0"/>
        <w:autoSpaceDE w:val="0"/>
        <w:autoSpaceDN w:val="0"/>
        <w:jc w:val="right"/>
      </w:pPr>
      <w:r w:rsidRPr="00327949">
        <w:lastRenderedPageBreak/>
        <w:t>Таблица 1</w:t>
      </w:r>
    </w:p>
    <w:p w:rsidR="00327949" w:rsidRPr="00327949" w:rsidRDefault="00327949" w:rsidP="00327949">
      <w:pPr>
        <w:widowControl w:val="0"/>
        <w:autoSpaceDE w:val="0"/>
        <w:autoSpaceDN w:val="0"/>
        <w:jc w:val="right"/>
        <w:rPr>
          <w:b/>
        </w:rPr>
      </w:pPr>
      <w:r w:rsidRPr="00327949">
        <w:rPr>
          <w:b/>
        </w:rPr>
        <w:t xml:space="preserve"> </w:t>
      </w:r>
    </w:p>
    <w:p w:rsidR="00327949" w:rsidRPr="00327949" w:rsidRDefault="00327949" w:rsidP="00327949">
      <w:pPr>
        <w:widowControl w:val="0"/>
        <w:autoSpaceDE w:val="0"/>
        <w:autoSpaceDN w:val="0"/>
        <w:adjustRightInd w:val="0"/>
        <w:jc w:val="center"/>
        <w:rPr>
          <w:b/>
          <w:bCs/>
        </w:rPr>
      </w:pPr>
      <w:r w:rsidRPr="00327949">
        <w:rPr>
          <w:b/>
          <w:bCs/>
        </w:rPr>
        <w:t>Целевые показатели муниципальной программы</w:t>
      </w:r>
    </w:p>
    <w:p w:rsidR="00327949" w:rsidRPr="00327949" w:rsidRDefault="00327949" w:rsidP="00327949">
      <w:pPr>
        <w:widowControl w:val="0"/>
        <w:autoSpaceDE w:val="0"/>
        <w:autoSpaceDN w:val="0"/>
        <w:adjustRightInd w:val="0"/>
        <w:jc w:val="center"/>
        <w:rPr>
          <w:b/>
          <w:bCs/>
        </w:rPr>
      </w:pPr>
    </w:p>
    <w:p w:rsidR="00327949" w:rsidRPr="00327949" w:rsidRDefault="00327949" w:rsidP="00327949">
      <w:pPr>
        <w:autoSpaceDE w:val="0"/>
        <w:autoSpaceDN w:val="0"/>
        <w:adjustRightInd w:val="0"/>
        <w:jc w:val="both"/>
        <w:outlineLvl w:val="1"/>
        <w:rPr>
          <w:color w:val="000000"/>
          <w:sz w:val="28"/>
          <w:szCs w:val="28"/>
        </w:rPr>
      </w:pP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1134"/>
        <w:gridCol w:w="992"/>
        <w:gridCol w:w="992"/>
        <w:gridCol w:w="992"/>
        <w:gridCol w:w="1134"/>
        <w:gridCol w:w="1134"/>
        <w:gridCol w:w="1276"/>
        <w:gridCol w:w="992"/>
        <w:gridCol w:w="1134"/>
        <w:gridCol w:w="1843"/>
      </w:tblGrid>
      <w:tr w:rsidR="00327949" w:rsidRPr="00327949" w:rsidTr="001C0707">
        <w:tc>
          <w:tcPr>
            <w:tcW w:w="851" w:type="dxa"/>
            <w:vMerge w:val="restart"/>
            <w:shd w:val="clear" w:color="auto" w:fill="auto"/>
          </w:tcPr>
          <w:p w:rsidR="00327949" w:rsidRPr="00327949" w:rsidRDefault="00327949" w:rsidP="00327949">
            <w:pPr>
              <w:tabs>
                <w:tab w:val="left" w:pos="1620"/>
              </w:tabs>
              <w:suppressAutoHyphens/>
              <w:autoSpaceDE w:val="0"/>
              <w:autoSpaceDN w:val="0"/>
              <w:adjustRightInd w:val="0"/>
              <w:jc w:val="center"/>
              <w:rPr>
                <w:color w:val="000000"/>
              </w:rPr>
            </w:pPr>
            <w:r w:rsidRPr="00327949">
              <w:rPr>
                <w:color w:val="000000"/>
              </w:rPr>
              <w:t xml:space="preserve">№ </w:t>
            </w:r>
            <w:proofErr w:type="gramStart"/>
            <w:r w:rsidRPr="00327949">
              <w:rPr>
                <w:color w:val="000000"/>
              </w:rPr>
              <w:t>показа-теля</w:t>
            </w:r>
            <w:proofErr w:type="gramEnd"/>
          </w:p>
        </w:tc>
        <w:tc>
          <w:tcPr>
            <w:tcW w:w="2977" w:type="dxa"/>
            <w:vMerge w:val="restart"/>
            <w:shd w:val="clear" w:color="auto" w:fill="auto"/>
          </w:tcPr>
          <w:p w:rsidR="00327949" w:rsidRPr="00327949" w:rsidRDefault="00327949" w:rsidP="00327949">
            <w:pPr>
              <w:tabs>
                <w:tab w:val="left" w:pos="1620"/>
              </w:tabs>
              <w:suppressAutoHyphens/>
              <w:autoSpaceDE w:val="0"/>
              <w:autoSpaceDN w:val="0"/>
              <w:adjustRightInd w:val="0"/>
              <w:jc w:val="center"/>
              <w:rPr>
                <w:color w:val="000000"/>
              </w:rPr>
            </w:pPr>
            <w:r w:rsidRPr="00327949">
              <w:rPr>
                <w:color w:val="000000"/>
              </w:rPr>
              <w:t xml:space="preserve">Наименование целевых показателей </w:t>
            </w:r>
          </w:p>
        </w:tc>
        <w:tc>
          <w:tcPr>
            <w:tcW w:w="1134" w:type="dxa"/>
            <w:vMerge w:val="restart"/>
            <w:shd w:val="clear" w:color="auto" w:fill="auto"/>
          </w:tcPr>
          <w:p w:rsidR="00327949" w:rsidRPr="00327949" w:rsidRDefault="00327949" w:rsidP="00327949">
            <w:pPr>
              <w:tabs>
                <w:tab w:val="left" w:pos="1620"/>
              </w:tabs>
              <w:suppressAutoHyphens/>
              <w:autoSpaceDE w:val="0"/>
              <w:autoSpaceDN w:val="0"/>
              <w:adjustRightInd w:val="0"/>
              <w:jc w:val="center"/>
              <w:rPr>
                <w:color w:val="000000"/>
              </w:rPr>
            </w:pPr>
            <w:r w:rsidRPr="00327949">
              <w:rPr>
                <w:color w:val="000000"/>
              </w:rPr>
              <w:t>Базовый показатель на начало реализации муниципальной программы</w:t>
            </w:r>
          </w:p>
        </w:tc>
        <w:tc>
          <w:tcPr>
            <w:tcW w:w="8646" w:type="dxa"/>
            <w:gridSpan w:val="8"/>
            <w:shd w:val="clear" w:color="auto" w:fill="auto"/>
          </w:tcPr>
          <w:p w:rsidR="00327949" w:rsidRPr="00327949" w:rsidRDefault="00327949" w:rsidP="00327949">
            <w:pPr>
              <w:tabs>
                <w:tab w:val="left" w:pos="1620"/>
              </w:tabs>
              <w:suppressAutoHyphens/>
              <w:autoSpaceDE w:val="0"/>
              <w:autoSpaceDN w:val="0"/>
              <w:adjustRightInd w:val="0"/>
              <w:jc w:val="center"/>
              <w:rPr>
                <w:color w:val="000000"/>
              </w:rPr>
            </w:pPr>
          </w:p>
          <w:p w:rsidR="00327949" w:rsidRPr="00327949" w:rsidRDefault="00327949" w:rsidP="00327949">
            <w:pPr>
              <w:tabs>
                <w:tab w:val="left" w:pos="1620"/>
              </w:tabs>
              <w:suppressAutoHyphens/>
              <w:autoSpaceDE w:val="0"/>
              <w:autoSpaceDN w:val="0"/>
              <w:adjustRightInd w:val="0"/>
              <w:jc w:val="center"/>
              <w:rPr>
                <w:color w:val="000000"/>
              </w:rPr>
            </w:pPr>
            <w:r w:rsidRPr="00327949">
              <w:rPr>
                <w:color w:val="000000"/>
              </w:rPr>
              <w:t>Значения показателя по годам</w:t>
            </w:r>
          </w:p>
        </w:tc>
        <w:tc>
          <w:tcPr>
            <w:tcW w:w="1843" w:type="dxa"/>
            <w:vMerge w:val="restart"/>
            <w:shd w:val="clear" w:color="auto" w:fill="auto"/>
          </w:tcPr>
          <w:p w:rsidR="00327949" w:rsidRPr="00327949" w:rsidRDefault="00327949" w:rsidP="00327949">
            <w:pPr>
              <w:tabs>
                <w:tab w:val="left" w:pos="1620"/>
              </w:tabs>
              <w:suppressAutoHyphens/>
              <w:autoSpaceDE w:val="0"/>
              <w:autoSpaceDN w:val="0"/>
              <w:adjustRightInd w:val="0"/>
              <w:jc w:val="center"/>
              <w:rPr>
                <w:color w:val="000000"/>
              </w:rPr>
            </w:pPr>
            <w:r w:rsidRPr="00327949">
              <w:rPr>
                <w:color w:val="000000"/>
              </w:rPr>
              <w:t>Целевое значение показателя на момент окончания реализации муниципальной программы</w:t>
            </w:r>
          </w:p>
        </w:tc>
      </w:tr>
      <w:tr w:rsidR="00327949" w:rsidRPr="00327949" w:rsidTr="001C0707">
        <w:tc>
          <w:tcPr>
            <w:tcW w:w="851" w:type="dxa"/>
            <w:vMerge/>
            <w:shd w:val="clear" w:color="auto" w:fill="auto"/>
          </w:tcPr>
          <w:p w:rsidR="00327949" w:rsidRPr="00327949" w:rsidRDefault="00327949" w:rsidP="00327949">
            <w:pPr>
              <w:tabs>
                <w:tab w:val="left" w:pos="1620"/>
              </w:tabs>
              <w:suppressAutoHyphens/>
              <w:autoSpaceDE w:val="0"/>
              <w:autoSpaceDN w:val="0"/>
              <w:adjustRightInd w:val="0"/>
              <w:jc w:val="both"/>
              <w:rPr>
                <w:color w:val="000000"/>
              </w:rPr>
            </w:pPr>
          </w:p>
        </w:tc>
        <w:tc>
          <w:tcPr>
            <w:tcW w:w="2977" w:type="dxa"/>
            <w:vMerge/>
            <w:shd w:val="clear" w:color="auto" w:fill="auto"/>
          </w:tcPr>
          <w:p w:rsidR="00327949" w:rsidRPr="00327949" w:rsidRDefault="00327949" w:rsidP="00327949">
            <w:pPr>
              <w:tabs>
                <w:tab w:val="left" w:pos="1620"/>
              </w:tabs>
              <w:suppressAutoHyphens/>
              <w:autoSpaceDE w:val="0"/>
              <w:autoSpaceDN w:val="0"/>
              <w:adjustRightInd w:val="0"/>
              <w:jc w:val="both"/>
              <w:rPr>
                <w:color w:val="000000"/>
              </w:rPr>
            </w:pPr>
          </w:p>
        </w:tc>
        <w:tc>
          <w:tcPr>
            <w:tcW w:w="1134" w:type="dxa"/>
            <w:vMerge/>
            <w:shd w:val="clear" w:color="auto" w:fill="auto"/>
          </w:tcPr>
          <w:p w:rsidR="00327949" w:rsidRPr="00327949" w:rsidRDefault="00327949" w:rsidP="00327949">
            <w:pPr>
              <w:tabs>
                <w:tab w:val="left" w:pos="1620"/>
              </w:tabs>
              <w:suppressAutoHyphens/>
              <w:autoSpaceDE w:val="0"/>
              <w:autoSpaceDN w:val="0"/>
              <w:adjustRightInd w:val="0"/>
              <w:jc w:val="both"/>
              <w:rPr>
                <w:color w:val="000000"/>
              </w:rPr>
            </w:pPr>
          </w:p>
        </w:tc>
        <w:tc>
          <w:tcPr>
            <w:tcW w:w="992" w:type="dxa"/>
            <w:shd w:val="clear" w:color="auto" w:fill="auto"/>
            <w:vAlign w:val="center"/>
          </w:tcPr>
          <w:p w:rsidR="00327949" w:rsidRPr="00327949" w:rsidRDefault="00327949" w:rsidP="00327949">
            <w:pPr>
              <w:suppressAutoHyphens/>
              <w:jc w:val="center"/>
              <w:rPr>
                <w:color w:val="000000"/>
              </w:rPr>
            </w:pPr>
            <w:r w:rsidRPr="00327949">
              <w:rPr>
                <w:color w:val="000000"/>
              </w:rPr>
              <w:t xml:space="preserve">2019 </w:t>
            </w:r>
          </w:p>
        </w:tc>
        <w:tc>
          <w:tcPr>
            <w:tcW w:w="992" w:type="dxa"/>
            <w:shd w:val="clear" w:color="auto" w:fill="auto"/>
            <w:vAlign w:val="center"/>
          </w:tcPr>
          <w:p w:rsidR="00327949" w:rsidRPr="00327949" w:rsidRDefault="00327949" w:rsidP="00327949">
            <w:pPr>
              <w:suppressAutoHyphens/>
              <w:jc w:val="center"/>
              <w:rPr>
                <w:color w:val="000000"/>
              </w:rPr>
            </w:pPr>
            <w:r w:rsidRPr="00327949">
              <w:rPr>
                <w:color w:val="000000"/>
              </w:rPr>
              <w:t xml:space="preserve">2020 </w:t>
            </w:r>
          </w:p>
        </w:tc>
        <w:tc>
          <w:tcPr>
            <w:tcW w:w="992" w:type="dxa"/>
            <w:shd w:val="clear" w:color="auto" w:fill="auto"/>
            <w:vAlign w:val="center"/>
          </w:tcPr>
          <w:p w:rsidR="00327949" w:rsidRPr="00327949" w:rsidRDefault="00327949" w:rsidP="00327949">
            <w:pPr>
              <w:suppressAutoHyphens/>
              <w:jc w:val="center"/>
              <w:rPr>
                <w:color w:val="000000"/>
              </w:rPr>
            </w:pPr>
            <w:r w:rsidRPr="00327949">
              <w:rPr>
                <w:color w:val="000000"/>
              </w:rPr>
              <w:t xml:space="preserve">2021 </w:t>
            </w:r>
          </w:p>
        </w:tc>
        <w:tc>
          <w:tcPr>
            <w:tcW w:w="1134" w:type="dxa"/>
            <w:shd w:val="clear" w:color="auto" w:fill="auto"/>
            <w:vAlign w:val="center"/>
          </w:tcPr>
          <w:p w:rsidR="00327949" w:rsidRPr="00327949" w:rsidRDefault="00327949" w:rsidP="00327949">
            <w:pPr>
              <w:suppressAutoHyphens/>
              <w:jc w:val="center"/>
              <w:rPr>
                <w:color w:val="000000"/>
              </w:rPr>
            </w:pPr>
            <w:r w:rsidRPr="00327949">
              <w:rPr>
                <w:color w:val="000000"/>
              </w:rPr>
              <w:t xml:space="preserve">2022 </w:t>
            </w:r>
          </w:p>
        </w:tc>
        <w:tc>
          <w:tcPr>
            <w:tcW w:w="1134" w:type="dxa"/>
            <w:shd w:val="clear" w:color="auto" w:fill="auto"/>
            <w:vAlign w:val="center"/>
          </w:tcPr>
          <w:p w:rsidR="00327949" w:rsidRPr="00327949" w:rsidRDefault="00327949" w:rsidP="00327949">
            <w:pPr>
              <w:suppressAutoHyphens/>
              <w:jc w:val="center"/>
              <w:rPr>
                <w:color w:val="000000"/>
              </w:rPr>
            </w:pPr>
            <w:r w:rsidRPr="00327949">
              <w:rPr>
                <w:color w:val="000000"/>
              </w:rPr>
              <w:t xml:space="preserve">2023 </w:t>
            </w:r>
          </w:p>
        </w:tc>
        <w:tc>
          <w:tcPr>
            <w:tcW w:w="1276" w:type="dxa"/>
            <w:shd w:val="clear" w:color="auto" w:fill="auto"/>
            <w:vAlign w:val="center"/>
          </w:tcPr>
          <w:p w:rsidR="00327949" w:rsidRPr="00327949" w:rsidRDefault="00327949" w:rsidP="00327949">
            <w:pPr>
              <w:suppressAutoHyphens/>
              <w:jc w:val="center"/>
              <w:rPr>
                <w:color w:val="000000"/>
              </w:rPr>
            </w:pPr>
            <w:r w:rsidRPr="00327949">
              <w:rPr>
                <w:color w:val="000000"/>
              </w:rPr>
              <w:t xml:space="preserve">2024 </w:t>
            </w:r>
          </w:p>
        </w:tc>
        <w:tc>
          <w:tcPr>
            <w:tcW w:w="992" w:type="dxa"/>
            <w:shd w:val="clear" w:color="auto" w:fill="auto"/>
            <w:vAlign w:val="center"/>
          </w:tcPr>
          <w:p w:rsidR="00327949" w:rsidRPr="00327949" w:rsidRDefault="00327949" w:rsidP="00327949">
            <w:pPr>
              <w:suppressAutoHyphens/>
              <w:jc w:val="center"/>
              <w:rPr>
                <w:color w:val="000000"/>
              </w:rPr>
            </w:pPr>
            <w:r w:rsidRPr="00327949">
              <w:rPr>
                <w:color w:val="000000"/>
              </w:rPr>
              <w:t xml:space="preserve">2025 </w:t>
            </w:r>
          </w:p>
        </w:tc>
        <w:tc>
          <w:tcPr>
            <w:tcW w:w="1134" w:type="dxa"/>
            <w:shd w:val="clear" w:color="auto" w:fill="auto"/>
            <w:vAlign w:val="center"/>
          </w:tcPr>
          <w:p w:rsidR="00327949" w:rsidRPr="00327949" w:rsidRDefault="00327949" w:rsidP="00327949">
            <w:pPr>
              <w:suppressAutoHyphens/>
              <w:jc w:val="center"/>
              <w:rPr>
                <w:color w:val="000000"/>
              </w:rPr>
            </w:pPr>
            <w:r w:rsidRPr="00327949">
              <w:rPr>
                <w:color w:val="000000"/>
              </w:rPr>
              <w:t xml:space="preserve">2026-2030 </w:t>
            </w:r>
          </w:p>
        </w:tc>
        <w:tc>
          <w:tcPr>
            <w:tcW w:w="1843" w:type="dxa"/>
            <w:vMerge/>
            <w:shd w:val="clear" w:color="auto" w:fill="auto"/>
          </w:tcPr>
          <w:p w:rsidR="00327949" w:rsidRPr="00327949" w:rsidRDefault="00327949" w:rsidP="00327949">
            <w:pPr>
              <w:tabs>
                <w:tab w:val="left" w:pos="1620"/>
              </w:tabs>
              <w:suppressAutoHyphens/>
              <w:autoSpaceDE w:val="0"/>
              <w:autoSpaceDN w:val="0"/>
              <w:adjustRightInd w:val="0"/>
              <w:jc w:val="center"/>
              <w:rPr>
                <w:color w:val="000000"/>
              </w:rPr>
            </w:pPr>
          </w:p>
        </w:tc>
      </w:tr>
      <w:tr w:rsidR="00327949" w:rsidRPr="00327949" w:rsidTr="001C0707">
        <w:tc>
          <w:tcPr>
            <w:tcW w:w="851" w:type="dxa"/>
            <w:shd w:val="clear" w:color="auto" w:fill="auto"/>
          </w:tcPr>
          <w:p w:rsidR="00327949" w:rsidRPr="00327949" w:rsidRDefault="00327949" w:rsidP="00327949">
            <w:pPr>
              <w:tabs>
                <w:tab w:val="left" w:pos="1620"/>
              </w:tabs>
              <w:suppressAutoHyphens/>
              <w:autoSpaceDE w:val="0"/>
              <w:autoSpaceDN w:val="0"/>
              <w:adjustRightInd w:val="0"/>
              <w:jc w:val="center"/>
              <w:rPr>
                <w:color w:val="000000"/>
                <w:sz w:val="18"/>
                <w:szCs w:val="18"/>
              </w:rPr>
            </w:pPr>
            <w:r w:rsidRPr="00327949">
              <w:rPr>
                <w:color w:val="000000"/>
                <w:sz w:val="18"/>
                <w:szCs w:val="18"/>
              </w:rPr>
              <w:t>1</w:t>
            </w:r>
          </w:p>
        </w:tc>
        <w:tc>
          <w:tcPr>
            <w:tcW w:w="2977" w:type="dxa"/>
            <w:shd w:val="clear" w:color="auto" w:fill="auto"/>
          </w:tcPr>
          <w:p w:rsidR="00327949" w:rsidRPr="00327949" w:rsidRDefault="00327949" w:rsidP="00327949">
            <w:pPr>
              <w:tabs>
                <w:tab w:val="left" w:pos="1620"/>
              </w:tabs>
              <w:suppressAutoHyphens/>
              <w:autoSpaceDE w:val="0"/>
              <w:autoSpaceDN w:val="0"/>
              <w:adjustRightInd w:val="0"/>
              <w:jc w:val="center"/>
              <w:rPr>
                <w:color w:val="000000"/>
                <w:sz w:val="18"/>
                <w:szCs w:val="18"/>
              </w:rPr>
            </w:pPr>
            <w:r w:rsidRPr="00327949">
              <w:rPr>
                <w:color w:val="000000"/>
                <w:sz w:val="18"/>
                <w:szCs w:val="18"/>
              </w:rPr>
              <w:t>2</w:t>
            </w:r>
          </w:p>
        </w:tc>
        <w:tc>
          <w:tcPr>
            <w:tcW w:w="1134" w:type="dxa"/>
            <w:shd w:val="clear" w:color="auto" w:fill="auto"/>
          </w:tcPr>
          <w:p w:rsidR="00327949" w:rsidRPr="00327949" w:rsidRDefault="00327949" w:rsidP="00327949">
            <w:pPr>
              <w:tabs>
                <w:tab w:val="left" w:pos="1620"/>
              </w:tabs>
              <w:suppressAutoHyphens/>
              <w:autoSpaceDE w:val="0"/>
              <w:autoSpaceDN w:val="0"/>
              <w:adjustRightInd w:val="0"/>
              <w:jc w:val="center"/>
              <w:rPr>
                <w:color w:val="000000"/>
                <w:sz w:val="18"/>
                <w:szCs w:val="18"/>
              </w:rPr>
            </w:pPr>
            <w:r w:rsidRPr="00327949">
              <w:rPr>
                <w:color w:val="000000"/>
                <w:sz w:val="18"/>
                <w:szCs w:val="18"/>
              </w:rPr>
              <w:t>3</w:t>
            </w:r>
          </w:p>
        </w:tc>
        <w:tc>
          <w:tcPr>
            <w:tcW w:w="992" w:type="dxa"/>
            <w:shd w:val="clear" w:color="auto" w:fill="auto"/>
            <w:vAlign w:val="center"/>
          </w:tcPr>
          <w:p w:rsidR="00327949" w:rsidRPr="00327949" w:rsidRDefault="00327949" w:rsidP="00327949">
            <w:pPr>
              <w:tabs>
                <w:tab w:val="left" w:pos="1620"/>
              </w:tabs>
              <w:suppressAutoHyphens/>
              <w:autoSpaceDE w:val="0"/>
              <w:autoSpaceDN w:val="0"/>
              <w:adjustRightInd w:val="0"/>
              <w:ind w:right="-250"/>
              <w:jc w:val="center"/>
              <w:rPr>
                <w:color w:val="000000"/>
                <w:sz w:val="18"/>
                <w:szCs w:val="18"/>
              </w:rPr>
            </w:pPr>
            <w:r w:rsidRPr="00327949">
              <w:rPr>
                <w:color w:val="000000"/>
                <w:sz w:val="18"/>
                <w:szCs w:val="18"/>
              </w:rPr>
              <w:t>4</w:t>
            </w:r>
          </w:p>
        </w:tc>
        <w:tc>
          <w:tcPr>
            <w:tcW w:w="992" w:type="dxa"/>
            <w:shd w:val="clear" w:color="auto" w:fill="auto"/>
            <w:vAlign w:val="center"/>
          </w:tcPr>
          <w:p w:rsidR="00327949" w:rsidRPr="00327949" w:rsidRDefault="00327949" w:rsidP="00327949">
            <w:pPr>
              <w:tabs>
                <w:tab w:val="left" w:pos="1620"/>
              </w:tabs>
              <w:suppressAutoHyphens/>
              <w:autoSpaceDE w:val="0"/>
              <w:autoSpaceDN w:val="0"/>
              <w:adjustRightInd w:val="0"/>
              <w:ind w:right="-357"/>
              <w:jc w:val="center"/>
              <w:rPr>
                <w:color w:val="000000"/>
                <w:sz w:val="18"/>
                <w:szCs w:val="18"/>
              </w:rPr>
            </w:pPr>
            <w:r w:rsidRPr="00327949">
              <w:rPr>
                <w:color w:val="000000"/>
                <w:sz w:val="18"/>
                <w:szCs w:val="18"/>
              </w:rPr>
              <w:t>5</w:t>
            </w:r>
          </w:p>
        </w:tc>
        <w:tc>
          <w:tcPr>
            <w:tcW w:w="992" w:type="dxa"/>
            <w:shd w:val="clear" w:color="auto" w:fill="auto"/>
          </w:tcPr>
          <w:p w:rsidR="00327949" w:rsidRPr="00327949" w:rsidRDefault="00327949" w:rsidP="00327949">
            <w:pPr>
              <w:tabs>
                <w:tab w:val="left" w:pos="1620"/>
              </w:tabs>
              <w:suppressAutoHyphens/>
              <w:autoSpaceDE w:val="0"/>
              <w:autoSpaceDN w:val="0"/>
              <w:adjustRightInd w:val="0"/>
              <w:ind w:right="-415"/>
              <w:jc w:val="center"/>
              <w:rPr>
                <w:color w:val="000000"/>
                <w:sz w:val="18"/>
                <w:szCs w:val="18"/>
              </w:rPr>
            </w:pPr>
            <w:r w:rsidRPr="00327949">
              <w:rPr>
                <w:color w:val="000000"/>
                <w:sz w:val="18"/>
                <w:szCs w:val="18"/>
              </w:rPr>
              <w:t>6</w:t>
            </w:r>
          </w:p>
        </w:tc>
        <w:tc>
          <w:tcPr>
            <w:tcW w:w="1134" w:type="dxa"/>
            <w:shd w:val="clear" w:color="auto" w:fill="auto"/>
          </w:tcPr>
          <w:p w:rsidR="00327949" w:rsidRPr="00327949" w:rsidRDefault="00327949" w:rsidP="00327949">
            <w:pPr>
              <w:tabs>
                <w:tab w:val="left" w:pos="1620"/>
              </w:tabs>
              <w:suppressAutoHyphens/>
              <w:autoSpaceDE w:val="0"/>
              <w:autoSpaceDN w:val="0"/>
              <w:adjustRightInd w:val="0"/>
              <w:jc w:val="center"/>
              <w:rPr>
                <w:color w:val="000000"/>
                <w:sz w:val="18"/>
                <w:szCs w:val="18"/>
              </w:rPr>
            </w:pPr>
            <w:r w:rsidRPr="00327949">
              <w:rPr>
                <w:color w:val="000000"/>
                <w:sz w:val="18"/>
                <w:szCs w:val="18"/>
              </w:rPr>
              <w:t>7</w:t>
            </w:r>
          </w:p>
        </w:tc>
        <w:tc>
          <w:tcPr>
            <w:tcW w:w="1134" w:type="dxa"/>
            <w:shd w:val="clear" w:color="auto" w:fill="auto"/>
          </w:tcPr>
          <w:p w:rsidR="00327949" w:rsidRPr="00327949" w:rsidRDefault="00327949" w:rsidP="00327949">
            <w:pPr>
              <w:tabs>
                <w:tab w:val="left" w:pos="1620"/>
              </w:tabs>
              <w:suppressAutoHyphens/>
              <w:autoSpaceDE w:val="0"/>
              <w:autoSpaceDN w:val="0"/>
              <w:adjustRightInd w:val="0"/>
              <w:jc w:val="center"/>
              <w:rPr>
                <w:color w:val="000000"/>
                <w:sz w:val="18"/>
                <w:szCs w:val="18"/>
              </w:rPr>
            </w:pPr>
            <w:r w:rsidRPr="00327949">
              <w:rPr>
                <w:color w:val="000000"/>
                <w:sz w:val="18"/>
                <w:szCs w:val="18"/>
              </w:rPr>
              <w:t>8</w:t>
            </w:r>
          </w:p>
        </w:tc>
        <w:tc>
          <w:tcPr>
            <w:tcW w:w="1276" w:type="dxa"/>
            <w:shd w:val="clear" w:color="auto" w:fill="auto"/>
          </w:tcPr>
          <w:p w:rsidR="00327949" w:rsidRPr="00327949" w:rsidRDefault="00327949" w:rsidP="00327949">
            <w:pPr>
              <w:tabs>
                <w:tab w:val="left" w:pos="1620"/>
              </w:tabs>
              <w:suppressAutoHyphens/>
              <w:autoSpaceDE w:val="0"/>
              <w:autoSpaceDN w:val="0"/>
              <w:adjustRightInd w:val="0"/>
              <w:jc w:val="center"/>
              <w:rPr>
                <w:color w:val="000000"/>
                <w:sz w:val="18"/>
                <w:szCs w:val="18"/>
              </w:rPr>
            </w:pPr>
            <w:r w:rsidRPr="00327949">
              <w:rPr>
                <w:color w:val="000000"/>
                <w:sz w:val="18"/>
                <w:szCs w:val="18"/>
              </w:rPr>
              <w:t>9</w:t>
            </w:r>
          </w:p>
        </w:tc>
        <w:tc>
          <w:tcPr>
            <w:tcW w:w="992" w:type="dxa"/>
            <w:shd w:val="clear" w:color="auto" w:fill="auto"/>
          </w:tcPr>
          <w:p w:rsidR="00327949" w:rsidRPr="00327949" w:rsidRDefault="00327949" w:rsidP="00327949">
            <w:pPr>
              <w:tabs>
                <w:tab w:val="left" w:pos="1620"/>
              </w:tabs>
              <w:suppressAutoHyphens/>
              <w:autoSpaceDE w:val="0"/>
              <w:autoSpaceDN w:val="0"/>
              <w:adjustRightInd w:val="0"/>
              <w:jc w:val="center"/>
              <w:rPr>
                <w:color w:val="000000"/>
                <w:sz w:val="18"/>
                <w:szCs w:val="18"/>
              </w:rPr>
            </w:pPr>
            <w:r w:rsidRPr="00327949">
              <w:rPr>
                <w:color w:val="000000"/>
                <w:sz w:val="18"/>
                <w:szCs w:val="18"/>
              </w:rPr>
              <w:t>10</w:t>
            </w:r>
          </w:p>
        </w:tc>
        <w:tc>
          <w:tcPr>
            <w:tcW w:w="1134" w:type="dxa"/>
            <w:shd w:val="clear" w:color="auto" w:fill="auto"/>
          </w:tcPr>
          <w:p w:rsidR="00327949" w:rsidRPr="00327949" w:rsidRDefault="00327949" w:rsidP="00327949">
            <w:pPr>
              <w:tabs>
                <w:tab w:val="left" w:pos="1620"/>
              </w:tabs>
              <w:suppressAutoHyphens/>
              <w:autoSpaceDE w:val="0"/>
              <w:autoSpaceDN w:val="0"/>
              <w:adjustRightInd w:val="0"/>
              <w:jc w:val="center"/>
              <w:rPr>
                <w:color w:val="000000"/>
                <w:sz w:val="18"/>
                <w:szCs w:val="18"/>
              </w:rPr>
            </w:pPr>
            <w:r w:rsidRPr="00327949">
              <w:rPr>
                <w:color w:val="000000"/>
                <w:sz w:val="18"/>
                <w:szCs w:val="18"/>
              </w:rPr>
              <w:t>11</w:t>
            </w:r>
          </w:p>
        </w:tc>
        <w:tc>
          <w:tcPr>
            <w:tcW w:w="1843" w:type="dxa"/>
            <w:shd w:val="clear" w:color="auto" w:fill="auto"/>
          </w:tcPr>
          <w:p w:rsidR="00327949" w:rsidRPr="00327949" w:rsidRDefault="00327949" w:rsidP="00327949">
            <w:pPr>
              <w:tabs>
                <w:tab w:val="left" w:pos="1620"/>
              </w:tabs>
              <w:suppressAutoHyphens/>
              <w:autoSpaceDE w:val="0"/>
              <w:autoSpaceDN w:val="0"/>
              <w:adjustRightInd w:val="0"/>
              <w:jc w:val="center"/>
              <w:rPr>
                <w:color w:val="000000"/>
                <w:sz w:val="18"/>
                <w:szCs w:val="18"/>
              </w:rPr>
            </w:pPr>
            <w:r w:rsidRPr="00327949">
              <w:rPr>
                <w:color w:val="000000"/>
                <w:sz w:val="18"/>
                <w:szCs w:val="18"/>
              </w:rPr>
              <w:t>12</w:t>
            </w:r>
          </w:p>
        </w:tc>
      </w:tr>
      <w:tr w:rsidR="00327949" w:rsidRPr="00327949" w:rsidTr="001C0707">
        <w:tc>
          <w:tcPr>
            <w:tcW w:w="851" w:type="dxa"/>
            <w:shd w:val="clear" w:color="auto" w:fill="auto"/>
          </w:tcPr>
          <w:p w:rsidR="00327949" w:rsidRPr="00327949" w:rsidRDefault="00327949" w:rsidP="00327949">
            <w:pPr>
              <w:tabs>
                <w:tab w:val="left" w:pos="1620"/>
              </w:tabs>
              <w:suppressAutoHyphens/>
              <w:autoSpaceDE w:val="0"/>
              <w:autoSpaceDN w:val="0"/>
              <w:adjustRightInd w:val="0"/>
              <w:jc w:val="center"/>
              <w:rPr>
                <w:color w:val="000000"/>
                <w:sz w:val="18"/>
                <w:szCs w:val="18"/>
              </w:rPr>
            </w:pPr>
            <w:r w:rsidRPr="00327949">
              <w:rPr>
                <w:color w:val="000000"/>
                <w:sz w:val="18"/>
                <w:szCs w:val="18"/>
              </w:rPr>
              <w:t>1.</w:t>
            </w:r>
          </w:p>
        </w:tc>
        <w:tc>
          <w:tcPr>
            <w:tcW w:w="2977" w:type="dxa"/>
            <w:shd w:val="clear" w:color="auto" w:fill="auto"/>
          </w:tcPr>
          <w:p w:rsidR="00327949" w:rsidRPr="00327949" w:rsidRDefault="00327949" w:rsidP="00327949">
            <w:pPr>
              <w:tabs>
                <w:tab w:val="left" w:pos="1620"/>
              </w:tabs>
              <w:suppressAutoHyphens/>
              <w:autoSpaceDE w:val="0"/>
              <w:autoSpaceDN w:val="0"/>
              <w:adjustRightInd w:val="0"/>
              <w:rPr>
                <w:color w:val="000000"/>
              </w:rPr>
            </w:pPr>
            <w:r w:rsidRPr="00327949">
              <w:rPr>
                <w:color w:val="000000"/>
                <w:lang w:eastAsia="ar-SA"/>
              </w:rPr>
              <w:t>Уровень преступности на улицах и в общественных местах (число зарегистрированных преступлений на 100 тыс. человек населения), единиц</w:t>
            </w:r>
          </w:p>
        </w:tc>
        <w:tc>
          <w:tcPr>
            <w:tcW w:w="1134" w:type="dxa"/>
            <w:shd w:val="clear" w:color="auto" w:fill="auto"/>
            <w:vAlign w:val="center"/>
          </w:tcPr>
          <w:p w:rsidR="00327949" w:rsidRPr="00327949" w:rsidRDefault="00327949" w:rsidP="00327949">
            <w:pPr>
              <w:tabs>
                <w:tab w:val="left" w:pos="1620"/>
              </w:tabs>
              <w:suppressAutoHyphens/>
              <w:autoSpaceDE w:val="0"/>
              <w:autoSpaceDN w:val="0"/>
              <w:adjustRightInd w:val="0"/>
              <w:jc w:val="center"/>
              <w:rPr>
                <w:color w:val="000000"/>
              </w:rPr>
            </w:pPr>
            <w:r w:rsidRPr="00327949">
              <w:rPr>
                <w:color w:val="000000"/>
              </w:rPr>
              <w:t>1168,5</w:t>
            </w:r>
          </w:p>
        </w:tc>
        <w:tc>
          <w:tcPr>
            <w:tcW w:w="992" w:type="dxa"/>
            <w:shd w:val="clear" w:color="auto" w:fill="auto"/>
            <w:vAlign w:val="center"/>
          </w:tcPr>
          <w:p w:rsidR="00327949" w:rsidRPr="00327949" w:rsidRDefault="00327949" w:rsidP="00327949">
            <w:pPr>
              <w:tabs>
                <w:tab w:val="left" w:pos="1620"/>
              </w:tabs>
              <w:suppressAutoHyphens/>
              <w:autoSpaceDE w:val="0"/>
              <w:autoSpaceDN w:val="0"/>
              <w:adjustRightInd w:val="0"/>
              <w:ind w:right="-250"/>
              <w:jc w:val="center"/>
              <w:rPr>
                <w:color w:val="000000"/>
              </w:rPr>
            </w:pPr>
            <w:r w:rsidRPr="00327949">
              <w:rPr>
                <w:color w:val="000000"/>
              </w:rPr>
              <w:t>611,6</w:t>
            </w:r>
          </w:p>
        </w:tc>
        <w:tc>
          <w:tcPr>
            <w:tcW w:w="992" w:type="dxa"/>
            <w:shd w:val="clear" w:color="auto" w:fill="auto"/>
            <w:vAlign w:val="center"/>
          </w:tcPr>
          <w:p w:rsidR="00327949" w:rsidRPr="00327949" w:rsidRDefault="00327949" w:rsidP="00327949">
            <w:pPr>
              <w:tabs>
                <w:tab w:val="left" w:pos="1620"/>
              </w:tabs>
              <w:suppressAutoHyphens/>
              <w:autoSpaceDE w:val="0"/>
              <w:autoSpaceDN w:val="0"/>
              <w:adjustRightInd w:val="0"/>
              <w:ind w:right="-357"/>
              <w:jc w:val="center"/>
              <w:rPr>
                <w:color w:val="000000"/>
              </w:rPr>
            </w:pPr>
            <w:r w:rsidRPr="00327949">
              <w:rPr>
                <w:color w:val="000000"/>
              </w:rPr>
              <w:t>611,6</w:t>
            </w:r>
          </w:p>
        </w:tc>
        <w:tc>
          <w:tcPr>
            <w:tcW w:w="992" w:type="dxa"/>
            <w:shd w:val="clear" w:color="auto" w:fill="auto"/>
            <w:vAlign w:val="center"/>
          </w:tcPr>
          <w:p w:rsidR="00327949" w:rsidRPr="00327949" w:rsidRDefault="00327949" w:rsidP="00327949">
            <w:pPr>
              <w:tabs>
                <w:tab w:val="left" w:pos="1620"/>
              </w:tabs>
              <w:suppressAutoHyphens/>
              <w:autoSpaceDE w:val="0"/>
              <w:autoSpaceDN w:val="0"/>
              <w:adjustRightInd w:val="0"/>
              <w:ind w:right="-44"/>
              <w:jc w:val="center"/>
              <w:rPr>
                <w:color w:val="000000"/>
              </w:rPr>
            </w:pPr>
            <w:r w:rsidRPr="00327949">
              <w:rPr>
                <w:color w:val="000000"/>
              </w:rPr>
              <w:t>560,7</w:t>
            </w:r>
          </w:p>
        </w:tc>
        <w:tc>
          <w:tcPr>
            <w:tcW w:w="1134" w:type="dxa"/>
            <w:shd w:val="clear" w:color="auto" w:fill="auto"/>
            <w:vAlign w:val="center"/>
          </w:tcPr>
          <w:p w:rsidR="00327949" w:rsidRPr="00327949" w:rsidRDefault="00327949" w:rsidP="00327949">
            <w:pPr>
              <w:tabs>
                <w:tab w:val="left" w:pos="1620"/>
              </w:tabs>
              <w:suppressAutoHyphens/>
              <w:autoSpaceDE w:val="0"/>
              <w:autoSpaceDN w:val="0"/>
              <w:adjustRightInd w:val="0"/>
              <w:jc w:val="center"/>
              <w:rPr>
                <w:color w:val="000000"/>
              </w:rPr>
            </w:pPr>
            <w:r w:rsidRPr="00327949">
              <w:rPr>
                <w:color w:val="000000"/>
              </w:rPr>
              <w:t>407,7</w:t>
            </w:r>
          </w:p>
        </w:tc>
        <w:tc>
          <w:tcPr>
            <w:tcW w:w="1134" w:type="dxa"/>
            <w:shd w:val="clear" w:color="auto" w:fill="auto"/>
            <w:vAlign w:val="center"/>
          </w:tcPr>
          <w:p w:rsidR="00327949" w:rsidRPr="00327949" w:rsidRDefault="00327949" w:rsidP="00327949">
            <w:pPr>
              <w:tabs>
                <w:tab w:val="left" w:pos="1620"/>
              </w:tabs>
              <w:suppressAutoHyphens/>
              <w:autoSpaceDE w:val="0"/>
              <w:autoSpaceDN w:val="0"/>
              <w:adjustRightInd w:val="0"/>
              <w:jc w:val="center"/>
              <w:rPr>
                <w:color w:val="000000"/>
              </w:rPr>
            </w:pPr>
            <w:r w:rsidRPr="00327949">
              <w:rPr>
                <w:color w:val="000000"/>
              </w:rPr>
              <w:t>407,7</w:t>
            </w:r>
          </w:p>
        </w:tc>
        <w:tc>
          <w:tcPr>
            <w:tcW w:w="1276" w:type="dxa"/>
            <w:shd w:val="clear" w:color="auto" w:fill="auto"/>
            <w:vAlign w:val="center"/>
          </w:tcPr>
          <w:p w:rsidR="00327949" w:rsidRPr="00327949" w:rsidRDefault="00327949" w:rsidP="00327949">
            <w:pPr>
              <w:tabs>
                <w:tab w:val="left" w:pos="1620"/>
              </w:tabs>
              <w:suppressAutoHyphens/>
              <w:autoSpaceDE w:val="0"/>
              <w:autoSpaceDN w:val="0"/>
              <w:adjustRightInd w:val="0"/>
              <w:jc w:val="center"/>
              <w:rPr>
                <w:color w:val="000000"/>
              </w:rPr>
            </w:pPr>
            <w:r w:rsidRPr="00327949">
              <w:rPr>
                <w:color w:val="000000"/>
              </w:rPr>
              <w:t>509,7</w:t>
            </w:r>
          </w:p>
        </w:tc>
        <w:tc>
          <w:tcPr>
            <w:tcW w:w="992" w:type="dxa"/>
            <w:shd w:val="clear" w:color="auto" w:fill="auto"/>
            <w:vAlign w:val="center"/>
          </w:tcPr>
          <w:p w:rsidR="00327949" w:rsidRPr="00327949" w:rsidRDefault="00327949" w:rsidP="00327949">
            <w:pPr>
              <w:tabs>
                <w:tab w:val="left" w:pos="1620"/>
              </w:tabs>
              <w:suppressAutoHyphens/>
              <w:autoSpaceDE w:val="0"/>
              <w:autoSpaceDN w:val="0"/>
              <w:adjustRightInd w:val="0"/>
              <w:jc w:val="center"/>
              <w:rPr>
                <w:color w:val="000000"/>
              </w:rPr>
            </w:pPr>
            <w:r w:rsidRPr="00327949">
              <w:rPr>
                <w:color w:val="000000"/>
              </w:rPr>
              <w:t>509,7</w:t>
            </w:r>
          </w:p>
        </w:tc>
        <w:tc>
          <w:tcPr>
            <w:tcW w:w="1134" w:type="dxa"/>
            <w:shd w:val="clear" w:color="auto" w:fill="auto"/>
            <w:vAlign w:val="center"/>
          </w:tcPr>
          <w:p w:rsidR="00327949" w:rsidRPr="00327949" w:rsidRDefault="00327949" w:rsidP="00327949">
            <w:pPr>
              <w:tabs>
                <w:tab w:val="left" w:pos="1620"/>
              </w:tabs>
              <w:suppressAutoHyphens/>
              <w:autoSpaceDE w:val="0"/>
              <w:autoSpaceDN w:val="0"/>
              <w:adjustRightInd w:val="0"/>
              <w:jc w:val="center"/>
              <w:rPr>
                <w:color w:val="000000"/>
              </w:rPr>
            </w:pPr>
            <w:r w:rsidRPr="00327949">
              <w:rPr>
                <w:color w:val="000000"/>
              </w:rPr>
              <w:t>509,7</w:t>
            </w:r>
          </w:p>
        </w:tc>
        <w:tc>
          <w:tcPr>
            <w:tcW w:w="1843" w:type="dxa"/>
            <w:shd w:val="clear" w:color="auto" w:fill="auto"/>
            <w:vAlign w:val="center"/>
          </w:tcPr>
          <w:p w:rsidR="00327949" w:rsidRPr="00327949" w:rsidRDefault="00327949" w:rsidP="00327949">
            <w:pPr>
              <w:tabs>
                <w:tab w:val="left" w:pos="1620"/>
              </w:tabs>
              <w:suppressAutoHyphens/>
              <w:autoSpaceDE w:val="0"/>
              <w:autoSpaceDN w:val="0"/>
              <w:adjustRightInd w:val="0"/>
              <w:jc w:val="center"/>
              <w:rPr>
                <w:color w:val="000000"/>
              </w:rPr>
            </w:pPr>
            <w:r w:rsidRPr="00327949">
              <w:rPr>
                <w:color w:val="000000"/>
              </w:rPr>
              <w:t>509,7</w:t>
            </w:r>
          </w:p>
        </w:tc>
      </w:tr>
    </w:tbl>
    <w:p w:rsidR="00327949" w:rsidRPr="00327949" w:rsidRDefault="00327949" w:rsidP="00327949">
      <w:pPr>
        <w:rPr>
          <w:sz w:val="28"/>
          <w:szCs w:val="28"/>
        </w:rPr>
      </w:pPr>
    </w:p>
    <w:p w:rsidR="00327949" w:rsidRPr="00327949" w:rsidRDefault="00327949" w:rsidP="00327949">
      <w:pPr>
        <w:jc w:val="right"/>
      </w:pPr>
      <w:r w:rsidRPr="00327949">
        <w:rPr>
          <w:sz w:val="28"/>
          <w:szCs w:val="28"/>
        </w:rPr>
        <w:br w:type="page"/>
      </w:r>
      <w:r w:rsidRPr="00327949">
        <w:lastRenderedPageBreak/>
        <w:t xml:space="preserve">Таблица 2 </w:t>
      </w:r>
    </w:p>
    <w:p w:rsidR="00327949" w:rsidRPr="00327949" w:rsidRDefault="00327949" w:rsidP="00327949">
      <w:pPr>
        <w:widowControl w:val="0"/>
        <w:autoSpaceDE w:val="0"/>
        <w:autoSpaceDN w:val="0"/>
        <w:jc w:val="right"/>
      </w:pPr>
    </w:p>
    <w:p w:rsidR="00327949" w:rsidRPr="00327949" w:rsidRDefault="00327949" w:rsidP="00327949">
      <w:pPr>
        <w:widowControl w:val="0"/>
        <w:autoSpaceDE w:val="0"/>
        <w:autoSpaceDN w:val="0"/>
        <w:jc w:val="center"/>
        <w:rPr>
          <w:b/>
        </w:rPr>
      </w:pPr>
      <w:r w:rsidRPr="00327949">
        <w:rPr>
          <w:b/>
        </w:rPr>
        <w:t xml:space="preserve">Перечень основных мероприятий муниципальной программы </w:t>
      </w:r>
    </w:p>
    <w:p w:rsidR="00327949" w:rsidRPr="00327949" w:rsidRDefault="00327949" w:rsidP="00327949">
      <w:pPr>
        <w:jc w:val="center"/>
        <w:rPr>
          <w:sz w:val="28"/>
          <w:szCs w:val="28"/>
        </w:rPr>
      </w:pPr>
    </w:p>
    <w:tbl>
      <w:tblPr>
        <w:tblW w:w="153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559"/>
        <w:gridCol w:w="1559"/>
        <w:gridCol w:w="993"/>
        <w:gridCol w:w="130"/>
        <w:gridCol w:w="12"/>
        <w:gridCol w:w="994"/>
        <w:gridCol w:w="992"/>
        <w:gridCol w:w="993"/>
        <w:gridCol w:w="992"/>
        <w:gridCol w:w="990"/>
        <w:gridCol w:w="993"/>
        <w:gridCol w:w="854"/>
        <w:gridCol w:w="1127"/>
      </w:tblGrid>
      <w:tr w:rsidR="00327949" w:rsidRPr="00327949" w:rsidTr="001C0707">
        <w:tc>
          <w:tcPr>
            <w:tcW w:w="709" w:type="dxa"/>
            <w:vMerge w:val="restart"/>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r w:rsidRPr="00327949">
              <w:rPr>
                <w:rFonts w:eastAsia="Calibri"/>
                <w:sz w:val="16"/>
                <w:szCs w:val="16"/>
                <w:lang w:eastAsia="en-US"/>
              </w:rPr>
              <w:t>Номер основного</w:t>
            </w:r>
          </w:p>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r w:rsidRPr="00327949">
              <w:rPr>
                <w:rFonts w:eastAsia="Calibri"/>
                <w:sz w:val="16"/>
                <w:szCs w:val="16"/>
                <w:lang w:eastAsia="en-US"/>
              </w:rPr>
              <w:t>мероприятия</w:t>
            </w:r>
          </w:p>
        </w:tc>
        <w:tc>
          <w:tcPr>
            <w:tcW w:w="2410" w:type="dxa"/>
            <w:vMerge w:val="restart"/>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r w:rsidRPr="00327949">
              <w:rPr>
                <w:rFonts w:eastAsia="Calibri"/>
                <w:sz w:val="16"/>
                <w:szCs w:val="16"/>
                <w:lang w:eastAsia="en-US"/>
              </w:rPr>
              <w:t xml:space="preserve">Основные мероприятия муниципальной программы </w:t>
            </w:r>
          </w:p>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r w:rsidRPr="00327949">
              <w:rPr>
                <w:rFonts w:eastAsia="Calibri"/>
                <w:sz w:val="16"/>
                <w:szCs w:val="16"/>
                <w:lang w:eastAsia="en-US"/>
              </w:rPr>
              <w:t>(их связь с целевыми показателями муниципальной программы)</w:t>
            </w:r>
          </w:p>
        </w:tc>
        <w:tc>
          <w:tcPr>
            <w:tcW w:w="1559" w:type="dxa"/>
            <w:vMerge w:val="restart"/>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r w:rsidRPr="00327949">
              <w:rPr>
                <w:rFonts w:eastAsia="Calibri"/>
                <w:sz w:val="16"/>
                <w:szCs w:val="16"/>
                <w:lang w:eastAsia="en-US"/>
              </w:rPr>
              <w:t>Ответственный исполнитель/</w:t>
            </w:r>
          </w:p>
          <w:p w:rsidR="00327949" w:rsidRPr="00327949" w:rsidRDefault="00327949" w:rsidP="00327949">
            <w:pPr>
              <w:widowControl w:val="0"/>
              <w:tabs>
                <w:tab w:val="left" w:pos="851"/>
                <w:tab w:val="left" w:pos="1168"/>
              </w:tabs>
              <w:autoSpaceDE w:val="0"/>
              <w:autoSpaceDN w:val="0"/>
              <w:adjustRightInd w:val="0"/>
              <w:jc w:val="center"/>
              <w:rPr>
                <w:rFonts w:eastAsia="Calibri"/>
                <w:sz w:val="16"/>
                <w:szCs w:val="16"/>
                <w:lang w:eastAsia="en-US"/>
              </w:rPr>
            </w:pPr>
            <w:r w:rsidRPr="00327949">
              <w:rPr>
                <w:rFonts w:eastAsia="Calibri"/>
                <w:sz w:val="16"/>
                <w:szCs w:val="16"/>
                <w:lang w:eastAsia="en-US"/>
              </w:rPr>
              <w:t>соисполнитель</w:t>
            </w:r>
          </w:p>
        </w:tc>
        <w:tc>
          <w:tcPr>
            <w:tcW w:w="1559" w:type="dxa"/>
            <w:vMerge w:val="restart"/>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r w:rsidRPr="00327949">
              <w:rPr>
                <w:rFonts w:eastAsia="Calibri"/>
                <w:sz w:val="16"/>
                <w:szCs w:val="16"/>
                <w:lang w:eastAsia="en-US"/>
              </w:rPr>
              <w:t>Источники финансирования</w:t>
            </w:r>
          </w:p>
        </w:tc>
        <w:tc>
          <w:tcPr>
            <w:tcW w:w="9070" w:type="dxa"/>
            <w:gridSpan w:val="11"/>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r w:rsidRPr="00327949">
              <w:rPr>
                <w:rFonts w:eastAsia="Calibri"/>
                <w:sz w:val="16"/>
                <w:szCs w:val="16"/>
                <w:lang w:eastAsia="en-US"/>
              </w:rPr>
              <w:t>Финансовые затраты на реализацию  (тыс. рублей)</w:t>
            </w:r>
          </w:p>
        </w:tc>
      </w:tr>
      <w:tr w:rsidR="00327949" w:rsidRPr="00327949" w:rsidTr="001C0707">
        <w:tc>
          <w:tcPr>
            <w:tcW w:w="70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p>
        </w:tc>
        <w:tc>
          <w:tcPr>
            <w:tcW w:w="2410"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p>
        </w:tc>
        <w:tc>
          <w:tcPr>
            <w:tcW w:w="1123" w:type="dxa"/>
            <w:gridSpan w:val="2"/>
            <w:vMerge w:val="restart"/>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r w:rsidRPr="00327949">
              <w:rPr>
                <w:rFonts w:eastAsia="Calibri"/>
                <w:sz w:val="16"/>
                <w:szCs w:val="16"/>
                <w:lang w:eastAsia="en-US"/>
              </w:rPr>
              <w:t>всего</w:t>
            </w:r>
          </w:p>
        </w:tc>
        <w:tc>
          <w:tcPr>
            <w:tcW w:w="7947" w:type="dxa"/>
            <w:gridSpan w:val="9"/>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r w:rsidRPr="00327949">
              <w:rPr>
                <w:rFonts w:eastAsia="Calibri"/>
                <w:sz w:val="16"/>
                <w:szCs w:val="16"/>
                <w:lang w:eastAsia="en-US"/>
              </w:rPr>
              <w:t>в том числе</w:t>
            </w:r>
          </w:p>
        </w:tc>
      </w:tr>
      <w:tr w:rsidR="00327949" w:rsidRPr="00327949" w:rsidTr="001C0707">
        <w:tc>
          <w:tcPr>
            <w:tcW w:w="70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p>
        </w:tc>
        <w:tc>
          <w:tcPr>
            <w:tcW w:w="2410"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p>
        </w:tc>
        <w:tc>
          <w:tcPr>
            <w:tcW w:w="1123" w:type="dxa"/>
            <w:gridSpan w:val="2"/>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6"/>
                <w:szCs w:val="16"/>
                <w:lang w:eastAsia="en-US"/>
              </w:rPr>
            </w:pPr>
          </w:p>
        </w:tc>
        <w:tc>
          <w:tcPr>
            <w:tcW w:w="1006" w:type="dxa"/>
            <w:gridSpan w:val="2"/>
            <w:shd w:val="clear" w:color="auto" w:fill="auto"/>
          </w:tcPr>
          <w:p w:rsidR="00327949" w:rsidRPr="00327949" w:rsidRDefault="00327949" w:rsidP="00327949">
            <w:pPr>
              <w:widowControl w:val="0"/>
              <w:suppressAutoHyphens/>
              <w:autoSpaceDE w:val="0"/>
              <w:autoSpaceDN w:val="0"/>
              <w:jc w:val="center"/>
              <w:rPr>
                <w:rFonts w:eastAsia="Courier New"/>
                <w:sz w:val="16"/>
                <w:szCs w:val="16"/>
                <w:lang w:eastAsia="ar-SA"/>
              </w:rPr>
            </w:pPr>
            <w:r w:rsidRPr="00327949">
              <w:rPr>
                <w:sz w:val="16"/>
                <w:szCs w:val="16"/>
                <w:lang w:eastAsia="ar-SA"/>
              </w:rPr>
              <w:t>2019 год</w:t>
            </w:r>
          </w:p>
        </w:tc>
        <w:tc>
          <w:tcPr>
            <w:tcW w:w="992" w:type="dxa"/>
            <w:shd w:val="clear" w:color="auto" w:fill="auto"/>
          </w:tcPr>
          <w:p w:rsidR="00327949" w:rsidRPr="00327949" w:rsidRDefault="00327949" w:rsidP="00327949">
            <w:pPr>
              <w:widowControl w:val="0"/>
              <w:suppressAutoHyphens/>
              <w:autoSpaceDE w:val="0"/>
              <w:autoSpaceDN w:val="0"/>
              <w:jc w:val="center"/>
              <w:rPr>
                <w:rFonts w:eastAsia="Courier New"/>
                <w:sz w:val="16"/>
                <w:szCs w:val="16"/>
                <w:lang w:eastAsia="ar-SA"/>
              </w:rPr>
            </w:pPr>
            <w:r w:rsidRPr="00327949">
              <w:rPr>
                <w:sz w:val="16"/>
                <w:szCs w:val="16"/>
                <w:lang w:eastAsia="ar-SA"/>
              </w:rPr>
              <w:t>2020 год</w:t>
            </w:r>
          </w:p>
        </w:tc>
        <w:tc>
          <w:tcPr>
            <w:tcW w:w="993" w:type="dxa"/>
            <w:shd w:val="clear" w:color="auto" w:fill="auto"/>
          </w:tcPr>
          <w:p w:rsidR="00327949" w:rsidRPr="00327949" w:rsidRDefault="00327949" w:rsidP="00327949">
            <w:pPr>
              <w:widowControl w:val="0"/>
              <w:suppressAutoHyphens/>
              <w:autoSpaceDE w:val="0"/>
              <w:autoSpaceDN w:val="0"/>
              <w:jc w:val="center"/>
              <w:rPr>
                <w:rFonts w:eastAsia="Courier New"/>
                <w:sz w:val="16"/>
                <w:szCs w:val="16"/>
                <w:lang w:eastAsia="ar-SA"/>
              </w:rPr>
            </w:pPr>
            <w:r w:rsidRPr="00327949">
              <w:rPr>
                <w:sz w:val="16"/>
                <w:szCs w:val="16"/>
                <w:lang w:eastAsia="ar-SA"/>
              </w:rPr>
              <w:t>2021 год</w:t>
            </w:r>
          </w:p>
        </w:tc>
        <w:tc>
          <w:tcPr>
            <w:tcW w:w="992" w:type="dxa"/>
            <w:shd w:val="clear" w:color="auto" w:fill="auto"/>
          </w:tcPr>
          <w:p w:rsidR="00327949" w:rsidRPr="00327949" w:rsidRDefault="00327949" w:rsidP="00327949">
            <w:pPr>
              <w:widowControl w:val="0"/>
              <w:suppressAutoHyphens/>
              <w:autoSpaceDE w:val="0"/>
              <w:autoSpaceDN w:val="0"/>
              <w:jc w:val="center"/>
              <w:rPr>
                <w:rFonts w:eastAsia="Courier New"/>
                <w:sz w:val="16"/>
                <w:szCs w:val="16"/>
                <w:lang w:eastAsia="ar-SA"/>
              </w:rPr>
            </w:pPr>
            <w:r w:rsidRPr="00327949">
              <w:rPr>
                <w:sz w:val="16"/>
                <w:szCs w:val="16"/>
                <w:lang w:eastAsia="ar-SA"/>
              </w:rPr>
              <w:t>2022 год</w:t>
            </w:r>
          </w:p>
        </w:tc>
        <w:tc>
          <w:tcPr>
            <w:tcW w:w="990" w:type="dxa"/>
            <w:shd w:val="clear" w:color="auto" w:fill="auto"/>
          </w:tcPr>
          <w:p w:rsidR="00327949" w:rsidRPr="00327949" w:rsidRDefault="00327949" w:rsidP="00327949">
            <w:pPr>
              <w:widowControl w:val="0"/>
              <w:suppressAutoHyphens/>
              <w:autoSpaceDE w:val="0"/>
              <w:autoSpaceDN w:val="0"/>
              <w:jc w:val="center"/>
              <w:rPr>
                <w:rFonts w:eastAsia="Courier New"/>
                <w:sz w:val="16"/>
                <w:szCs w:val="16"/>
                <w:lang w:eastAsia="ar-SA"/>
              </w:rPr>
            </w:pPr>
            <w:r w:rsidRPr="00327949">
              <w:rPr>
                <w:sz w:val="16"/>
                <w:szCs w:val="16"/>
                <w:lang w:eastAsia="ar-SA"/>
              </w:rPr>
              <w:t>2023 год</w:t>
            </w:r>
          </w:p>
        </w:tc>
        <w:tc>
          <w:tcPr>
            <w:tcW w:w="993" w:type="dxa"/>
            <w:shd w:val="clear" w:color="auto" w:fill="auto"/>
          </w:tcPr>
          <w:p w:rsidR="00327949" w:rsidRPr="00327949" w:rsidRDefault="00327949" w:rsidP="00327949">
            <w:pPr>
              <w:widowControl w:val="0"/>
              <w:suppressAutoHyphens/>
              <w:autoSpaceDE w:val="0"/>
              <w:autoSpaceDN w:val="0"/>
              <w:jc w:val="center"/>
              <w:rPr>
                <w:rFonts w:eastAsia="Courier New"/>
                <w:sz w:val="16"/>
                <w:szCs w:val="16"/>
                <w:lang w:eastAsia="ar-SA"/>
              </w:rPr>
            </w:pPr>
            <w:r w:rsidRPr="00327949">
              <w:rPr>
                <w:sz w:val="16"/>
                <w:szCs w:val="16"/>
                <w:lang w:eastAsia="ar-SA"/>
              </w:rPr>
              <w:t>2024 год</w:t>
            </w:r>
          </w:p>
        </w:tc>
        <w:tc>
          <w:tcPr>
            <w:tcW w:w="854" w:type="dxa"/>
            <w:shd w:val="clear" w:color="auto" w:fill="auto"/>
          </w:tcPr>
          <w:p w:rsidR="00327949" w:rsidRPr="00327949" w:rsidRDefault="00327949" w:rsidP="00327949">
            <w:pPr>
              <w:widowControl w:val="0"/>
              <w:suppressAutoHyphens/>
              <w:autoSpaceDE w:val="0"/>
              <w:autoSpaceDN w:val="0"/>
              <w:jc w:val="center"/>
              <w:rPr>
                <w:rFonts w:eastAsia="Courier New"/>
                <w:sz w:val="16"/>
                <w:szCs w:val="16"/>
                <w:lang w:eastAsia="ar-SA"/>
              </w:rPr>
            </w:pPr>
            <w:r w:rsidRPr="00327949">
              <w:rPr>
                <w:rFonts w:eastAsia="Courier New"/>
                <w:sz w:val="16"/>
                <w:szCs w:val="16"/>
                <w:lang w:eastAsia="ar-SA"/>
              </w:rPr>
              <w:t>2025 год</w:t>
            </w:r>
          </w:p>
        </w:tc>
        <w:tc>
          <w:tcPr>
            <w:tcW w:w="1127" w:type="dxa"/>
            <w:shd w:val="clear" w:color="auto" w:fill="auto"/>
          </w:tcPr>
          <w:p w:rsidR="00327949" w:rsidRPr="00327949" w:rsidRDefault="00327949" w:rsidP="00327949">
            <w:pPr>
              <w:widowControl w:val="0"/>
              <w:suppressAutoHyphens/>
              <w:autoSpaceDE w:val="0"/>
              <w:autoSpaceDN w:val="0"/>
              <w:jc w:val="center"/>
              <w:rPr>
                <w:rFonts w:eastAsia="Courier New"/>
                <w:sz w:val="16"/>
                <w:szCs w:val="16"/>
                <w:lang w:eastAsia="ar-SA"/>
              </w:rPr>
            </w:pPr>
            <w:r w:rsidRPr="00327949">
              <w:rPr>
                <w:rFonts w:eastAsia="Courier New"/>
                <w:sz w:val="16"/>
                <w:szCs w:val="16"/>
                <w:lang w:eastAsia="ar-SA"/>
              </w:rPr>
              <w:t>2026-2030 годы</w:t>
            </w:r>
          </w:p>
        </w:tc>
      </w:tr>
      <w:tr w:rsidR="00327949" w:rsidRPr="00327949" w:rsidTr="001C0707">
        <w:tc>
          <w:tcPr>
            <w:tcW w:w="12333" w:type="dxa"/>
            <w:gridSpan w:val="12"/>
            <w:shd w:val="clear" w:color="auto" w:fill="auto"/>
          </w:tcPr>
          <w:p w:rsidR="00327949" w:rsidRPr="00327949" w:rsidRDefault="00327949" w:rsidP="00327949">
            <w:pPr>
              <w:suppressAutoHyphens/>
              <w:jc w:val="both"/>
              <w:rPr>
                <w:color w:val="000000"/>
                <w:sz w:val="18"/>
                <w:szCs w:val="18"/>
                <w:highlight w:val="yellow"/>
              </w:rPr>
            </w:pPr>
            <w:r w:rsidRPr="00327949">
              <w:rPr>
                <w:rFonts w:eastAsia="Calibri"/>
                <w:sz w:val="18"/>
                <w:szCs w:val="18"/>
                <w:lang w:eastAsia="en-US"/>
              </w:rPr>
              <w:t xml:space="preserve">1. </w:t>
            </w:r>
            <w:r w:rsidRPr="00327949">
              <w:rPr>
                <w:sz w:val="18"/>
                <w:szCs w:val="18"/>
                <w:lang w:eastAsia="ar-SA"/>
              </w:rPr>
              <w:t xml:space="preserve">Профилактика правонарушений среди несовершеннолетних и молодежи. Повышение </w:t>
            </w:r>
            <w:r w:rsidRPr="00327949">
              <w:rPr>
                <w:color w:val="000000"/>
                <w:sz w:val="18"/>
                <w:szCs w:val="18"/>
              </w:rPr>
              <w:t xml:space="preserve">эффективности системы профилактики антиобщественного поведения несовершеннолетних на территории городского поселения Агириш </w:t>
            </w:r>
          </w:p>
        </w:tc>
        <w:tc>
          <w:tcPr>
            <w:tcW w:w="2974" w:type="dxa"/>
            <w:gridSpan w:val="3"/>
            <w:shd w:val="clear" w:color="auto" w:fill="auto"/>
          </w:tcPr>
          <w:p w:rsidR="00327949" w:rsidRPr="00327949" w:rsidRDefault="00327949" w:rsidP="00327949">
            <w:pPr>
              <w:suppressAutoHyphens/>
              <w:jc w:val="both"/>
              <w:rPr>
                <w:color w:val="000000"/>
                <w:sz w:val="18"/>
                <w:szCs w:val="18"/>
                <w:highlight w:val="yellow"/>
              </w:rPr>
            </w:pPr>
          </w:p>
        </w:tc>
      </w:tr>
      <w:tr w:rsidR="00327949" w:rsidRPr="00327949" w:rsidTr="001C0707">
        <w:tc>
          <w:tcPr>
            <w:tcW w:w="70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1.1.</w:t>
            </w:r>
          </w:p>
        </w:tc>
        <w:tc>
          <w:tcPr>
            <w:tcW w:w="2410"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sz w:val="18"/>
                <w:szCs w:val="18"/>
                <w:lang w:eastAsia="ar-SA"/>
              </w:rPr>
              <w:t>Трудоустройство в период летних каникул несовершеннолетних, состоящих  на учете  в комиссии  по делам  несовершеннолетних и защите их прав</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sz w:val="18"/>
                <w:szCs w:val="18"/>
                <w:lang w:eastAsia="ar-SA"/>
              </w:rPr>
              <w:t>Администрация городского поселения Агириш</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Бюджет городского</w:t>
            </w:r>
          </w:p>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поселения  Агириш</w:t>
            </w:r>
          </w:p>
        </w:tc>
        <w:tc>
          <w:tcPr>
            <w:tcW w:w="1123" w:type="dxa"/>
            <w:gridSpan w:val="2"/>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006" w:type="dxa"/>
            <w:gridSpan w:val="2"/>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70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Итого по задаче 1</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 xml:space="preserve">Всего: </w:t>
            </w:r>
          </w:p>
        </w:tc>
        <w:tc>
          <w:tcPr>
            <w:tcW w:w="1123" w:type="dxa"/>
            <w:gridSpan w:val="2"/>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006" w:type="dxa"/>
            <w:gridSpan w:val="2"/>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15307" w:type="dxa"/>
            <w:gridSpan w:val="15"/>
            <w:shd w:val="clear" w:color="auto" w:fill="auto"/>
          </w:tcPr>
          <w:p w:rsidR="00327949" w:rsidRPr="00327949" w:rsidRDefault="00327949" w:rsidP="00327949">
            <w:pPr>
              <w:widowControl w:val="0"/>
              <w:tabs>
                <w:tab w:val="left" w:pos="0"/>
                <w:tab w:val="left" w:pos="33"/>
              </w:tabs>
              <w:autoSpaceDE w:val="0"/>
              <w:autoSpaceDN w:val="0"/>
              <w:adjustRightInd w:val="0"/>
              <w:rPr>
                <w:rFonts w:eastAsia="Calibri"/>
                <w:sz w:val="18"/>
                <w:szCs w:val="18"/>
                <w:lang w:eastAsia="en-US"/>
              </w:rPr>
            </w:pPr>
            <w:r w:rsidRPr="00327949">
              <w:rPr>
                <w:rFonts w:eastAsia="Calibri"/>
                <w:sz w:val="18"/>
                <w:szCs w:val="18"/>
                <w:lang w:eastAsia="en-US"/>
              </w:rPr>
              <w:t xml:space="preserve">2. </w:t>
            </w:r>
            <w:r w:rsidRPr="00327949">
              <w:rPr>
                <w:color w:val="000000"/>
                <w:sz w:val="18"/>
                <w:szCs w:val="18"/>
              </w:rPr>
              <w:t xml:space="preserve"> Совершенствование информационного обеспечения профилактики правонарушений на территории городского поселения Агириш</w:t>
            </w:r>
          </w:p>
        </w:tc>
      </w:tr>
      <w:tr w:rsidR="00327949" w:rsidRPr="00327949" w:rsidTr="001C0707">
        <w:tc>
          <w:tcPr>
            <w:tcW w:w="70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2.1.</w:t>
            </w:r>
          </w:p>
        </w:tc>
        <w:tc>
          <w:tcPr>
            <w:tcW w:w="2410"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Изготовление и распространение  информационных листовок</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sz w:val="18"/>
                <w:szCs w:val="18"/>
                <w:lang w:eastAsia="ar-SA"/>
              </w:rPr>
              <w:t>Администрация городского поселения Агириш</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Бюджет городского</w:t>
            </w:r>
          </w:p>
          <w:p w:rsidR="00327949" w:rsidRPr="00327949" w:rsidRDefault="00327949" w:rsidP="00327949">
            <w:pPr>
              <w:suppressAutoHyphens/>
              <w:rPr>
                <w:lang w:eastAsia="ar-SA"/>
              </w:rPr>
            </w:pPr>
            <w:r w:rsidRPr="00327949">
              <w:rPr>
                <w:rFonts w:eastAsia="Calibri"/>
                <w:sz w:val="18"/>
                <w:szCs w:val="18"/>
                <w:lang w:eastAsia="en-US"/>
              </w:rPr>
              <w:t>поселения  Агириш</w:t>
            </w:r>
          </w:p>
        </w:tc>
        <w:tc>
          <w:tcPr>
            <w:tcW w:w="1135"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70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2.2.</w:t>
            </w:r>
          </w:p>
        </w:tc>
        <w:tc>
          <w:tcPr>
            <w:tcW w:w="2410"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sz w:val="18"/>
                <w:szCs w:val="18"/>
                <w:lang w:eastAsia="ar-SA"/>
              </w:rPr>
            </w:pPr>
            <w:r w:rsidRPr="00327949">
              <w:rPr>
                <w:sz w:val="18"/>
                <w:szCs w:val="18"/>
                <w:lang w:eastAsia="ar-SA"/>
              </w:rPr>
              <w:t>Администрация городского поселения Агириш/МБУ КСК "Современник" г.п. Агириш</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Бюджет городского</w:t>
            </w:r>
          </w:p>
          <w:p w:rsidR="00327949" w:rsidRPr="00327949" w:rsidRDefault="00327949" w:rsidP="00327949">
            <w:pPr>
              <w:suppressAutoHyphens/>
              <w:rPr>
                <w:lang w:eastAsia="ar-SA"/>
              </w:rPr>
            </w:pPr>
            <w:r w:rsidRPr="00327949">
              <w:rPr>
                <w:rFonts w:eastAsia="Calibri"/>
                <w:sz w:val="18"/>
                <w:szCs w:val="18"/>
                <w:lang w:eastAsia="en-US"/>
              </w:rPr>
              <w:t>поселения  Агириш</w:t>
            </w:r>
          </w:p>
        </w:tc>
        <w:tc>
          <w:tcPr>
            <w:tcW w:w="1135"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70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Итого по задаче 2</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 xml:space="preserve">Всего: </w:t>
            </w:r>
          </w:p>
        </w:tc>
        <w:tc>
          <w:tcPr>
            <w:tcW w:w="1135"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70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Бюджет</w:t>
            </w:r>
          </w:p>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 xml:space="preserve">городского поселения Агириш </w:t>
            </w:r>
          </w:p>
        </w:tc>
        <w:tc>
          <w:tcPr>
            <w:tcW w:w="1135"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15307" w:type="dxa"/>
            <w:gridSpan w:val="15"/>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3. Создание и совершенствование условий для обеспечения общественного порядка и безопасности, в том числе с участием граждан</w:t>
            </w:r>
          </w:p>
        </w:tc>
      </w:tr>
      <w:tr w:rsidR="00327949" w:rsidRPr="00327949" w:rsidTr="001C0707">
        <w:trPr>
          <w:trHeight w:val="571"/>
        </w:trPr>
        <w:tc>
          <w:tcPr>
            <w:tcW w:w="709" w:type="dxa"/>
            <w:vMerge w:val="restart"/>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val="en-US" w:eastAsia="en-US"/>
              </w:rPr>
            </w:pPr>
            <w:r w:rsidRPr="00327949">
              <w:rPr>
                <w:rFonts w:eastAsia="Calibri"/>
                <w:sz w:val="18"/>
                <w:szCs w:val="18"/>
                <w:lang w:val="en-US" w:eastAsia="en-US"/>
              </w:rPr>
              <w:t>3.1</w:t>
            </w:r>
          </w:p>
        </w:tc>
        <w:tc>
          <w:tcPr>
            <w:tcW w:w="2410" w:type="dxa"/>
            <w:vMerge w:val="restart"/>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 xml:space="preserve">Создание условий для деятельности народных дружин </w:t>
            </w:r>
          </w:p>
        </w:tc>
        <w:tc>
          <w:tcPr>
            <w:tcW w:w="1559" w:type="dxa"/>
            <w:vMerge w:val="restart"/>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highlight w:val="yellow"/>
                <w:lang w:eastAsia="en-US"/>
              </w:rPr>
            </w:pPr>
            <w:r w:rsidRPr="00327949">
              <w:rPr>
                <w:sz w:val="18"/>
                <w:szCs w:val="18"/>
                <w:lang w:eastAsia="ar-SA"/>
              </w:rPr>
              <w:t>Администрация городского поселения Агириш</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 xml:space="preserve">Бюджет городского поселения </w:t>
            </w:r>
          </w:p>
        </w:tc>
        <w:tc>
          <w:tcPr>
            <w:tcW w:w="1135" w:type="dxa"/>
            <w:gridSpan w:val="3"/>
            <w:shd w:val="clear" w:color="auto" w:fill="auto"/>
            <w:vAlign w:val="center"/>
          </w:tcPr>
          <w:p w:rsidR="00327949" w:rsidRPr="00327949" w:rsidRDefault="00327949" w:rsidP="00327949">
            <w:pPr>
              <w:suppressAutoHyphens/>
              <w:jc w:val="center"/>
              <w:rPr>
                <w:color w:val="000000"/>
                <w:sz w:val="18"/>
                <w:szCs w:val="18"/>
                <w:lang w:eastAsia="ar-SA"/>
              </w:rPr>
            </w:pPr>
            <w:r w:rsidRPr="00327949">
              <w:rPr>
                <w:color w:val="000000"/>
                <w:sz w:val="18"/>
                <w:szCs w:val="18"/>
                <w:lang w:eastAsia="ar-SA"/>
              </w:rPr>
              <w:t>925,9</w:t>
            </w:r>
          </w:p>
        </w:tc>
        <w:tc>
          <w:tcPr>
            <w:tcW w:w="994" w:type="dxa"/>
            <w:shd w:val="clear" w:color="auto" w:fill="auto"/>
            <w:vAlign w:val="center"/>
          </w:tcPr>
          <w:p w:rsidR="00327949" w:rsidRPr="00327949" w:rsidRDefault="00327949" w:rsidP="00327949">
            <w:pPr>
              <w:suppressAutoHyphens/>
              <w:jc w:val="center"/>
              <w:rPr>
                <w:color w:val="000000"/>
                <w:sz w:val="18"/>
                <w:szCs w:val="18"/>
                <w:lang w:eastAsia="ar-SA"/>
              </w:rPr>
            </w:pPr>
            <w:r w:rsidRPr="00327949">
              <w:rPr>
                <w:color w:val="000000"/>
                <w:sz w:val="18"/>
                <w:szCs w:val="18"/>
                <w:lang w:eastAsia="ar-SA"/>
              </w:rPr>
              <w:t>74,7</w:t>
            </w:r>
          </w:p>
        </w:tc>
        <w:tc>
          <w:tcPr>
            <w:tcW w:w="992"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122,3</w:t>
            </w:r>
          </w:p>
        </w:tc>
        <w:tc>
          <w:tcPr>
            <w:tcW w:w="993"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67,8</w:t>
            </w:r>
          </w:p>
        </w:tc>
        <w:tc>
          <w:tcPr>
            <w:tcW w:w="992"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117,1</w:t>
            </w:r>
          </w:p>
        </w:tc>
        <w:tc>
          <w:tcPr>
            <w:tcW w:w="990" w:type="dxa"/>
            <w:shd w:val="clear" w:color="auto" w:fill="auto"/>
            <w:vAlign w:val="center"/>
          </w:tcPr>
          <w:p w:rsidR="00327949" w:rsidRPr="00327949" w:rsidRDefault="00327949" w:rsidP="00327949">
            <w:pPr>
              <w:suppressAutoHyphens/>
              <w:jc w:val="center"/>
              <w:rPr>
                <w:color w:val="000000"/>
                <w:sz w:val="18"/>
                <w:szCs w:val="18"/>
                <w:lang w:eastAsia="ar-SA"/>
              </w:rPr>
            </w:pPr>
            <w:r w:rsidRPr="00327949">
              <w:rPr>
                <w:color w:val="000000"/>
                <w:sz w:val="18"/>
                <w:szCs w:val="18"/>
                <w:lang w:eastAsia="ar-SA"/>
              </w:rPr>
              <w:t>68,0</w:t>
            </w:r>
          </w:p>
        </w:tc>
        <w:tc>
          <w:tcPr>
            <w:tcW w:w="993" w:type="dxa"/>
            <w:shd w:val="clear" w:color="auto" w:fill="auto"/>
            <w:vAlign w:val="center"/>
          </w:tcPr>
          <w:p w:rsidR="00327949" w:rsidRPr="00327949" w:rsidRDefault="00327949" w:rsidP="00327949">
            <w:pPr>
              <w:suppressAutoHyphens/>
              <w:jc w:val="center"/>
              <w:rPr>
                <w:lang w:eastAsia="ar-SA"/>
              </w:rPr>
            </w:pPr>
            <w:r w:rsidRPr="00327949">
              <w:rPr>
                <w:color w:val="000000"/>
                <w:sz w:val="18"/>
                <w:szCs w:val="18"/>
                <w:lang w:eastAsia="ar-SA"/>
              </w:rPr>
              <w:t>68,0</w:t>
            </w:r>
          </w:p>
        </w:tc>
        <w:tc>
          <w:tcPr>
            <w:tcW w:w="854" w:type="dxa"/>
            <w:shd w:val="clear" w:color="auto" w:fill="auto"/>
            <w:vAlign w:val="center"/>
          </w:tcPr>
          <w:p w:rsidR="00327949" w:rsidRPr="00327949" w:rsidRDefault="00327949" w:rsidP="00327949">
            <w:pPr>
              <w:suppressAutoHyphens/>
              <w:jc w:val="center"/>
              <w:rPr>
                <w:lang w:eastAsia="ar-SA"/>
              </w:rPr>
            </w:pPr>
            <w:r w:rsidRPr="00327949">
              <w:rPr>
                <w:color w:val="000000"/>
                <w:sz w:val="18"/>
                <w:szCs w:val="18"/>
                <w:lang w:eastAsia="ar-SA"/>
              </w:rPr>
              <w:t>68,0</w:t>
            </w:r>
          </w:p>
        </w:tc>
        <w:tc>
          <w:tcPr>
            <w:tcW w:w="1127" w:type="dxa"/>
            <w:shd w:val="clear" w:color="auto" w:fill="auto"/>
            <w:vAlign w:val="center"/>
          </w:tcPr>
          <w:p w:rsidR="00327949" w:rsidRPr="00327949" w:rsidRDefault="00327949" w:rsidP="00327949">
            <w:pPr>
              <w:suppressAutoHyphens/>
              <w:jc w:val="center"/>
              <w:rPr>
                <w:color w:val="000000"/>
                <w:sz w:val="18"/>
                <w:szCs w:val="18"/>
                <w:lang w:eastAsia="ar-SA"/>
              </w:rPr>
            </w:pPr>
            <w:r w:rsidRPr="00327949">
              <w:rPr>
                <w:color w:val="000000"/>
                <w:sz w:val="18"/>
                <w:szCs w:val="18"/>
                <w:lang w:eastAsia="ar-SA"/>
              </w:rPr>
              <w:t>340,0</w:t>
            </w:r>
          </w:p>
        </w:tc>
      </w:tr>
      <w:tr w:rsidR="00327949" w:rsidRPr="00327949" w:rsidTr="001C0707">
        <w:trPr>
          <w:trHeight w:val="177"/>
        </w:trPr>
        <w:tc>
          <w:tcPr>
            <w:tcW w:w="70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vMerge/>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highlight w:val="yellow"/>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sz w:val="18"/>
                <w:szCs w:val="18"/>
                <w:lang w:eastAsia="ar-SA"/>
              </w:rPr>
              <w:t>Бюджет ХМАО - Югры</w:t>
            </w:r>
          </w:p>
        </w:tc>
        <w:tc>
          <w:tcPr>
            <w:tcW w:w="1135" w:type="dxa"/>
            <w:gridSpan w:val="3"/>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230,8</w:t>
            </w:r>
          </w:p>
        </w:tc>
        <w:tc>
          <w:tcPr>
            <w:tcW w:w="994"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14,7</w:t>
            </w:r>
          </w:p>
        </w:tc>
        <w:tc>
          <w:tcPr>
            <w:tcW w:w="992"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18,9</w:t>
            </w:r>
          </w:p>
        </w:tc>
        <w:tc>
          <w:tcPr>
            <w:tcW w:w="993"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87,4</w:t>
            </w:r>
          </w:p>
        </w:tc>
        <w:tc>
          <w:tcPr>
            <w:tcW w:w="992"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15,3</w:t>
            </w:r>
          </w:p>
        </w:tc>
        <w:tc>
          <w:tcPr>
            <w:tcW w:w="990"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11,9</w:t>
            </w:r>
          </w:p>
        </w:tc>
        <w:tc>
          <w:tcPr>
            <w:tcW w:w="993"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11,8</w:t>
            </w:r>
          </w:p>
        </w:tc>
        <w:tc>
          <w:tcPr>
            <w:tcW w:w="854"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11,8</w:t>
            </w:r>
          </w:p>
        </w:tc>
        <w:tc>
          <w:tcPr>
            <w:tcW w:w="1127"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59,0</w:t>
            </w:r>
          </w:p>
        </w:tc>
      </w:tr>
      <w:tr w:rsidR="00327949" w:rsidRPr="00327949" w:rsidTr="001C0707">
        <w:trPr>
          <w:trHeight w:val="921"/>
        </w:trPr>
        <w:tc>
          <w:tcPr>
            <w:tcW w:w="70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lastRenderedPageBreak/>
              <w:t>3.2.</w:t>
            </w:r>
          </w:p>
        </w:tc>
        <w:tc>
          <w:tcPr>
            <w:tcW w:w="2410"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Обеспечение функционирования и развития систем видеонаблюдения в сфере общественного порядка на территории мест массового пребывания людей и игровых детских площадках.</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sz w:val="18"/>
                <w:szCs w:val="18"/>
                <w:lang w:eastAsia="ar-SA"/>
              </w:rPr>
              <w:t>Администрация городского поселения Агириш</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 xml:space="preserve">Бюджет городского поселения Агириш </w:t>
            </w:r>
          </w:p>
        </w:tc>
        <w:tc>
          <w:tcPr>
            <w:tcW w:w="1135" w:type="dxa"/>
            <w:gridSpan w:val="3"/>
            <w:shd w:val="clear" w:color="auto" w:fill="auto"/>
            <w:vAlign w:val="center"/>
          </w:tcPr>
          <w:p w:rsidR="00327949" w:rsidRPr="00327949" w:rsidRDefault="00327949" w:rsidP="00327949">
            <w:pPr>
              <w:suppressAutoHyphens/>
              <w:jc w:val="center"/>
              <w:rPr>
                <w:color w:val="000000"/>
                <w:sz w:val="18"/>
                <w:szCs w:val="18"/>
                <w:lang w:eastAsia="ar-SA"/>
              </w:rPr>
            </w:pPr>
            <w:r w:rsidRPr="00327949">
              <w:rPr>
                <w:color w:val="000000"/>
                <w:sz w:val="18"/>
                <w:szCs w:val="18"/>
                <w:lang w:eastAsia="ar-SA"/>
              </w:rPr>
              <w:t>60,0</w:t>
            </w:r>
          </w:p>
        </w:tc>
        <w:tc>
          <w:tcPr>
            <w:tcW w:w="994" w:type="dxa"/>
            <w:shd w:val="clear" w:color="auto" w:fill="auto"/>
            <w:vAlign w:val="center"/>
          </w:tcPr>
          <w:p w:rsidR="00327949" w:rsidRPr="00327949" w:rsidRDefault="00327949" w:rsidP="00327949">
            <w:pPr>
              <w:suppressAutoHyphens/>
              <w:jc w:val="center"/>
              <w:rPr>
                <w:color w:val="000000"/>
                <w:sz w:val="18"/>
                <w:szCs w:val="18"/>
                <w:lang w:eastAsia="ar-SA"/>
              </w:rPr>
            </w:pPr>
            <w:r w:rsidRPr="00327949">
              <w:rPr>
                <w:color w:val="000000"/>
                <w:sz w:val="18"/>
                <w:szCs w:val="18"/>
                <w:lang w:eastAsia="ar-SA"/>
              </w:rPr>
              <w:t>5 ,0</w:t>
            </w:r>
          </w:p>
        </w:tc>
        <w:tc>
          <w:tcPr>
            <w:tcW w:w="992" w:type="dxa"/>
            <w:shd w:val="clear" w:color="auto" w:fill="auto"/>
            <w:vAlign w:val="center"/>
          </w:tcPr>
          <w:p w:rsidR="00327949" w:rsidRPr="00327949" w:rsidRDefault="00327949" w:rsidP="00327949">
            <w:pPr>
              <w:suppressAutoHyphens/>
              <w:jc w:val="center"/>
              <w:rPr>
                <w:lang w:eastAsia="ar-SA"/>
              </w:rPr>
            </w:pPr>
            <w:r w:rsidRPr="00327949">
              <w:rPr>
                <w:color w:val="000000"/>
                <w:sz w:val="18"/>
                <w:szCs w:val="18"/>
                <w:lang w:eastAsia="ar-SA"/>
              </w:rPr>
              <w:t>5,0</w:t>
            </w:r>
          </w:p>
        </w:tc>
        <w:tc>
          <w:tcPr>
            <w:tcW w:w="993" w:type="dxa"/>
            <w:shd w:val="clear" w:color="auto" w:fill="auto"/>
            <w:vAlign w:val="center"/>
          </w:tcPr>
          <w:p w:rsidR="00327949" w:rsidRPr="00327949" w:rsidRDefault="00327949" w:rsidP="00327949">
            <w:pPr>
              <w:suppressAutoHyphens/>
              <w:jc w:val="center"/>
              <w:rPr>
                <w:lang w:eastAsia="ar-SA"/>
              </w:rPr>
            </w:pPr>
            <w:r w:rsidRPr="00327949">
              <w:rPr>
                <w:color w:val="000000"/>
                <w:sz w:val="18"/>
                <w:szCs w:val="18"/>
                <w:lang w:eastAsia="ar-SA"/>
              </w:rPr>
              <w:t>5,0</w:t>
            </w:r>
          </w:p>
        </w:tc>
        <w:tc>
          <w:tcPr>
            <w:tcW w:w="992" w:type="dxa"/>
            <w:shd w:val="clear" w:color="auto" w:fill="auto"/>
            <w:vAlign w:val="center"/>
          </w:tcPr>
          <w:p w:rsidR="00327949" w:rsidRPr="00327949" w:rsidRDefault="00327949" w:rsidP="00327949">
            <w:pPr>
              <w:suppressAutoHyphens/>
              <w:jc w:val="center"/>
              <w:rPr>
                <w:lang w:eastAsia="ar-SA"/>
              </w:rPr>
            </w:pPr>
            <w:r w:rsidRPr="00327949">
              <w:rPr>
                <w:color w:val="000000"/>
                <w:sz w:val="18"/>
                <w:szCs w:val="18"/>
                <w:lang w:eastAsia="ar-SA"/>
              </w:rPr>
              <w:t>5,0</w:t>
            </w:r>
          </w:p>
        </w:tc>
        <w:tc>
          <w:tcPr>
            <w:tcW w:w="990" w:type="dxa"/>
            <w:shd w:val="clear" w:color="auto" w:fill="auto"/>
            <w:vAlign w:val="center"/>
          </w:tcPr>
          <w:p w:rsidR="00327949" w:rsidRPr="00327949" w:rsidRDefault="00327949" w:rsidP="00327949">
            <w:pPr>
              <w:suppressAutoHyphens/>
              <w:jc w:val="center"/>
              <w:rPr>
                <w:lang w:eastAsia="ar-SA"/>
              </w:rPr>
            </w:pPr>
            <w:r w:rsidRPr="00327949">
              <w:rPr>
                <w:color w:val="000000"/>
                <w:sz w:val="18"/>
                <w:szCs w:val="18"/>
                <w:lang w:eastAsia="ar-SA"/>
              </w:rPr>
              <w:t>5,0</w:t>
            </w:r>
          </w:p>
        </w:tc>
        <w:tc>
          <w:tcPr>
            <w:tcW w:w="993" w:type="dxa"/>
            <w:shd w:val="clear" w:color="auto" w:fill="auto"/>
            <w:vAlign w:val="center"/>
          </w:tcPr>
          <w:p w:rsidR="00327949" w:rsidRPr="00327949" w:rsidRDefault="00327949" w:rsidP="00327949">
            <w:pPr>
              <w:suppressAutoHyphens/>
              <w:jc w:val="center"/>
              <w:rPr>
                <w:lang w:eastAsia="ar-SA"/>
              </w:rPr>
            </w:pPr>
            <w:r w:rsidRPr="00327949">
              <w:rPr>
                <w:color w:val="000000"/>
                <w:sz w:val="18"/>
                <w:szCs w:val="18"/>
                <w:lang w:eastAsia="ar-SA"/>
              </w:rPr>
              <w:t>5,0</w:t>
            </w:r>
          </w:p>
        </w:tc>
        <w:tc>
          <w:tcPr>
            <w:tcW w:w="854" w:type="dxa"/>
            <w:shd w:val="clear" w:color="auto" w:fill="auto"/>
            <w:vAlign w:val="center"/>
          </w:tcPr>
          <w:p w:rsidR="00327949" w:rsidRPr="00327949" w:rsidRDefault="00327949" w:rsidP="00327949">
            <w:pPr>
              <w:suppressAutoHyphens/>
              <w:jc w:val="center"/>
              <w:rPr>
                <w:lang w:eastAsia="ar-SA"/>
              </w:rPr>
            </w:pPr>
            <w:r w:rsidRPr="00327949">
              <w:rPr>
                <w:color w:val="000000"/>
                <w:sz w:val="18"/>
                <w:szCs w:val="18"/>
                <w:lang w:eastAsia="ar-SA"/>
              </w:rPr>
              <w:t>5,0</w:t>
            </w:r>
          </w:p>
        </w:tc>
        <w:tc>
          <w:tcPr>
            <w:tcW w:w="1127" w:type="dxa"/>
            <w:shd w:val="clear" w:color="auto" w:fill="auto"/>
            <w:vAlign w:val="center"/>
          </w:tcPr>
          <w:p w:rsidR="00327949" w:rsidRPr="00327949" w:rsidRDefault="00327949" w:rsidP="00327949">
            <w:pPr>
              <w:suppressAutoHyphens/>
              <w:jc w:val="center"/>
              <w:rPr>
                <w:color w:val="000000"/>
                <w:sz w:val="18"/>
                <w:szCs w:val="18"/>
                <w:lang w:eastAsia="ar-SA"/>
              </w:rPr>
            </w:pPr>
            <w:r w:rsidRPr="00327949">
              <w:rPr>
                <w:color w:val="000000"/>
                <w:sz w:val="18"/>
                <w:szCs w:val="18"/>
                <w:lang w:eastAsia="ar-SA"/>
              </w:rPr>
              <w:t>25,0</w:t>
            </w:r>
          </w:p>
        </w:tc>
      </w:tr>
      <w:tr w:rsidR="00327949" w:rsidRPr="00327949" w:rsidTr="001C0707">
        <w:trPr>
          <w:trHeight w:val="373"/>
        </w:trPr>
        <w:tc>
          <w:tcPr>
            <w:tcW w:w="70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Итого по задаче 3</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 xml:space="preserve">Всего: </w:t>
            </w:r>
          </w:p>
        </w:tc>
        <w:tc>
          <w:tcPr>
            <w:tcW w:w="1135" w:type="dxa"/>
            <w:gridSpan w:val="3"/>
            <w:shd w:val="clear" w:color="auto" w:fill="auto"/>
            <w:vAlign w:val="center"/>
          </w:tcPr>
          <w:p w:rsidR="00327949" w:rsidRPr="00327949" w:rsidRDefault="00327949" w:rsidP="00327949">
            <w:pPr>
              <w:suppressAutoHyphens/>
              <w:jc w:val="center"/>
              <w:rPr>
                <w:sz w:val="18"/>
                <w:szCs w:val="18"/>
                <w:highlight w:val="yellow"/>
                <w:lang w:eastAsia="ar-SA"/>
              </w:rPr>
            </w:pPr>
            <w:r w:rsidRPr="00327949">
              <w:rPr>
                <w:sz w:val="18"/>
                <w:szCs w:val="18"/>
                <w:lang w:eastAsia="ar-SA"/>
              </w:rPr>
              <w:t>1161,0</w:t>
            </w:r>
          </w:p>
        </w:tc>
        <w:tc>
          <w:tcPr>
            <w:tcW w:w="994"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94,4</w:t>
            </w:r>
          </w:p>
        </w:tc>
        <w:tc>
          <w:tcPr>
            <w:tcW w:w="992"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88,6</w:t>
            </w:r>
          </w:p>
        </w:tc>
        <w:tc>
          <w:tcPr>
            <w:tcW w:w="993"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89,0</w:t>
            </w:r>
          </w:p>
        </w:tc>
        <w:tc>
          <w:tcPr>
            <w:tcW w:w="992"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89,0</w:t>
            </w:r>
          </w:p>
        </w:tc>
        <w:tc>
          <w:tcPr>
            <w:tcW w:w="990"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100,0</w:t>
            </w:r>
          </w:p>
        </w:tc>
        <w:tc>
          <w:tcPr>
            <w:tcW w:w="993"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100,0</w:t>
            </w:r>
          </w:p>
        </w:tc>
        <w:tc>
          <w:tcPr>
            <w:tcW w:w="854"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100,0</w:t>
            </w:r>
          </w:p>
        </w:tc>
        <w:tc>
          <w:tcPr>
            <w:tcW w:w="1127"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500,0</w:t>
            </w:r>
          </w:p>
        </w:tc>
      </w:tr>
      <w:tr w:rsidR="00327949" w:rsidRPr="00327949" w:rsidTr="001C0707">
        <w:tc>
          <w:tcPr>
            <w:tcW w:w="70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Бюджет ХМАО - Югры</w:t>
            </w:r>
          </w:p>
        </w:tc>
        <w:tc>
          <w:tcPr>
            <w:tcW w:w="1135"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highlight w:val="yellow"/>
                <w:lang w:eastAsia="en-US"/>
              </w:rPr>
            </w:pPr>
            <w:r w:rsidRPr="00327949">
              <w:rPr>
                <w:rFonts w:eastAsia="Calibri"/>
                <w:sz w:val="18"/>
                <w:szCs w:val="18"/>
                <w:lang w:eastAsia="en-US"/>
              </w:rPr>
              <w:t>230,8</w:t>
            </w:r>
          </w:p>
        </w:tc>
        <w:tc>
          <w:tcPr>
            <w:tcW w:w="99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14,7</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18,9</w:t>
            </w:r>
          </w:p>
        </w:tc>
        <w:tc>
          <w:tcPr>
            <w:tcW w:w="993"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87,4</w:t>
            </w:r>
          </w:p>
        </w:tc>
        <w:tc>
          <w:tcPr>
            <w:tcW w:w="992"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15,3</w:t>
            </w:r>
          </w:p>
        </w:tc>
        <w:tc>
          <w:tcPr>
            <w:tcW w:w="990"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11,9</w:t>
            </w:r>
          </w:p>
        </w:tc>
        <w:tc>
          <w:tcPr>
            <w:tcW w:w="993"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11,8</w:t>
            </w:r>
          </w:p>
        </w:tc>
        <w:tc>
          <w:tcPr>
            <w:tcW w:w="854"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11,8</w:t>
            </w:r>
          </w:p>
        </w:tc>
        <w:tc>
          <w:tcPr>
            <w:tcW w:w="1127"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59,0</w:t>
            </w:r>
          </w:p>
        </w:tc>
      </w:tr>
      <w:tr w:rsidR="00327949" w:rsidRPr="00327949" w:rsidTr="001C0707">
        <w:tc>
          <w:tcPr>
            <w:tcW w:w="70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Бюджет городского поселения Агириш</w:t>
            </w:r>
          </w:p>
        </w:tc>
        <w:tc>
          <w:tcPr>
            <w:tcW w:w="1135"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highlight w:val="yellow"/>
                <w:lang w:eastAsia="en-US"/>
              </w:rPr>
            </w:pPr>
            <w:r w:rsidRPr="00327949">
              <w:rPr>
                <w:rFonts w:eastAsia="Calibri"/>
                <w:sz w:val="18"/>
                <w:szCs w:val="18"/>
                <w:lang w:eastAsia="en-US"/>
              </w:rPr>
              <w:t>985,9</w:t>
            </w:r>
          </w:p>
        </w:tc>
        <w:tc>
          <w:tcPr>
            <w:tcW w:w="99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79,7</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127,3</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72,8</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122,1</w:t>
            </w:r>
          </w:p>
        </w:tc>
        <w:tc>
          <w:tcPr>
            <w:tcW w:w="990"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73,0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73,0</w:t>
            </w:r>
          </w:p>
        </w:tc>
        <w:tc>
          <w:tcPr>
            <w:tcW w:w="85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73,0</w:t>
            </w:r>
          </w:p>
        </w:tc>
        <w:tc>
          <w:tcPr>
            <w:tcW w:w="1127"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365,0</w:t>
            </w:r>
          </w:p>
        </w:tc>
      </w:tr>
      <w:tr w:rsidR="00327949" w:rsidRPr="00327949" w:rsidTr="001C0707">
        <w:tc>
          <w:tcPr>
            <w:tcW w:w="15307" w:type="dxa"/>
            <w:gridSpan w:val="15"/>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4. Создание условий для реабилитации и адаптации лиц</w:t>
            </w:r>
            <w:proofErr w:type="gramStart"/>
            <w:r w:rsidRPr="00327949">
              <w:rPr>
                <w:rFonts w:eastAsia="Calibri"/>
                <w:sz w:val="18"/>
                <w:szCs w:val="18"/>
                <w:lang w:eastAsia="en-US"/>
              </w:rPr>
              <w:t xml:space="preserve"> ,</w:t>
            </w:r>
            <w:proofErr w:type="gramEnd"/>
            <w:r w:rsidRPr="00327949">
              <w:rPr>
                <w:rFonts w:eastAsia="Calibri"/>
                <w:sz w:val="18"/>
                <w:szCs w:val="18"/>
                <w:lang w:eastAsia="en-US"/>
              </w:rPr>
              <w:t>освободившихся из мест лишения свободы, по возвращении их к предыдущему месту проживания и лиц, осужденных без изоляции от общества.</w:t>
            </w:r>
          </w:p>
        </w:tc>
      </w:tr>
      <w:tr w:rsidR="00327949" w:rsidRPr="00327949" w:rsidTr="001C0707">
        <w:tc>
          <w:tcPr>
            <w:tcW w:w="70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val="en-US" w:eastAsia="en-US"/>
              </w:rPr>
            </w:pPr>
            <w:r w:rsidRPr="00327949">
              <w:rPr>
                <w:rFonts w:eastAsia="Calibri"/>
                <w:sz w:val="18"/>
                <w:szCs w:val="18"/>
                <w:lang w:val="en-US" w:eastAsia="en-US"/>
              </w:rPr>
              <w:t>4.1</w:t>
            </w:r>
          </w:p>
        </w:tc>
        <w:tc>
          <w:tcPr>
            <w:tcW w:w="2410"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Оказание помощи лицам освободившихся из мест лишения свободы, по возвращении их к предыдущему месту проживания и лиц, осужденных без изоляции от общества</w:t>
            </w:r>
            <w:proofErr w:type="gramStart"/>
            <w:r w:rsidRPr="00327949">
              <w:rPr>
                <w:rFonts w:eastAsia="Calibri"/>
                <w:sz w:val="18"/>
                <w:szCs w:val="18"/>
                <w:lang w:eastAsia="en-US"/>
              </w:rPr>
              <w:t>.</w:t>
            </w:r>
            <w:proofErr w:type="gramEnd"/>
            <w:r w:rsidRPr="00327949">
              <w:rPr>
                <w:rFonts w:eastAsia="Calibri"/>
                <w:sz w:val="18"/>
                <w:szCs w:val="18"/>
                <w:lang w:eastAsia="en-US"/>
              </w:rPr>
              <w:t xml:space="preserve"> (</w:t>
            </w:r>
            <w:proofErr w:type="gramStart"/>
            <w:r w:rsidRPr="00327949">
              <w:rPr>
                <w:rFonts w:eastAsia="Calibri"/>
                <w:sz w:val="18"/>
                <w:szCs w:val="18"/>
                <w:lang w:eastAsia="en-US"/>
              </w:rPr>
              <w:t>м</w:t>
            </w:r>
            <w:proofErr w:type="gramEnd"/>
            <w:r w:rsidRPr="00327949">
              <w:rPr>
                <w:rFonts w:eastAsia="Calibri"/>
                <w:sz w:val="18"/>
                <w:szCs w:val="18"/>
                <w:lang w:eastAsia="en-US"/>
              </w:rPr>
              <w:t>ероприятия социальной реабилитации, включая трудоустройство).</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b/>
                <w:sz w:val="18"/>
                <w:szCs w:val="18"/>
                <w:u w:val="single"/>
                <w:lang w:eastAsia="en-US"/>
              </w:rPr>
            </w:pPr>
            <w:r w:rsidRPr="00327949">
              <w:rPr>
                <w:sz w:val="18"/>
                <w:szCs w:val="18"/>
                <w:lang w:eastAsia="ar-SA"/>
              </w:rPr>
              <w:t>Администрация городского поселения Агириш</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Бюджет городского</w:t>
            </w:r>
          </w:p>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поселения  Агириш</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36"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70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Итого по задаче 4</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 xml:space="preserve">Всего: </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36"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70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2410"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Бюджет городского</w:t>
            </w:r>
          </w:p>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поселения  Агириш</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36"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3119" w:type="dxa"/>
            <w:gridSpan w:val="2"/>
            <w:vMerge w:val="restart"/>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Всего по муниципальной программе:</w:t>
            </w:r>
          </w:p>
        </w:tc>
        <w:tc>
          <w:tcPr>
            <w:tcW w:w="1559" w:type="dxa"/>
            <w:vMerge w:val="restart"/>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Всего:</w:t>
            </w:r>
          </w:p>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993"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1161,0</w:t>
            </w:r>
          </w:p>
        </w:tc>
        <w:tc>
          <w:tcPr>
            <w:tcW w:w="1136" w:type="dxa"/>
            <w:gridSpan w:val="3"/>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94,4</w:t>
            </w:r>
          </w:p>
        </w:tc>
        <w:tc>
          <w:tcPr>
            <w:tcW w:w="992"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88,6</w:t>
            </w:r>
          </w:p>
        </w:tc>
        <w:tc>
          <w:tcPr>
            <w:tcW w:w="993"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89,0</w:t>
            </w:r>
          </w:p>
        </w:tc>
        <w:tc>
          <w:tcPr>
            <w:tcW w:w="992"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89,0</w:t>
            </w:r>
          </w:p>
        </w:tc>
        <w:tc>
          <w:tcPr>
            <w:tcW w:w="990"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100,0</w:t>
            </w:r>
          </w:p>
        </w:tc>
        <w:tc>
          <w:tcPr>
            <w:tcW w:w="993"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100,0</w:t>
            </w:r>
          </w:p>
        </w:tc>
        <w:tc>
          <w:tcPr>
            <w:tcW w:w="854"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100,0</w:t>
            </w:r>
          </w:p>
        </w:tc>
        <w:tc>
          <w:tcPr>
            <w:tcW w:w="1127"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500,0</w:t>
            </w:r>
          </w:p>
        </w:tc>
      </w:tr>
      <w:tr w:rsidR="00327949" w:rsidRPr="00327949" w:rsidTr="001C0707">
        <w:tc>
          <w:tcPr>
            <w:tcW w:w="3119" w:type="dxa"/>
            <w:gridSpan w:val="2"/>
            <w:vMerge/>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 xml:space="preserve">Бюджет ХМАО - Югры </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highlight w:val="yellow"/>
                <w:lang w:eastAsia="en-US"/>
              </w:rPr>
            </w:pPr>
            <w:r w:rsidRPr="00327949">
              <w:rPr>
                <w:rFonts w:eastAsia="Calibri"/>
                <w:sz w:val="18"/>
                <w:szCs w:val="18"/>
                <w:lang w:eastAsia="en-US"/>
              </w:rPr>
              <w:t>230,8</w:t>
            </w:r>
          </w:p>
        </w:tc>
        <w:tc>
          <w:tcPr>
            <w:tcW w:w="1136"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14,7</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18,9</w:t>
            </w:r>
          </w:p>
        </w:tc>
        <w:tc>
          <w:tcPr>
            <w:tcW w:w="993"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87,4</w:t>
            </w:r>
          </w:p>
        </w:tc>
        <w:tc>
          <w:tcPr>
            <w:tcW w:w="992"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15,3</w:t>
            </w:r>
          </w:p>
        </w:tc>
        <w:tc>
          <w:tcPr>
            <w:tcW w:w="990"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11,9</w:t>
            </w:r>
          </w:p>
        </w:tc>
        <w:tc>
          <w:tcPr>
            <w:tcW w:w="993"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11,8</w:t>
            </w:r>
          </w:p>
        </w:tc>
        <w:tc>
          <w:tcPr>
            <w:tcW w:w="854"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11,8</w:t>
            </w:r>
          </w:p>
        </w:tc>
        <w:tc>
          <w:tcPr>
            <w:tcW w:w="1127"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59,0</w:t>
            </w:r>
          </w:p>
        </w:tc>
      </w:tr>
      <w:tr w:rsidR="00327949" w:rsidRPr="00327949" w:rsidTr="001C0707">
        <w:tc>
          <w:tcPr>
            <w:tcW w:w="3119" w:type="dxa"/>
            <w:gridSpan w:val="2"/>
            <w:vMerge/>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suppressAutoHyphens/>
              <w:jc w:val="both"/>
              <w:rPr>
                <w:sz w:val="18"/>
                <w:szCs w:val="18"/>
                <w:lang w:eastAsia="ar-SA"/>
              </w:rPr>
            </w:pPr>
            <w:r w:rsidRPr="00327949">
              <w:rPr>
                <w:sz w:val="18"/>
                <w:szCs w:val="18"/>
                <w:lang w:eastAsia="ar-SA"/>
              </w:rPr>
              <w:t>Бюджет городского</w:t>
            </w:r>
          </w:p>
          <w:p w:rsidR="00327949" w:rsidRPr="00327949" w:rsidRDefault="00327949" w:rsidP="00327949">
            <w:pPr>
              <w:suppressAutoHyphens/>
              <w:jc w:val="both"/>
              <w:rPr>
                <w:sz w:val="18"/>
                <w:szCs w:val="18"/>
                <w:lang w:eastAsia="ar-SA"/>
              </w:rPr>
            </w:pPr>
            <w:r w:rsidRPr="00327949">
              <w:rPr>
                <w:sz w:val="18"/>
                <w:szCs w:val="18"/>
                <w:lang w:eastAsia="ar-SA"/>
              </w:rPr>
              <w:t>поселения  Агириш</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highlight w:val="yellow"/>
                <w:lang w:eastAsia="en-US"/>
              </w:rPr>
            </w:pPr>
            <w:r w:rsidRPr="00327949">
              <w:rPr>
                <w:rFonts w:eastAsia="Calibri"/>
                <w:sz w:val="18"/>
                <w:szCs w:val="18"/>
                <w:lang w:eastAsia="en-US"/>
              </w:rPr>
              <w:t>985,9</w:t>
            </w:r>
          </w:p>
        </w:tc>
        <w:tc>
          <w:tcPr>
            <w:tcW w:w="1136"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79,7</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127,3</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72,8</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122,1</w:t>
            </w:r>
          </w:p>
        </w:tc>
        <w:tc>
          <w:tcPr>
            <w:tcW w:w="990"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73,0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73,0</w:t>
            </w:r>
          </w:p>
        </w:tc>
        <w:tc>
          <w:tcPr>
            <w:tcW w:w="85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73,0</w:t>
            </w:r>
          </w:p>
        </w:tc>
        <w:tc>
          <w:tcPr>
            <w:tcW w:w="1127"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365,0</w:t>
            </w:r>
          </w:p>
        </w:tc>
      </w:tr>
      <w:tr w:rsidR="00327949" w:rsidRPr="00327949" w:rsidTr="001C0707">
        <w:trPr>
          <w:trHeight w:val="160"/>
        </w:trPr>
        <w:tc>
          <w:tcPr>
            <w:tcW w:w="3119" w:type="dxa"/>
            <w:gridSpan w:val="2"/>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В том числе:</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136" w:type="dxa"/>
            <w:gridSpan w:val="3"/>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3829" w:type="dxa"/>
            <w:gridSpan w:val="4"/>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127"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r>
      <w:tr w:rsidR="00327949" w:rsidRPr="00327949" w:rsidTr="001C0707">
        <w:tc>
          <w:tcPr>
            <w:tcW w:w="3119" w:type="dxa"/>
            <w:gridSpan w:val="2"/>
            <w:vMerge w:val="restart"/>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sz w:val="18"/>
                <w:szCs w:val="18"/>
              </w:rPr>
              <w:t xml:space="preserve">Портфели проектов и проекты, </w:t>
            </w:r>
            <w:r w:rsidRPr="00327949">
              <w:rPr>
                <w:rFonts w:eastAsia="Calibri"/>
                <w:sz w:val="18"/>
                <w:szCs w:val="18"/>
                <w:lang w:eastAsia="en-US"/>
              </w:rPr>
              <w:t xml:space="preserve">направленные том числе на </w:t>
            </w:r>
            <w:r w:rsidRPr="00327949">
              <w:rPr>
                <w:rFonts w:eastAsia="Calibri"/>
                <w:sz w:val="18"/>
                <w:szCs w:val="18"/>
                <w:lang w:eastAsia="en-US"/>
              </w:rPr>
              <w:lastRenderedPageBreak/>
              <w:t>реализацию национальных и федеральных проектов Российской Федерации:</w:t>
            </w:r>
          </w:p>
        </w:tc>
        <w:tc>
          <w:tcPr>
            <w:tcW w:w="1559" w:type="dxa"/>
            <w:vMerge w:val="restart"/>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Всего</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36" w:type="dxa"/>
            <w:gridSpan w:val="3"/>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3119" w:type="dxa"/>
            <w:gridSpan w:val="2"/>
            <w:vMerge/>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suppressAutoHyphens/>
              <w:jc w:val="both"/>
              <w:rPr>
                <w:sz w:val="18"/>
                <w:szCs w:val="18"/>
                <w:lang w:eastAsia="ar-SA"/>
              </w:rPr>
            </w:pPr>
            <w:r w:rsidRPr="00327949">
              <w:rPr>
                <w:sz w:val="18"/>
                <w:szCs w:val="18"/>
                <w:lang w:eastAsia="ar-SA"/>
              </w:rPr>
              <w:t xml:space="preserve">Бюджет ХМАО - </w:t>
            </w:r>
            <w:r w:rsidRPr="00327949">
              <w:rPr>
                <w:sz w:val="18"/>
                <w:szCs w:val="18"/>
                <w:lang w:eastAsia="ar-SA"/>
              </w:rPr>
              <w:lastRenderedPageBreak/>
              <w:t>Югры</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lastRenderedPageBreak/>
              <w:t>0</w:t>
            </w:r>
          </w:p>
        </w:tc>
        <w:tc>
          <w:tcPr>
            <w:tcW w:w="1136" w:type="dxa"/>
            <w:gridSpan w:val="3"/>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3119" w:type="dxa"/>
            <w:gridSpan w:val="2"/>
            <w:vMerge/>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suppressAutoHyphens/>
              <w:jc w:val="both"/>
              <w:rPr>
                <w:sz w:val="18"/>
                <w:szCs w:val="18"/>
                <w:lang w:eastAsia="ar-SA"/>
              </w:rPr>
            </w:pPr>
            <w:r w:rsidRPr="00327949">
              <w:rPr>
                <w:sz w:val="18"/>
                <w:szCs w:val="18"/>
                <w:lang w:eastAsia="ar-SA"/>
              </w:rPr>
              <w:t>Бюджет городского</w:t>
            </w:r>
          </w:p>
          <w:p w:rsidR="00327949" w:rsidRPr="00327949" w:rsidRDefault="00327949" w:rsidP="00327949">
            <w:pPr>
              <w:suppressAutoHyphens/>
              <w:jc w:val="both"/>
              <w:rPr>
                <w:sz w:val="18"/>
                <w:szCs w:val="18"/>
                <w:lang w:eastAsia="ar-SA"/>
              </w:rPr>
            </w:pPr>
            <w:r w:rsidRPr="00327949">
              <w:rPr>
                <w:sz w:val="18"/>
                <w:szCs w:val="18"/>
                <w:lang w:eastAsia="ar-SA"/>
              </w:rPr>
              <w:t>поселения  Агириш</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36" w:type="dxa"/>
            <w:gridSpan w:val="3"/>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3119" w:type="dxa"/>
            <w:gridSpan w:val="2"/>
            <w:vMerge w:val="restart"/>
            <w:shd w:val="clear" w:color="auto" w:fill="auto"/>
          </w:tcPr>
          <w:p w:rsidR="00327949" w:rsidRPr="00327949" w:rsidRDefault="00327949" w:rsidP="00327949">
            <w:pPr>
              <w:widowControl w:val="0"/>
              <w:autoSpaceDE w:val="0"/>
              <w:autoSpaceDN w:val="0"/>
              <w:rPr>
                <w:sz w:val="18"/>
                <w:szCs w:val="18"/>
              </w:rPr>
            </w:pPr>
            <w:r w:rsidRPr="00327949">
              <w:rPr>
                <w:sz w:val="18"/>
                <w:szCs w:val="18"/>
              </w:rPr>
              <w:t xml:space="preserve">Инвестиции в объекты муниципальной собственности </w:t>
            </w:r>
          </w:p>
          <w:p w:rsidR="00327949" w:rsidRPr="00327949" w:rsidRDefault="00327949" w:rsidP="00327949">
            <w:pPr>
              <w:widowControl w:val="0"/>
              <w:autoSpaceDE w:val="0"/>
              <w:autoSpaceDN w:val="0"/>
              <w:rPr>
                <w:sz w:val="18"/>
                <w:szCs w:val="18"/>
              </w:rPr>
            </w:pPr>
            <w:r w:rsidRPr="00327949">
              <w:rPr>
                <w:sz w:val="18"/>
                <w:szCs w:val="18"/>
              </w:rPr>
              <w:t>(за исключением инвестиций в объекты муниципальной собственности по проектам, портфелям проектов)</w:t>
            </w:r>
          </w:p>
        </w:tc>
        <w:tc>
          <w:tcPr>
            <w:tcW w:w="1559" w:type="dxa"/>
            <w:vMerge w:val="restart"/>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Всего</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36" w:type="dxa"/>
            <w:gridSpan w:val="3"/>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3119" w:type="dxa"/>
            <w:gridSpan w:val="2"/>
            <w:vMerge/>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suppressAutoHyphens/>
              <w:jc w:val="both"/>
              <w:rPr>
                <w:sz w:val="18"/>
                <w:szCs w:val="18"/>
                <w:lang w:eastAsia="ar-SA"/>
              </w:rPr>
            </w:pPr>
            <w:r w:rsidRPr="00327949">
              <w:rPr>
                <w:sz w:val="18"/>
                <w:szCs w:val="18"/>
                <w:lang w:eastAsia="ar-SA"/>
              </w:rPr>
              <w:t>Бюджет ХМАО - Югры</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36" w:type="dxa"/>
            <w:gridSpan w:val="3"/>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3119" w:type="dxa"/>
            <w:gridSpan w:val="2"/>
            <w:vMerge/>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suppressAutoHyphens/>
              <w:jc w:val="both"/>
              <w:rPr>
                <w:sz w:val="18"/>
                <w:szCs w:val="18"/>
                <w:lang w:eastAsia="ar-SA"/>
              </w:rPr>
            </w:pPr>
            <w:r w:rsidRPr="00327949">
              <w:rPr>
                <w:sz w:val="18"/>
                <w:szCs w:val="18"/>
                <w:lang w:eastAsia="ar-SA"/>
              </w:rPr>
              <w:t>Бюджет городского</w:t>
            </w:r>
          </w:p>
          <w:p w:rsidR="00327949" w:rsidRPr="00327949" w:rsidRDefault="00327949" w:rsidP="00327949">
            <w:pPr>
              <w:suppressAutoHyphens/>
              <w:jc w:val="both"/>
              <w:rPr>
                <w:sz w:val="18"/>
                <w:szCs w:val="18"/>
                <w:lang w:eastAsia="ar-SA"/>
              </w:rPr>
            </w:pPr>
            <w:r w:rsidRPr="00327949">
              <w:rPr>
                <w:sz w:val="18"/>
                <w:szCs w:val="18"/>
                <w:lang w:eastAsia="ar-SA"/>
              </w:rPr>
              <w:t>поселения  Агириш</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36" w:type="dxa"/>
            <w:gridSpan w:val="3"/>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0"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854"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c>
          <w:tcPr>
            <w:tcW w:w="1127"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0</w:t>
            </w:r>
          </w:p>
        </w:tc>
      </w:tr>
      <w:tr w:rsidR="00327949" w:rsidRPr="00327949" w:rsidTr="001C0707">
        <w:tc>
          <w:tcPr>
            <w:tcW w:w="3119" w:type="dxa"/>
            <w:gridSpan w:val="2"/>
            <w:vMerge w:val="restart"/>
            <w:shd w:val="clear" w:color="auto" w:fill="auto"/>
          </w:tcPr>
          <w:p w:rsidR="00327949" w:rsidRPr="00327949" w:rsidRDefault="00327949" w:rsidP="00327949">
            <w:pPr>
              <w:widowControl w:val="0"/>
              <w:autoSpaceDE w:val="0"/>
              <w:autoSpaceDN w:val="0"/>
              <w:rPr>
                <w:sz w:val="18"/>
                <w:szCs w:val="18"/>
              </w:rPr>
            </w:pPr>
            <w:r w:rsidRPr="00327949">
              <w:rPr>
                <w:sz w:val="18"/>
                <w:szCs w:val="18"/>
              </w:rPr>
              <w:t>Прочие расходы:</w:t>
            </w:r>
          </w:p>
        </w:tc>
        <w:tc>
          <w:tcPr>
            <w:tcW w:w="1559" w:type="dxa"/>
            <w:vMerge w:val="restart"/>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Всего:</w:t>
            </w:r>
          </w:p>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993"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1161,0</w:t>
            </w:r>
          </w:p>
        </w:tc>
        <w:tc>
          <w:tcPr>
            <w:tcW w:w="1136" w:type="dxa"/>
            <w:gridSpan w:val="3"/>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94,4</w:t>
            </w:r>
          </w:p>
        </w:tc>
        <w:tc>
          <w:tcPr>
            <w:tcW w:w="992"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88,6</w:t>
            </w:r>
          </w:p>
        </w:tc>
        <w:tc>
          <w:tcPr>
            <w:tcW w:w="993"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89,0</w:t>
            </w:r>
          </w:p>
        </w:tc>
        <w:tc>
          <w:tcPr>
            <w:tcW w:w="992"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89,0</w:t>
            </w:r>
          </w:p>
        </w:tc>
        <w:tc>
          <w:tcPr>
            <w:tcW w:w="990"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100,0</w:t>
            </w:r>
          </w:p>
        </w:tc>
        <w:tc>
          <w:tcPr>
            <w:tcW w:w="993"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100,0</w:t>
            </w:r>
          </w:p>
        </w:tc>
        <w:tc>
          <w:tcPr>
            <w:tcW w:w="854"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100,0</w:t>
            </w:r>
          </w:p>
        </w:tc>
        <w:tc>
          <w:tcPr>
            <w:tcW w:w="1127"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500,0</w:t>
            </w:r>
          </w:p>
        </w:tc>
      </w:tr>
      <w:tr w:rsidR="00327949" w:rsidRPr="00327949" w:rsidTr="001C0707">
        <w:tc>
          <w:tcPr>
            <w:tcW w:w="3119" w:type="dxa"/>
            <w:gridSpan w:val="2"/>
            <w:vMerge/>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 xml:space="preserve">Бюджет ХМАО - Югры </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highlight w:val="yellow"/>
                <w:lang w:eastAsia="en-US"/>
              </w:rPr>
            </w:pPr>
            <w:r w:rsidRPr="00327949">
              <w:rPr>
                <w:rFonts w:eastAsia="Calibri"/>
                <w:sz w:val="18"/>
                <w:szCs w:val="18"/>
                <w:lang w:eastAsia="en-US"/>
              </w:rPr>
              <w:t>230,8</w:t>
            </w:r>
          </w:p>
        </w:tc>
        <w:tc>
          <w:tcPr>
            <w:tcW w:w="1136"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14,7</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18,9</w:t>
            </w:r>
          </w:p>
        </w:tc>
        <w:tc>
          <w:tcPr>
            <w:tcW w:w="993"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87,4</w:t>
            </w:r>
          </w:p>
        </w:tc>
        <w:tc>
          <w:tcPr>
            <w:tcW w:w="992"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15,3</w:t>
            </w:r>
          </w:p>
        </w:tc>
        <w:tc>
          <w:tcPr>
            <w:tcW w:w="990"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11,9</w:t>
            </w:r>
          </w:p>
        </w:tc>
        <w:tc>
          <w:tcPr>
            <w:tcW w:w="993"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11,8</w:t>
            </w:r>
          </w:p>
        </w:tc>
        <w:tc>
          <w:tcPr>
            <w:tcW w:w="854"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11,8</w:t>
            </w:r>
          </w:p>
        </w:tc>
        <w:tc>
          <w:tcPr>
            <w:tcW w:w="1127"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59,0</w:t>
            </w:r>
          </w:p>
        </w:tc>
      </w:tr>
      <w:tr w:rsidR="00327949" w:rsidRPr="00327949" w:rsidTr="001C0707">
        <w:tc>
          <w:tcPr>
            <w:tcW w:w="3119" w:type="dxa"/>
            <w:gridSpan w:val="2"/>
            <w:vMerge/>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suppressAutoHyphens/>
              <w:jc w:val="both"/>
              <w:rPr>
                <w:sz w:val="18"/>
                <w:szCs w:val="18"/>
                <w:lang w:eastAsia="ar-SA"/>
              </w:rPr>
            </w:pPr>
            <w:r w:rsidRPr="00327949">
              <w:rPr>
                <w:sz w:val="18"/>
                <w:szCs w:val="18"/>
                <w:lang w:eastAsia="ar-SA"/>
              </w:rPr>
              <w:t>Бюджет городского поселения Агириш</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highlight w:val="yellow"/>
                <w:lang w:eastAsia="en-US"/>
              </w:rPr>
            </w:pPr>
            <w:r w:rsidRPr="00327949">
              <w:rPr>
                <w:rFonts w:eastAsia="Calibri"/>
                <w:sz w:val="18"/>
                <w:szCs w:val="18"/>
                <w:lang w:eastAsia="en-US"/>
              </w:rPr>
              <w:t>985,9</w:t>
            </w:r>
          </w:p>
        </w:tc>
        <w:tc>
          <w:tcPr>
            <w:tcW w:w="1136"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79,7</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127,3</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72,8</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122,1</w:t>
            </w:r>
          </w:p>
        </w:tc>
        <w:tc>
          <w:tcPr>
            <w:tcW w:w="990"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73,0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73,0</w:t>
            </w:r>
          </w:p>
        </w:tc>
        <w:tc>
          <w:tcPr>
            <w:tcW w:w="85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73,0</w:t>
            </w:r>
          </w:p>
        </w:tc>
        <w:tc>
          <w:tcPr>
            <w:tcW w:w="1127"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365,0</w:t>
            </w:r>
          </w:p>
        </w:tc>
      </w:tr>
      <w:tr w:rsidR="00327949" w:rsidRPr="00327949" w:rsidTr="001C0707">
        <w:trPr>
          <w:trHeight w:val="160"/>
        </w:trPr>
        <w:tc>
          <w:tcPr>
            <w:tcW w:w="3119" w:type="dxa"/>
            <w:gridSpan w:val="2"/>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В том числе:</w:t>
            </w: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136" w:type="dxa"/>
            <w:gridSpan w:val="3"/>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992"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993"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3829" w:type="dxa"/>
            <w:gridSpan w:val="4"/>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127" w:type="dxa"/>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r>
      <w:tr w:rsidR="00327949" w:rsidRPr="00327949" w:rsidTr="001C0707">
        <w:tc>
          <w:tcPr>
            <w:tcW w:w="3119" w:type="dxa"/>
            <w:gridSpan w:val="2"/>
            <w:vMerge w:val="restart"/>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sz w:val="18"/>
                <w:szCs w:val="18"/>
                <w:lang w:eastAsia="ar-SA"/>
              </w:rPr>
              <w:t xml:space="preserve">Администрация городского поселения </w:t>
            </w:r>
            <w:proofErr w:type="spellStart"/>
            <w:r w:rsidRPr="00327949">
              <w:rPr>
                <w:sz w:val="18"/>
                <w:szCs w:val="18"/>
                <w:lang w:eastAsia="ar-SA"/>
              </w:rPr>
              <w:t>агириш</w:t>
            </w:r>
            <w:proofErr w:type="spellEnd"/>
          </w:p>
        </w:tc>
        <w:tc>
          <w:tcPr>
            <w:tcW w:w="1559" w:type="dxa"/>
            <w:vMerge w:val="restart"/>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rFonts w:eastAsia="Calibri"/>
                <w:sz w:val="18"/>
                <w:szCs w:val="18"/>
                <w:lang w:eastAsia="en-US"/>
              </w:rPr>
              <w:t>Всего:</w:t>
            </w:r>
          </w:p>
        </w:tc>
        <w:tc>
          <w:tcPr>
            <w:tcW w:w="993"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1161,0</w:t>
            </w:r>
          </w:p>
        </w:tc>
        <w:tc>
          <w:tcPr>
            <w:tcW w:w="1136" w:type="dxa"/>
            <w:gridSpan w:val="3"/>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94,4</w:t>
            </w:r>
          </w:p>
        </w:tc>
        <w:tc>
          <w:tcPr>
            <w:tcW w:w="992"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88,6</w:t>
            </w:r>
          </w:p>
        </w:tc>
        <w:tc>
          <w:tcPr>
            <w:tcW w:w="993"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89,0</w:t>
            </w:r>
          </w:p>
        </w:tc>
        <w:tc>
          <w:tcPr>
            <w:tcW w:w="992"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89,0</w:t>
            </w:r>
          </w:p>
        </w:tc>
        <w:tc>
          <w:tcPr>
            <w:tcW w:w="990"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100,0</w:t>
            </w:r>
          </w:p>
        </w:tc>
        <w:tc>
          <w:tcPr>
            <w:tcW w:w="993"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100,0</w:t>
            </w:r>
          </w:p>
        </w:tc>
        <w:tc>
          <w:tcPr>
            <w:tcW w:w="854"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100,0</w:t>
            </w:r>
          </w:p>
        </w:tc>
        <w:tc>
          <w:tcPr>
            <w:tcW w:w="1127" w:type="dxa"/>
            <w:shd w:val="clear" w:color="auto" w:fill="auto"/>
            <w:vAlign w:val="center"/>
          </w:tcPr>
          <w:p w:rsidR="00327949" w:rsidRPr="00327949" w:rsidRDefault="00327949" w:rsidP="00327949">
            <w:pPr>
              <w:suppressAutoHyphens/>
              <w:jc w:val="center"/>
              <w:rPr>
                <w:sz w:val="18"/>
                <w:szCs w:val="18"/>
                <w:lang w:eastAsia="ar-SA"/>
              </w:rPr>
            </w:pPr>
            <w:r w:rsidRPr="00327949">
              <w:rPr>
                <w:sz w:val="18"/>
                <w:szCs w:val="18"/>
                <w:lang w:eastAsia="ar-SA"/>
              </w:rPr>
              <w:t>500,0</w:t>
            </w:r>
          </w:p>
        </w:tc>
      </w:tr>
      <w:tr w:rsidR="00327949" w:rsidRPr="00327949" w:rsidTr="001C0707">
        <w:tc>
          <w:tcPr>
            <w:tcW w:w="3119" w:type="dxa"/>
            <w:gridSpan w:val="2"/>
            <w:vMerge/>
            <w:shd w:val="clear" w:color="auto" w:fill="auto"/>
          </w:tcPr>
          <w:p w:rsidR="00327949" w:rsidRPr="00327949" w:rsidRDefault="00327949" w:rsidP="00327949">
            <w:pPr>
              <w:widowControl w:val="0"/>
              <w:tabs>
                <w:tab w:val="left" w:pos="851"/>
                <w:tab w:val="left" w:pos="1134"/>
              </w:tabs>
              <w:autoSpaceDE w:val="0"/>
              <w:autoSpaceDN w:val="0"/>
              <w:adjustRightInd w:val="0"/>
              <w:rPr>
                <w:sz w:val="18"/>
                <w:szCs w:val="18"/>
                <w:lang w:eastAsia="ar-SA"/>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r w:rsidRPr="00327949">
              <w:rPr>
                <w:sz w:val="18"/>
                <w:szCs w:val="18"/>
                <w:lang w:eastAsia="ar-SA"/>
              </w:rPr>
              <w:t>Бюджет ХМАО - Югры</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highlight w:val="yellow"/>
                <w:lang w:eastAsia="en-US"/>
              </w:rPr>
            </w:pPr>
            <w:r w:rsidRPr="00327949">
              <w:rPr>
                <w:rFonts w:eastAsia="Calibri"/>
                <w:sz w:val="18"/>
                <w:szCs w:val="18"/>
                <w:lang w:eastAsia="en-US"/>
              </w:rPr>
              <w:t>230,8</w:t>
            </w:r>
          </w:p>
        </w:tc>
        <w:tc>
          <w:tcPr>
            <w:tcW w:w="1136"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14,7</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18,9</w:t>
            </w:r>
          </w:p>
        </w:tc>
        <w:tc>
          <w:tcPr>
            <w:tcW w:w="993"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87,4</w:t>
            </w:r>
          </w:p>
        </w:tc>
        <w:tc>
          <w:tcPr>
            <w:tcW w:w="992"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15,3</w:t>
            </w:r>
          </w:p>
        </w:tc>
        <w:tc>
          <w:tcPr>
            <w:tcW w:w="990"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11,9</w:t>
            </w:r>
          </w:p>
        </w:tc>
        <w:tc>
          <w:tcPr>
            <w:tcW w:w="993"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11,8</w:t>
            </w:r>
          </w:p>
        </w:tc>
        <w:tc>
          <w:tcPr>
            <w:tcW w:w="854"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11,8</w:t>
            </w:r>
          </w:p>
        </w:tc>
        <w:tc>
          <w:tcPr>
            <w:tcW w:w="1127" w:type="dxa"/>
            <w:shd w:val="clear" w:color="auto" w:fill="auto"/>
            <w:vAlign w:val="center"/>
          </w:tcPr>
          <w:p w:rsidR="00327949" w:rsidRPr="00327949" w:rsidRDefault="00327949" w:rsidP="00327949">
            <w:pPr>
              <w:suppressAutoHyphens/>
              <w:jc w:val="center"/>
              <w:rPr>
                <w:rFonts w:eastAsia="Calibri"/>
                <w:color w:val="000000"/>
                <w:sz w:val="18"/>
                <w:szCs w:val="18"/>
                <w:lang w:eastAsia="en-US"/>
              </w:rPr>
            </w:pPr>
            <w:r w:rsidRPr="00327949">
              <w:rPr>
                <w:rFonts w:eastAsia="Calibri"/>
                <w:color w:val="000000"/>
                <w:sz w:val="18"/>
                <w:szCs w:val="18"/>
                <w:lang w:eastAsia="en-US"/>
              </w:rPr>
              <w:t>59,0</w:t>
            </w:r>
          </w:p>
        </w:tc>
      </w:tr>
      <w:tr w:rsidR="00327949" w:rsidRPr="00327949" w:rsidTr="001C0707">
        <w:tc>
          <w:tcPr>
            <w:tcW w:w="3119" w:type="dxa"/>
            <w:gridSpan w:val="2"/>
            <w:vMerge/>
            <w:shd w:val="clear" w:color="auto" w:fill="auto"/>
          </w:tcPr>
          <w:p w:rsidR="00327949" w:rsidRPr="00327949" w:rsidRDefault="00327949" w:rsidP="00327949">
            <w:pPr>
              <w:widowControl w:val="0"/>
              <w:tabs>
                <w:tab w:val="left" w:pos="851"/>
                <w:tab w:val="left" w:pos="1134"/>
              </w:tabs>
              <w:autoSpaceDE w:val="0"/>
              <w:autoSpaceDN w:val="0"/>
              <w:adjustRightInd w:val="0"/>
              <w:rPr>
                <w:rFonts w:eastAsia="Calibri"/>
                <w:sz w:val="18"/>
                <w:szCs w:val="18"/>
                <w:lang w:eastAsia="en-US"/>
              </w:rPr>
            </w:pPr>
          </w:p>
        </w:tc>
        <w:tc>
          <w:tcPr>
            <w:tcW w:w="1559" w:type="dxa"/>
            <w:vMerge/>
            <w:shd w:val="clear" w:color="auto" w:fill="auto"/>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p>
        </w:tc>
        <w:tc>
          <w:tcPr>
            <w:tcW w:w="1559" w:type="dxa"/>
            <w:shd w:val="clear" w:color="auto" w:fill="auto"/>
          </w:tcPr>
          <w:p w:rsidR="00327949" w:rsidRPr="00327949" w:rsidRDefault="00327949" w:rsidP="00327949">
            <w:pPr>
              <w:suppressAutoHyphens/>
              <w:jc w:val="both"/>
              <w:rPr>
                <w:sz w:val="18"/>
                <w:szCs w:val="18"/>
                <w:lang w:eastAsia="ar-SA"/>
              </w:rPr>
            </w:pPr>
            <w:r w:rsidRPr="00327949">
              <w:rPr>
                <w:sz w:val="18"/>
                <w:szCs w:val="18"/>
                <w:lang w:eastAsia="ar-SA"/>
              </w:rPr>
              <w:t>Бюджет городского</w:t>
            </w:r>
          </w:p>
          <w:p w:rsidR="00327949" w:rsidRPr="00327949" w:rsidRDefault="00327949" w:rsidP="00327949">
            <w:pPr>
              <w:suppressAutoHyphens/>
              <w:jc w:val="both"/>
              <w:rPr>
                <w:sz w:val="18"/>
                <w:szCs w:val="18"/>
                <w:lang w:eastAsia="ar-SA"/>
              </w:rPr>
            </w:pPr>
            <w:r w:rsidRPr="00327949">
              <w:rPr>
                <w:sz w:val="18"/>
                <w:szCs w:val="18"/>
                <w:lang w:eastAsia="ar-SA"/>
              </w:rPr>
              <w:t>поселения  Агириш</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highlight w:val="yellow"/>
                <w:lang w:eastAsia="en-US"/>
              </w:rPr>
            </w:pPr>
            <w:r w:rsidRPr="00327949">
              <w:rPr>
                <w:rFonts w:eastAsia="Calibri"/>
                <w:sz w:val="18"/>
                <w:szCs w:val="18"/>
                <w:lang w:eastAsia="en-US"/>
              </w:rPr>
              <w:t>985,9</w:t>
            </w:r>
          </w:p>
        </w:tc>
        <w:tc>
          <w:tcPr>
            <w:tcW w:w="1136" w:type="dxa"/>
            <w:gridSpan w:val="3"/>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79,7</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127,3</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72,8</w:t>
            </w:r>
          </w:p>
        </w:tc>
        <w:tc>
          <w:tcPr>
            <w:tcW w:w="992"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122,1</w:t>
            </w:r>
          </w:p>
        </w:tc>
        <w:tc>
          <w:tcPr>
            <w:tcW w:w="990"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73,0</w:t>
            </w:r>
          </w:p>
        </w:tc>
        <w:tc>
          <w:tcPr>
            <w:tcW w:w="993"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73,0</w:t>
            </w:r>
          </w:p>
        </w:tc>
        <w:tc>
          <w:tcPr>
            <w:tcW w:w="854"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73,0</w:t>
            </w:r>
          </w:p>
        </w:tc>
        <w:tc>
          <w:tcPr>
            <w:tcW w:w="1127" w:type="dxa"/>
            <w:shd w:val="clear" w:color="auto" w:fill="auto"/>
            <w:vAlign w:val="center"/>
          </w:tcPr>
          <w:p w:rsidR="00327949" w:rsidRPr="00327949" w:rsidRDefault="00327949" w:rsidP="00327949">
            <w:pPr>
              <w:widowControl w:val="0"/>
              <w:tabs>
                <w:tab w:val="left" w:pos="851"/>
                <w:tab w:val="left" w:pos="1134"/>
              </w:tabs>
              <w:autoSpaceDE w:val="0"/>
              <w:autoSpaceDN w:val="0"/>
              <w:adjustRightInd w:val="0"/>
              <w:jc w:val="center"/>
              <w:rPr>
                <w:rFonts w:eastAsia="Calibri"/>
                <w:sz w:val="18"/>
                <w:szCs w:val="18"/>
                <w:lang w:eastAsia="en-US"/>
              </w:rPr>
            </w:pPr>
            <w:r w:rsidRPr="00327949">
              <w:rPr>
                <w:rFonts w:eastAsia="Calibri"/>
                <w:sz w:val="18"/>
                <w:szCs w:val="18"/>
                <w:lang w:eastAsia="en-US"/>
              </w:rPr>
              <w:t>365,0</w:t>
            </w:r>
          </w:p>
        </w:tc>
      </w:tr>
    </w:tbl>
    <w:p w:rsidR="00327949" w:rsidRPr="00327949" w:rsidRDefault="00327949" w:rsidP="00327949">
      <w:pPr>
        <w:widowControl w:val="0"/>
        <w:autoSpaceDE w:val="0"/>
        <w:autoSpaceDN w:val="0"/>
        <w:rPr>
          <w:lang w:eastAsia="ar-SA"/>
        </w:rPr>
      </w:pPr>
    </w:p>
    <w:p w:rsidR="00327949" w:rsidRPr="00327949" w:rsidRDefault="00327949" w:rsidP="00327949">
      <w:pPr>
        <w:widowControl w:val="0"/>
        <w:autoSpaceDE w:val="0"/>
        <w:autoSpaceDN w:val="0"/>
        <w:rPr>
          <w:lang w:eastAsia="ar-SA"/>
        </w:rPr>
      </w:pPr>
    </w:p>
    <w:p w:rsidR="00327949" w:rsidRPr="00327949" w:rsidRDefault="00327949" w:rsidP="00327949">
      <w:pPr>
        <w:widowControl w:val="0"/>
        <w:autoSpaceDE w:val="0"/>
        <w:autoSpaceDN w:val="0"/>
        <w:rPr>
          <w:lang w:eastAsia="ar-SA"/>
        </w:rPr>
        <w:sectPr w:rsidR="00327949" w:rsidRPr="00327949" w:rsidSect="005B38C8">
          <w:pgSz w:w="16838" w:h="11906" w:orient="landscape"/>
          <w:pgMar w:top="1134" w:right="567" w:bottom="1134" w:left="1701" w:header="720" w:footer="720" w:gutter="0"/>
          <w:cols w:space="720"/>
          <w:docGrid w:linePitch="360"/>
        </w:sectPr>
      </w:pPr>
    </w:p>
    <w:p w:rsidR="00327949" w:rsidRPr="00327949" w:rsidRDefault="00327949" w:rsidP="00327949">
      <w:pPr>
        <w:widowControl w:val="0"/>
        <w:autoSpaceDE w:val="0"/>
        <w:autoSpaceDN w:val="0"/>
        <w:jc w:val="right"/>
        <w:outlineLvl w:val="1"/>
      </w:pPr>
      <w:r w:rsidRPr="00327949">
        <w:lastRenderedPageBreak/>
        <w:t xml:space="preserve">Таблица 3 </w:t>
      </w:r>
    </w:p>
    <w:p w:rsidR="00327949" w:rsidRPr="00327949" w:rsidRDefault="00327949" w:rsidP="00327949">
      <w:pPr>
        <w:widowControl w:val="0"/>
        <w:autoSpaceDE w:val="0"/>
        <w:autoSpaceDN w:val="0"/>
        <w:jc w:val="right"/>
        <w:outlineLvl w:val="1"/>
      </w:pPr>
    </w:p>
    <w:p w:rsidR="00327949" w:rsidRPr="00327949" w:rsidRDefault="00327949" w:rsidP="00327949">
      <w:pPr>
        <w:widowControl w:val="0"/>
        <w:autoSpaceDE w:val="0"/>
        <w:autoSpaceDN w:val="0"/>
        <w:jc w:val="center"/>
        <w:outlineLvl w:val="1"/>
        <w:rPr>
          <w:b/>
        </w:rPr>
      </w:pPr>
      <w:r w:rsidRPr="00327949">
        <w:rPr>
          <w:b/>
        </w:rPr>
        <w:t xml:space="preserve">Характеристика основных мероприятий муниципальной программы, </w:t>
      </w:r>
    </w:p>
    <w:p w:rsidR="00327949" w:rsidRPr="00327949" w:rsidRDefault="00327949" w:rsidP="00327949">
      <w:pPr>
        <w:widowControl w:val="0"/>
        <w:autoSpaceDE w:val="0"/>
        <w:autoSpaceDN w:val="0"/>
        <w:jc w:val="center"/>
        <w:outlineLvl w:val="1"/>
        <w:rPr>
          <w:b/>
        </w:rPr>
      </w:pPr>
      <w:r w:rsidRPr="00327949">
        <w:rPr>
          <w:b/>
        </w:rPr>
        <w:t>их связь с целевыми показателями</w:t>
      </w:r>
    </w:p>
    <w:p w:rsidR="00327949" w:rsidRPr="00327949" w:rsidRDefault="00327949" w:rsidP="00327949">
      <w:pPr>
        <w:widowControl w:val="0"/>
        <w:autoSpaceDE w:val="0"/>
        <w:autoSpaceDN w:val="0"/>
        <w:jc w:val="cente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3804"/>
        <w:gridCol w:w="4111"/>
        <w:gridCol w:w="3118"/>
        <w:gridCol w:w="4253"/>
      </w:tblGrid>
      <w:tr w:rsidR="00327949" w:rsidRPr="00327949" w:rsidTr="001C0707">
        <w:trPr>
          <w:trHeight w:val="293"/>
        </w:trPr>
        <w:tc>
          <w:tcPr>
            <w:tcW w:w="557" w:type="dxa"/>
            <w:vMerge w:val="restart"/>
            <w:shd w:val="clear" w:color="auto" w:fill="auto"/>
            <w:hideMark/>
          </w:tcPr>
          <w:p w:rsidR="00327949" w:rsidRPr="00327949" w:rsidRDefault="00327949" w:rsidP="00327949">
            <w:pPr>
              <w:jc w:val="center"/>
              <w:rPr>
                <w:rFonts w:eastAsia="Calibri"/>
                <w:lang w:eastAsia="en-US"/>
              </w:rPr>
            </w:pPr>
            <w:r w:rsidRPr="00327949">
              <w:rPr>
                <w:rFonts w:eastAsia="Calibri"/>
                <w:lang w:eastAsia="en-US"/>
              </w:rPr>
              <w:t xml:space="preserve">№ </w:t>
            </w:r>
            <w:proofErr w:type="gramStart"/>
            <w:r w:rsidRPr="00327949">
              <w:rPr>
                <w:rFonts w:eastAsia="Calibri"/>
                <w:lang w:eastAsia="en-US"/>
              </w:rPr>
              <w:t>п</w:t>
            </w:r>
            <w:proofErr w:type="gramEnd"/>
            <w:r w:rsidRPr="00327949">
              <w:rPr>
                <w:rFonts w:eastAsia="Calibri"/>
                <w:lang w:eastAsia="en-US"/>
              </w:rPr>
              <w:t>/п</w:t>
            </w:r>
          </w:p>
        </w:tc>
        <w:tc>
          <w:tcPr>
            <w:tcW w:w="11033" w:type="dxa"/>
            <w:gridSpan w:val="3"/>
            <w:vMerge w:val="restart"/>
            <w:shd w:val="clear" w:color="auto" w:fill="auto"/>
            <w:hideMark/>
          </w:tcPr>
          <w:p w:rsidR="00327949" w:rsidRPr="00327949" w:rsidRDefault="00327949" w:rsidP="00327949">
            <w:pPr>
              <w:jc w:val="center"/>
              <w:rPr>
                <w:rFonts w:eastAsia="Calibri"/>
                <w:lang w:eastAsia="en-US"/>
              </w:rPr>
            </w:pPr>
            <w:r w:rsidRPr="00327949">
              <w:rPr>
                <w:rFonts w:eastAsia="Calibri"/>
                <w:lang w:eastAsia="en-US"/>
              </w:rPr>
              <w:t>Основные мероприятия</w:t>
            </w:r>
          </w:p>
        </w:tc>
        <w:tc>
          <w:tcPr>
            <w:tcW w:w="4253" w:type="dxa"/>
            <w:vMerge w:val="restart"/>
            <w:shd w:val="clear" w:color="auto" w:fill="auto"/>
            <w:hideMark/>
          </w:tcPr>
          <w:p w:rsidR="00327949" w:rsidRPr="00327949" w:rsidRDefault="00327949" w:rsidP="00327949">
            <w:pPr>
              <w:jc w:val="center"/>
              <w:rPr>
                <w:rFonts w:eastAsia="Calibri"/>
                <w:lang w:eastAsia="en-US"/>
              </w:rPr>
            </w:pPr>
            <w:r w:rsidRPr="00327949">
              <w:rPr>
                <w:rFonts w:eastAsia="Calibri"/>
                <w:lang w:eastAsia="en-US"/>
              </w:rPr>
              <w:t>Наименование целевого показателя</w:t>
            </w:r>
          </w:p>
        </w:tc>
      </w:tr>
      <w:tr w:rsidR="00327949" w:rsidRPr="00327949" w:rsidTr="001C0707">
        <w:trPr>
          <w:trHeight w:val="293"/>
        </w:trPr>
        <w:tc>
          <w:tcPr>
            <w:tcW w:w="557" w:type="dxa"/>
            <w:vMerge/>
            <w:shd w:val="clear" w:color="auto" w:fill="auto"/>
          </w:tcPr>
          <w:p w:rsidR="00327949" w:rsidRPr="00327949" w:rsidRDefault="00327949" w:rsidP="00327949">
            <w:pPr>
              <w:jc w:val="center"/>
              <w:rPr>
                <w:rFonts w:eastAsia="Calibri"/>
                <w:lang w:eastAsia="en-US"/>
              </w:rPr>
            </w:pPr>
          </w:p>
        </w:tc>
        <w:tc>
          <w:tcPr>
            <w:tcW w:w="11033" w:type="dxa"/>
            <w:gridSpan w:val="3"/>
            <w:vMerge/>
            <w:shd w:val="clear" w:color="auto" w:fill="auto"/>
          </w:tcPr>
          <w:p w:rsidR="00327949" w:rsidRPr="00327949" w:rsidRDefault="00327949" w:rsidP="00327949">
            <w:pPr>
              <w:jc w:val="center"/>
              <w:rPr>
                <w:rFonts w:eastAsia="Calibri"/>
                <w:lang w:eastAsia="en-US"/>
              </w:rPr>
            </w:pPr>
          </w:p>
        </w:tc>
        <w:tc>
          <w:tcPr>
            <w:tcW w:w="4253" w:type="dxa"/>
            <w:vMerge/>
            <w:shd w:val="clear" w:color="auto" w:fill="auto"/>
          </w:tcPr>
          <w:p w:rsidR="00327949" w:rsidRPr="00327949" w:rsidRDefault="00327949" w:rsidP="00327949">
            <w:pPr>
              <w:jc w:val="center"/>
              <w:rPr>
                <w:rFonts w:eastAsia="Calibri"/>
                <w:lang w:eastAsia="en-US"/>
              </w:rPr>
            </w:pPr>
          </w:p>
        </w:tc>
      </w:tr>
      <w:tr w:rsidR="00327949" w:rsidRPr="00327949" w:rsidTr="001C0707">
        <w:tc>
          <w:tcPr>
            <w:tcW w:w="557" w:type="dxa"/>
            <w:vMerge/>
            <w:shd w:val="clear" w:color="auto" w:fill="auto"/>
            <w:hideMark/>
          </w:tcPr>
          <w:p w:rsidR="00327949" w:rsidRPr="00327949" w:rsidRDefault="00327949" w:rsidP="00327949">
            <w:pPr>
              <w:rPr>
                <w:rFonts w:eastAsia="Calibri"/>
                <w:lang w:eastAsia="en-US"/>
              </w:rPr>
            </w:pPr>
          </w:p>
        </w:tc>
        <w:tc>
          <w:tcPr>
            <w:tcW w:w="3804" w:type="dxa"/>
            <w:shd w:val="clear" w:color="auto" w:fill="auto"/>
            <w:hideMark/>
          </w:tcPr>
          <w:p w:rsidR="00327949" w:rsidRPr="00327949" w:rsidRDefault="00327949" w:rsidP="00327949">
            <w:pPr>
              <w:jc w:val="center"/>
              <w:rPr>
                <w:rFonts w:eastAsia="Calibri"/>
                <w:lang w:eastAsia="en-US"/>
              </w:rPr>
            </w:pPr>
            <w:r w:rsidRPr="00327949">
              <w:rPr>
                <w:rFonts w:eastAsia="Calibri"/>
                <w:lang w:eastAsia="en-US"/>
              </w:rPr>
              <w:t>Наименование</w:t>
            </w:r>
          </w:p>
        </w:tc>
        <w:tc>
          <w:tcPr>
            <w:tcW w:w="4111" w:type="dxa"/>
            <w:shd w:val="clear" w:color="auto" w:fill="auto"/>
            <w:hideMark/>
          </w:tcPr>
          <w:p w:rsidR="00327949" w:rsidRPr="00327949" w:rsidRDefault="00327949" w:rsidP="00327949">
            <w:pPr>
              <w:jc w:val="center"/>
              <w:rPr>
                <w:rFonts w:eastAsia="Calibri"/>
                <w:lang w:eastAsia="en-US"/>
              </w:rPr>
            </w:pPr>
            <w:r w:rsidRPr="00327949">
              <w:rPr>
                <w:rFonts w:eastAsia="Calibri"/>
                <w:lang w:eastAsia="en-US"/>
              </w:rPr>
              <w:t>Содержание (направления расходов)</w:t>
            </w:r>
          </w:p>
        </w:tc>
        <w:tc>
          <w:tcPr>
            <w:tcW w:w="3118" w:type="dxa"/>
            <w:shd w:val="clear" w:color="auto" w:fill="auto"/>
            <w:hideMark/>
          </w:tcPr>
          <w:p w:rsidR="00327949" w:rsidRPr="00327949" w:rsidRDefault="00327949" w:rsidP="00327949">
            <w:pPr>
              <w:jc w:val="center"/>
              <w:rPr>
                <w:rFonts w:eastAsia="Calibri"/>
                <w:lang w:eastAsia="en-US"/>
              </w:rPr>
            </w:pPr>
            <w:r w:rsidRPr="00327949">
              <w:rPr>
                <w:rFonts w:eastAsia="Calibri"/>
                <w:lang w:eastAsia="en-US"/>
              </w:rPr>
              <w:t>Реквизиты муниципального правового акта, наименование портфеля проектов (проекта)</w:t>
            </w:r>
            <w:r w:rsidRPr="00327949">
              <w:rPr>
                <w:rFonts w:eastAsia="Calibri"/>
                <w:vertAlign w:val="superscript"/>
                <w:lang w:eastAsia="en-US"/>
              </w:rPr>
              <w:t>*</w:t>
            </w:r>
          </w:p>
        </w:tc>
        <w:tc>
          <w:tcPr>
            <w:tcW w:w="4253" w:type="dxa"/>
            <w:vMerge/>
            <w:shd w:val="clear" w:color="auto" w:fill="auto"/>
            <w:hideMark/>
          </w:tcPr>
          <w:p w:rsidR="00327949" w:rsidRPr="00327949" w:rsidRDefault="00327949" w:rsidP="00327949">
            <w:pPr>
              <w:jc w:val="center"/>
              <w:rPr>
                <w:rFonts w:eastAsia="Calibri"/>
                <w:strike/>
                <w:lang w:eastAsia="en-US"/>
              </w:rPr>
            </w:pPr>
          </w:p>
        </w:tc>
      </w:tr>
      <w:tr w:rsidR="00327949" w:rsidRPr="00327949" w:rsidTr="001C0707">
        <w:tc>
          <w:tcPr>
            <w:tcW w:w="557" w:type="dxa"/>
            <w:shd w:val="clear" w:color="auto" w:fill="auto"/>
            <w:hideMark/>
          </w:tcPr>
          <w:p w:rsidR="00327949" w:rsidRPr="00327949" w:rsidRDefault="00327949" w:rsidP="00327949">
            <w:pPr>
              <w:jc w:val="center"/>
              <w:rPr>
                <w:rFonts w:eastAsia="Calibri"/>
                <w:lang w:eastAsia="en-US"/>
              </w:rPr>
            </w:pPr>
            <w:r w:rsidRPr="00327949">
              <w:rPr>
                <w:rFonts w:eastAsia="Calibri"/>
                <w:lang w:eastAsia="en-US"/>
              </w:rPr>
              <w:t>1</w:t>
            </w:r>
          </w:p>
        </w:tc>
        <w:tc>
          <w:tcPr>
            <w:tcW w:w="3804" w:type="dxa"/>
            <w:shd w:val="clear" w:color="auto" w:fill="auto"/>
            <w:hideMark/>
          </w:tcPr>
          <w:p w:rsidR="00327949" w:rsidRPr="00327949" w:rsidRDefault="00327949" w:rsidP="00327949">
            <w:pPr>
              <w:jc w:val="center"/>
              <w:rPr>
                <w:rFonts w:eastAsia="Calibri"/>
                <w:lang w:eastAsia="en-US"/>
              </w:rPr>
            </w:pPr>
            <w:r w:rsidRPr="00327949">
              <w:rPr>
                <w:rFonts w:eastAsia="Calibri"/>
                <w:lang w:eastAsia="en-US"/>
              </w:rPr>
              <w:t>2</w:t>
            </w:r>
          </w:p>
        </w:tc>
        <w:tc>
          <w:tcPr>
            <w:tcW w:w="4111" w:type="dxa"/>
            <w:shd w:val="clear" w:color="auto" w:fill="auto"/>
            <w:hideMark/>
          </w:tcPr>
          <w:p w:rsidR="00327949" w:rsidRPr="00327949" w:rsidRDefault="00327949" w:rsidP="00327949">
            <w:pPr>
              <w:jc w:val="center"/>
              <w:rPr>
                <w:rFonts w:eastAsia="Calibri"/>
                <w:lang w:eastAsia="en-US"/>
              </w:rPr>
            </w:pPr>
            <w:r w:rsidRPr="00327949">
              <w:rPr>
                <w:rFonts w:eastAsia="Calibri"/>
                <w:lang w:eastAsia="en-US"/>
              </w:rPr>
              <w:t>3</w:t>
            </w:r>
          </w:p>
        </w:tc>
        <w:tc>
          <w:tcPr>
            <w:tcW w:w="3118" w:type="dxa"/>
            <w:shd w:val="clear" w:color="auto" w:fill="auto"/>
            <w:hideMark/>
          </w:tcPr>
          <w:p w:rsidR="00327949" w:rsidRPr="00327949" w:rsidRDefault="00327949" w:rsidP="00327949">
            <w:pPr>
              <w:jc w:val="center"/>
              <w:rPr>
                <w:rFonts w:eastAsia="Calibri"/>
                <w:lang w:eastAsia="en-US"/>
              </w:rPr>
            </w:pPr>
            <w:r w:rsidRPr="00327949">
              <w:rPr>
                <w:rFonts w:eastAsia="Calibri"/>
                <w:lang w:eastAsia="en-US"/>
              </w:rPr>
              <w:t>4</w:t>
            </w:r>
          </w:p>
        </w:tc>
        <w:tc>
          <w:tcPr>
            <w:tcW w:w="4253" w:type="dxa"/>
            <w:shd w:val="clear" w:color="auto" w:fill="auto"/>
            <w:hideMark/>
          </w:tcPr>
          <w:p w:rsidR="00327949" w:rsidRPr="00327949" w:rsidRDefault="00327949" w:rsidP="00327949">
            <w:pPr>
              <w:jc w:val="center"/>
              <w:rPr>
                <w:rFonts w:eastAsia="Calibri"/>
                <w:lang w:eastAsia="en-US"/>
              </w:rPr>
            </w:pPr>
            <w:r w:rsidRPr="00327949">
              <w:rPr>
                <w:rFonts w:eastAsia="Calibri"/>
                <w:lang w:eastAsia="en-US"/>
              </w:rPr>
              <w:t>5</w:t>
            </w:r>
          </w:p>
        </w:tc>
      </w:tr>
      <w:tr w:rsidR="00327949" w:rsidRPr="00327949" w:rsidTr="001C0707">
        <w:tc>
          <w:tcPr>
            <w:tcW w:w="15843" w:type="dxa"/>
            <w:gridSpan w:val="5"/>
            <w:shd w:val="clear" w:color="auto" w:fill="auto"/>
          </w:tcPr>
          <w:p w:rsidR="00327949" w:rsidRPr="00327949" w:rsidRDefault="00327949" w:rsidP="00327949">
            <w:pPr>
              <w:rPr>
                <w:rFonts w:eastAsia="Calibri"/>
                <w:lang w:eastAsia="en-US"/>
              </w:rPr>
            </w:pPr>
            <w:r w:rsidRPr="00327949">
              <w:rPr>
                <w:rFonts w:eastAsia="Calibri"/>
                <w:lang w:eastAsia="en-US"/>
              </w:rPr>
              <w:t xml:space="preserve">Цель: Совершенствование системы социальной профилактики правонарушений на территории Советского района </w:t>
            </w:r>
          </w:p>
        </w:tc>
      </w:tr>
      <w:tr w:rsidR="00327949" w:rsidRPr="00327949" w:rsidTr="001C0707">
        <w:tc>
          <w:tcPr>
            <w:tcW w:w="15843" w:type="dxa"/>
            <w:gridSpan w:val="5"/>
            <w:shd w:val="clear" w:color="auto" w:fill="auto"/>
          </w:tcPr>
          <w:p w:rsidR="00327949" w:rsidRPr="00327949" w:rsidRDefault="00327949" w:rsidP="00327949">
            <w:pPr>
              <w:rPr>
                <w:rFonts w:eastAsia="Calibri"/>
                <w:lang w:eastAsia="en-US"/>
              </w:rPr>
            </w:pPr>
            <w:r w:rsidRPr="00327949">
              <w:rPr>
                <w:rFonts w:eastAsia="Calibri"/>
                <w:lang w:eastAsia="en-US"/>
              </w:rPr>
              <w:t>Задачи:</w:t>
            </w:r>
          </w:p>
        </w:tc>
      </w:tr>
      <w:tr w:rsidR="00327949" w:rsidRPr="00327949" w:rsidTr="001C0707">
        <w:tc>
          <w:tcPr>
            <w:tcW w:w="557" w:type="dxa"/>
            <w:shd w:val="clear" w:color="auto" w:fill="auto"/>
            <w:hideMark/>
          </w:tcPr>
          <w:p w:rsidR="00327949" w:rsidRPr="00327949" w:rsidRDefault="00327949" w:rsidP="00327949">
            <w:pPr>
              <w:jc w:val="center"/>
              <w:rPr>
                <w:rFonts w:eastAsia="Calibri"/>
                <w:lang w:eastAsia="en-US"/>
              </w:rPr>
            </w:pPr>
            <w:r w:rsidRPr="00327949">
              <w:rPr>
                <w:rFonts w:eastAsia="Calibri"/>
                <w:lang w:eastAsia="en-US"/>
              </w:rPr>
              <w:t>1</w:t>
            </w:r>
          </w:p>
        </w:tc>
        <w:tc>
          <w:tcPr>
            <w:tcW w:w="3804" w:type="dxa"/>
            <w:shd w:val="clear" w:color="auto" w:fill="auto"/>
          </w:tcPr>
          <w:p w:rsidR="00327949" w:rsidRPr="00327949" w:rsidRDefault="00327949" w:rsidP="00327949">
            <w:pPr>
              <w:jc w:val="both"/>
              <w:rPr>
                <w:rFonts w:eastAsia="Calibri"/>
                <w:lang w:eastAsia="en-US"/>
              </w:rPr>
            </w:pPr>
            <w:r w:rsidRPr="00327949">
              <w:rPr>
                <w:rFonts w:eastAsia="Calibri"/>
                <w:lang w:eastAsia="en-US"/>
              </w:rPr>
              <w:t xml:space="preserve">Профилактика правонарушений среди несовершеннолетних и молодежи. Повышение эффективности системы профилактики антиобщественного поведения несовершеннолетних на территории Советского района </w:t>
            </w:r>
          </w:p>
        </w:tc>
        <w:tc>
          <w:tcPr>
            <w:tcW w:w="4111" w:type="dxa"/>
            <w:shd w:val="clear" w:color="auto" w:fill="auto"/>
          </w:tcPr>
          <w:p w:rsidR="00327949" w:rsidRPr="00327949" w:rsidRDefault="00327949" w:rsidP="00327949">
            <w:pPr>
              <w:jc w:val="both"/>
              <w:rPr>
                <w:rFonts w:eastAsia="Calibri"/>
                <w:lang w:eastAsia="en-US"/>
              </w:rPr>
            </w:pPr>
            <w:r w:rsidRPr="00327949">
              <w:rPr>
                <w:rFonts w:eastAsia="Calibri"/>
                <w:lang w:eastAsia="en-US"/>
              </w:rPr>
              <w:t xml:space="preserve">Трудоустройство в период летних каникул несовершеннолетних, состоящих  на учете  в комиссии  по делам  несовершеннолетних и защите их прав </w:t>
            </w:r>
          </w:p>
        </w:tc>
        <w:tc>
          <w:tcPr>
            <w:tcW w:w="3118" w:type="dxa"/>
            <w:shd w:val="clear" w:color="auto" w:fill="auto"/>
          </w:tcPr>
          <w:p w:rsidR="00327949" w:rsidRPr="00327949" w:rsidRDefault="00327949" w:rsidP="00327949">
            <w:pPr>
              <w:jc w:val="both"/>
              <w:rPr>
                <w:rFonts w:eastAsia="Calibri"/>
                <w:lang w:eastAsia="en-US"/>
              </w:rPr>
            </w:pPr>
            <w:r w:rsidRPr="00327949">
              <w:rPr>
                <w:rFonts w:eastAsia="Calibri"/>
                <w:lang w:eastAsia="en-US"/>
              </w:rPr>
              <w:t xml:space="preserve">Федеральный закон от 24.06.1999 № 120-ФЗ «Об </w:t>
            </w:r>
            <w:proofErr w:type="gramStart"/>
            <w:r w:rsidRPr="00327949">
              <w:rPr>
                <w:rFonts w:eastAsia="Calibri"/>
                <w:lang w:eastAsia="en-US"/>
              </w:rPr>
              <w:t>основах</w:t>
            </w:r>
            <w:proofErr w:type="gramEnd"/>
            <w:r w:rsidRPr="00327949">
              <w:rPr>
                <w:rFonts w:eastAsia="Calibri"/>
                <w:lang w:eastAsia="en-US"/>
              </w:rPr>
              <w:t xml:space="preserve"> системы профилактики безнадзорности и правонарушений несовершеннолетних»</w:t>
            </w:r>
          </w:p>
        </w:tc>
        <w:tc>
          <w:tcPr>
            <w:tcW w:w="4253" w:type="dxa"/>
            <w:shd w:val="clear" w:color="auto" w:fill="auto"/>
          </w:tcPr>
          <w:p w:rsidR="00327949" w:rsidRPr="00327949" w:rsidRDefault="00327949" w:rsidP="00327949">
            <w:pPr>
              <w:rPr>
                <w:rFonts w:eastAsia="Calibri"/>
                <w:lang w:eastAsia="en-US"/>
              </w:rPr>
            </w:pPr>
            <w:r w:rsidRPr="00327949">
              <w:rPr>
                <w:rFonts w:eastAsia="Calibri"/>
                <w:lang w:eastAsia="en-US"/>
              </w:rPr>
              <w:t xml:space="preserve">Показатель 1. </w:t>
            </w:r>
            <w:r w:rsidRPr="00327949">
              <w:rPr>
                <w:lang w:eastAsia="ar-SA"/>
              </w:rPr>
              <w:t>Уровень преступности (число зарегистрированных преступлений на 100 тыс. человек населения)</w:t>
            </w:r>
          </w:p>
        </w:tc>
      </w:tr>
      <w:tr w:rsidR="00327949" w:rsidRPr="00327949" w:rsidTr="001C0707">
        <w:tc>
          <w:tcPr>
            <w:tcW w:w="557" w:type="dxa"/>
            <w:shd w:val="clear" w:color="auto" w:fill="auto"/>
            <w:hideMark/>
          </w:tcPr>
          <w:p w:rsidR="00327949" w:rsidRPr="00327949" w:rsidRDefault="00327949" w:rsidP="00327949">
            <w:pPr>
              <w:jc w:val="center"/>
              <w:rPr>
                <w:rFonts w:eastAsia="Calibri"/>
                <w:lang w:eastAsia="en-US"/>
              </w:rPr>
            </w:pPr>
            <w:r w:rsidRPr="00327949">
              <w:rPr>
                <w:rFonts w:eastAsia="Calibri"/>
                <w:lang w:eastAsia="en-US"/>
              </w:rPr>
              <w:t>2</w:t>
            </w:r>
          </w:p>
        </w:tc>
        <w:tc>
          <w:tcPr>
            <w:tcW w:w="3804" w:type="dxa"/>
            <w:shd w:val="clear" w:color="auto" w:fill="auto"/>
          </w:tcPr>
          <w:p w:rsidR="00327949" w:rsidRPr="00327949" w:rsidRDefault="00327949" w:rsidP="00327949">
            <w:pPr>
              <w:jc w:val="both"/>
              <w:rPr>
                <w:rFonts w:eastAsia="Calibri"/>
                <w:lang w:eastAsia="en-US"/>
              </w:rPr>
            </w:pPr>
            <w:r w:rsidRPr="00327949">
              <w:rPr>
                <w:rFonts w:eastAsia="Calibri"/>
                <w:lang w:eastAsia="en-US"/>
              </w:rPr>
              <w:t xml:space="preserve">Совершенствование информационного обеспечения профилактики правонарушений на территории городского поселения Агириш </w:t>
            </w:r>
          </w:p>
        </w:tc>
        <w:tc>
          <w:tcPr>
            <w:tcW w:w="4111" w:type="dxa"/>
            <w:shd w:val="clear" w:color="auto" w:fill="auto"/>
          </w:tcPr>
          <w:p w:rsidR="00327949" w:rsidRPr="00327949" w:rsidRDefault="00327949" w:rsidP="00327949">
            <w:pPr>
              <w:jc w:val="both"/>
              <w:rPr>
                <w:rFonts w:eastAsia="Calibri"/>
                <w:lang w:eastAsia="en-US"/>
              </w:rPr>
            </w:pPr>
            <w:r w:rsidRPr="00327949">
              <w:rPr>
                <w:rFonts w:eastAsia="Calibri"/>
                <w:lang w:eastAsia="en-US"/>
              </w:rPr>
              <w:t>Организация трансляции социальных  информационно-пропагандистских роликов по профилактике правонарушений среди несовершеннолетних, о предупреждении насилия в семье;</w:t>
            </w:r>
          </w:p>
          <w:p w:rsidR="00327949" w:rsidRPr="00327949" w:rsidRDefault="00327949" w:rsidP="00327949">
            <w:pPr>
              <w:jc w:val="both"/>
              <w:rPr>
                <w:rFonts w:eastAsia="Calibri"/>
                <w:lang w:eastAsia="en-US"/>
              </w:rPr>
            </w:pPr>
            <w:r w:rsidRPr="00327949">
              <w:rPr>
                <w:rFonts w:eastAsia="Calibri"/>
                <w:lang w:eastAsia="en-US"/>
              </w:rPr>
              <w:t>Изготовление и распространение  информационных листовок.</w:t>
            </w:r>
          </w:p>
        </w:tc>
        <w:tc>
          <w:tcPr>
            <w:tcW w:w="3118" w:type="dxa"/>
            <w:shd w:val="clear" w:color="auto" w:fill="auto"/>
          </w:tcPr>
          <w:p w:rsidR="00327949" w:rsidRPr="00327949" w:rsidRDefault="00327949" w:rsidP="00327949">
            <w:pPr>
              <w:jc w:val="both"/>
              <w:rPr>
                <w:rFonts w:eastAsia="Calibri"/>
                <w:lang w:eastAsia="en-US"/>
              </w:rPr>
            </w:pPr>
            <w:r w:rsidRPr="00327949">
              <w:rPr>
                <w:rFonts w:eastAsia="Calibri"/>
                <w:lang w:eastAsia="en-US"/>
              </w:rPr>
              <w:t xml:space="preserve">Федеральный закон от 23.06.2016 № 182-ФЗ «Об </w:t>
            </w:r>
            <w:proofErr w:type="gramStart"/>
            <w:r w:rsidRPr="00327949">
              <w:rPr>
                <w:rFonts w:eastAsia="Calibri"/>
                <w:lang w:eastAsia="en-US"/>
              </w:rPr>
              <w:t>основах</w:t>
            </w:r>
            <w:proofErr w:type="gramEnd"/>
            <w:r w:rsidRPr="00327949">
              <w:rPr>
                <w:rFonts w:eastAsia="Calibri"/>
                <w:lang w:eastAsia="en-US"/>
              </w:rPr>
              <w:t xml:space="preserve"> системы профилактики правонарушений в Российской Федерации»</w:t>
            </w:r>
          </w:p>
        </w:tc>
        <w:tc>
          <w:tcPr>
            <w:tcW w:w="4253" w:type="dxa"/>
            <w:shd w:val="clear" w:color="auto" w:fill="auto"/>
          </w:tcPr>
          <w:p w:rsidR="00327949" w:rsidRPr="00327949" w:rsidRDefault="00327949" w:rsidP="00327949">
            <w:pPr>
              <w:rPr>
                <w:rFonts w:eastAsia="Calibri"/>
                <w:lang w:eastAsia="en-US"/>
              </w:rPr>
            </w:pPr>
            <w:r w:rsidRPr="00327949">
              <w:rPr>
                <w:rFonts w:eastAsia="Calibri"/>
                <w:lang w:eastAsia="en-US"/>
              </w:rPr>
              <w:t>Показатель 1. Уровень преступности (число зарегистрированных преступлений на 100 тыс. человек населения)</w:t>
            </w:r>
          </w:p>
        </w:tc>
      </w:tr>
      <w:tr w:rsidR="00327949" w:rsidRPr="00327949" w:rsidTr="001C0707">
        <w:tc>
          <w:tcPr>
            <w:tcW w:w="557" w:type="dxa"/>
            <w:shd w:val="clear" w:color="auto" w:fill="auto"/>
          </w:tcPr>
          <w:p w:rsidR="00327949" w:rsidRPr="00327949" w:rsidRDefault="00327949" w:rsidP="00327949">
            <w:pPr>
              <w:jc w:val="center"/>
              <w:rPr>
                <w:rFonts w:eastAsia="Calibri"/>
                <w:lang w:val="en-US" w:eastAsia="en-US"/>
              </w:rPr>
            </w:pPr>
            <w:r w:rsidRPr="00327949">
              <w:rPr>
                <w:rFonts w:eastAsia="Calibri"/>
                <w:lang w:val="en-US" w:eastAsia="en-US"/>
              </w:rPr>
              <w:t>3</w:t>
            </w:r>
          </w:p>
        </w:tc>
        <w:tc>
          <w:tcPr>
            <w:tcW w:w="3804" w:type="dxa"/>
            <w:shd w:val="clear" w:color="auto" w:fill="auto"/>
          </w:tcPr>
          <w:p w:rsidR="00327949" w:rsidRPr="00327949" w:rsidRDefault="00327949" w:rsidP="00327949">
            <w:pPr>
              <w:jc w:val="both"/>
              <w:rPr>
                <w:rFonts w:eastAsia="Calibri"/>
                <w:lang w:eastAsia="en-US"/>
              </w:rPr>
            </w:pPr>
            <w:r w:rsidRPr="00327949">
              <w:rPr>
                <w:rFonts w:eastAsia="Calibri"/>
                <w:lang w:eastAsia="en-US"/>
              </w:rPr>
              <w:t>Создание условий для деятельности народных дружин</w:t>
            </w:r>
          </w:p>
          <w:p w:rsidR="00327949" w:rsidRPr="00327949" w:rsidRDefault="00327949" w:rsidP="00327949">
            <w:pPr>
              <w:jc w:val="both"/>
              <w:rPr>
                <w:rFonts w:eastAsia="Calibri"/>
                <w:lang w:eastAsia="en-US"/>
              </w:rPr>
            </w:pPr>
          </w:p>
          <w:p w:rsidR="00327949" w:rsidRPr="00327949" w:rsidRDefault="00327949" w:rsidP="00327949">
            <w:pPr>
              <w:jc w:val="both"/>
              <w:rPr>
                <w:rFonts w:eastAsia="Calibri"/>
                <w:lang w:eastAsia="en-US"/>
              </w:rPr>
            </w:pPr>
          </w:p>
        </w:tc>
        <w:tc>
          <w:tcPr>
            <w:tcW w:w="4111" w:type="dxa"/>
            <w:shd w:val="clear" w:color="auto" w:fill="auto"/>
          </w:tcPr>
          <w:p w:rsidR="00327949" w:rsidRPr="00327949" w:rsidRDefault="00327949" w:rsidP="00327949">
            <w:pPr>
              <w:jc w:val="both"/>
              <w:rPr>
                <w:rFonts w:eastAsia="Calibri"/>
                <w:lang w:eastAsia="en-US"/>
              </w:rPr>
            </w:pPr>
            <w:r w:rsidRPr="00327949">
              <w:rPr>
                <w:rFonts w:eastAsia="Calibri"/>
                <w:lang w:eastAsia="en-US"/>
              </w:rPr>
              <w:t>Создание и совершенствование условий для обеспечения общественного порядка и безопасности, в том числе с участием граждан</w:t>
            </w:r>
          </w:p>
          <w:p w:rsidR="00327949" w:rsidRPr="00327949" w:rsidRDefault="00327949" w:rsidP="00327949">
            <w:pPr>
              <w:jc w:val="both"/>
              <w:rPr>
                <w:rFonts w:eastAsia="Calibri"/>
                <w:lang w:eastAsia="en-US"/>
              </w:rPr>
            </w:pPr>
          </w:p>
        </w:tc>
        <w:tc>
          <w:tcPr>
            <w:tcW w:w="3118" w:type="dxa"/>
            <w:shd w:val="clear" w:color="auto" w:fill="auto"/>
          </w:tcPr>
          <w:p w:rsidR="00327949" w:rsidRPr="00327949" w:rsidRDefault="00327949" w:rsidP="00327949">
            <w:pPr>
              <w:jc w:val="both"/>
              <w:rPr>
                <w:rFonts w:eastAsia="Calibri"/>
                <w:lang w:eastAsia="en-US"/>
              </w:rPr>
            </w:pPr>
            <w:r w:rsidRPr="00327949">
              <w:rPr>
                <w:rFonts w:eastAsia="Calibri"/>
                <w:lang w:eastAsia="en-US"/>
              </w:rPr>
              <w:t xml:space="preserve">Федеральный закон от 23.06.2016 № 182-ФЗ «Об </w:t>
            </w:r>
            <w:proofErr w:type="gramStart"/>
            <w:r w:rsidRPr="00327949">
              <w:rPr>
                <w:rFonts w:eastAsia="Calibri"/>
                <w:lang w:eastAsia="en-US"/>
              </w:rPr>
              <w:t>основах</w:t>
            </w:r>
            <w:proofErr w:type="gramEnd"/>
            <w:r w:rsidRPr="00327949">
              <w:rPr>
                <w:rFonts w:eastAsia="Calibri"/>
                <w:lang w:eastAsia="en-US"/>
              </w:rPr>
              <w:t xml:space="preserve"> системы профилактики правонарушений в Российской Федерации», </w:t>
            </w:r>
          </w:p>
          <w:p w:rsidR="00327949" w:rsidRPr="00327949" w:rsidRDefault="00327949" w:rsidP="00327949">
            <w:pPr>
              <w:jc w:val="both"/>
              <w:rPr>
                <w:rFonts w:eastAsia="Calibri"/>
                <w:lang w:eastAsia="en-US"/>
              </w:rPr>
            </w:pPr>
          </w:p>
          <w:p w:rsidR="00327949" w:rsidRPr="00327949" w:rsidRDefault="00327949" w:rsidP="00327949">
            <w:pPr>
              <w:jc w:val="both"/>
              <w:rPr>
                <w:rFonts w:eastAsia="Calibri"/>
                <w:lang w:eastAsia="en-US"/>
              </w:rPr>
            </w:pPr>
            <w:r w:rsidRPr="00327949">
              <w:rPr>
                <w:rFonts w:eastAsia="Calibri"/>
                <w:lang w:eastAsia="en-US"/>
              </w:rPr>
              <w:t xml:space="preserve">Федеральный закон от 02.04.2014 N 44-ФЗ  «Об </w:t>
            </w:r>
            <w:proofErr w:type="gramStart"/>
            <w:r w:rsidRPr="00327949">
              <w:rPr>
                <w:rFonts w:eastAsia="Calibri"/>
                <w:lang w:eastAsia="en-US"/>
              </w:rPr>
              <w:t>участии</w:t>
            </w:r>
            <w:proofErr w:type="gramEnd"/>
            <w:r w:rsidRPr="00327949">
              <w:rPr>
                <w:rFonts w:eastAsia="Calibri"/>
                <w:lang w:eastAsia="en-US"/>
              </w:rPr>
              <w:t xml:space="preserve"> граждан в охране общественного порядка»,</w:t>
            </w:r>
          </w:p>
          <w:p w:rsidR="00327949" w:rsidRPr="00327949" w:rsidRDefault="00327949" w:rsidP="00327949">
            <w:pPr>
              <w:jc w:val="both"/>
              <w:rPr>
                <w:rFonts w:eastAsia="Calibri"/>
                <w:lang w:eastAsia="en-US"/>
              </w:rPr>
            </w:pPr>
          </w:p>
          <w:p w:rsidR="00327949" w:rsidRPr="00327949" w:rsidRDefault="00327949" w:rsidP="00327949">
            <w:pPr>
              <w:jc w:val="both"/>
              <w:rPr>
                <w:rFonts w:eastAsia="Calibri"/>
                <w:lang w:eastAsia="en-US"/>
              </w:rPr>
            </w:pPr>
            <w:r w:rsidRPr="00327949">
              <w:rPr>
                <w:rFonts w:eastAsia="Calibri"/>
                <w:lang w:eastAsia="en-US"/>
              </w:rPr>
              <w:t xml:space="preserve">Постановление Правительства Ханты-Мансийского автономного округа – Югры «О государственной программе Ханты-Мансийского автономного округа – Югры «Профилактика правонарушений и обеспечение отдельных прав граждан» от </w:t>
            </w:r>
            <w:proofErr w:type="spellStart"/>
            <w:r w:rsidRPr="00327949">
              <w:rPr>
                <w:rFonts w:eastAsia="Calibri"/>
                <w:lang w:eastAsia="en-US"/>
              </w:rPr>
              <w:t>05.10.2018года</w:t>
            </w:r>
            <w:proofErr w:type="spellEnd"/>
            <w:r w:rsidRPr="00327949">
              <w:rPr>
                <w:rFonts w:eastAsia="Calibri"/>
                <w:lang w:eastAsia="en-US"/>
              </w:rPr>
              <w:t xml:space="preserve"> № 348-п.</w:t>
            </w:r>
          </w:p>
        </w:tc>
        <w:tc>
          <w:tcPr>
            <w:tcW w:w="4253" w:type="dxa"/>
            <w:shd w:val="clear" w:color="auto" w:fill="auto"/>
          </w:tcPr>
          <w:p w:rsidR="00327949" w:rsidRPr="00327949" w:rsidRDefault="00327949" w:rsidP="00327949">
            <w:pPr>
              <w:rPr>
                <w:rFonts w:eastAsia="Calibri"/>
                <w:lang w:eastAsia="en-US"/>
              </w:rPr>
            </w:pPr>
            <w:r w:rsidRPr="00327949">
              <w:rPr>
                <w:rFonts w:eastAsia="Calibri"/>
                <w:lang w:eastAsia="en-US"/>
              </w:rPr>
              <w:t>Показатель 1. Уровень преступности (число зарегистрированных преступлений на 100 тыс. человек населения)</w:t>
            </w:r>
          </w:p>
          <w:p w:rsidR="00327949" w:rsidRPr="00327949" w:rsidRDefault="00327949" w:rsidP="00327949">
            <w:pPr>
              <w:rPr>
                <w:rFonts w:eastAsia="Calibri"/>
                <w:lang w:eastAsia="en-US"/>
              </w:rPr>
            </w:pPr>
          </w:p>
        </w:tc>
      </w:tr>
      <w:tr w:rsidR="00327949" w:rsidRPr="00327949" w:rsidTr="001C0707">
        <w:tc>
          <w:tcPr>
            <w:tcW w:w="557" w:type="dxa"/>
            <w:shd w:val="clear" w:color="auto" w:fill="auto"/>
          </w:tcPr>
          <w:p w:rsidR="00327949" w:rsidRPr="00327949" w:rsidRDefault="00327949" w:rsidP="00327949">
            <w:pPr>
              <w:jc w:val="center"/>
              <w:rPr>
                <w:rFonts w:eastAsia="Calibri"/>
                <w:lang w:eastAsia="en-US"/>
              </w:rPr>
            </w:pPr>
            <w:r w:rsidRPr="00327949">
              <w:rPr>
                <w:rFonts w:eastAsia="Calibri"/>
                <w:lang w:eastAsia="en-US"/>
              </w:rPr>
              <w:t>4.</w:t>
            </w:r>
          </w:p>
        </w:tc>
        <w:tc>
          <w:tcPr>
            <w:tcW w:w="3804" w:type="dxa"/>
            <w:shd w:val="clear" w:color="auto" w:fill="auto"/>
          </w:tcPr>
          <w:p w:rsidR="00327949" w:rsidRPr="00327949" w:rsidRDefault="00327949" w:rsidP="00327949">
            <w:pPr>
              <w:jc w:val="both"/>
              <w:rPr>
                <w:rFonts w:eastAsia="Calibri"/>
                <w:lang w:eastAsia="en-US"/>
              </w:rPr>
            </w:pPr>
            <w:r w:rsidRPr="00327949">
              <w:rPr>
                <w:rFonts w:eastAsia="Calibri"/>
                <w:lang w:eastAsia="en-US"/>
              </w:rPr>
              <w:t>Создание условий для реабилитации и адаптации лиц</w:t>
            </w:r>
            <w:proofErr w:type="gramStart"/>
            <w:r w:rsidRPr="00327949">
              <w:rPr>
                <w:rFonts w:eastAsia="Calibri"/>
                <w:lang w:eastAsia="en-US"/>
              </w:rPr>
              <w:t xml:space="preserve"> ,</w:t>
            </w:r>
            <w:proofErr w:type="gramEnd"/>
            <w:r w:rsidRPr="00327949">
              <w:rPr>
                <w:rFonts w:eastAsia="Calibri"/>
                <w:lang w:eastAsia="en-US"/>
              </w:rPr>
              <w:t xml:space="preserve">освободившихся из мест лишения свободы, по возвращении их к предыдущему месту проживания и лиц, осужденных без изоляции </w:t>
            </w:r>
            <w:r w:rsidRPr="00327949">
              <w:rPr>
                <w:rFonts w:eastAsia="Calibri"/>
                <w:lang w:eastAsia="en-US"/>
              </w:rPr>
              <w:lastRenderedPageBreak/>
              <w:t>от общества</w:t>
            </w:r>
          </w:p>
        </w:tc>
        <w:tc>
          <w:tcPr>
            <w:tcW w:w="4111" w:type="dxa"/>
            <w:shd w:val="clear" w:color="auto" w:fill="auto"/>
          </w:tcPr>
          <w:p w:rsidR="00327949" w:rsidRPr="00327949" w:rsidRDefault="00327949" w:rsidP="00327949">
            <w:pPr>
              <w:jc w:val="both"/>
              <w:rPr>
                <w:rFonts w:eastAsia="Calibri"/>
                <w:lang w:eastAsia="en-US"/>
              </w:rPr>
            </w:pPr>
            <w:r w:rsidRPr="00327949">
              <w:rPr>
                <w:rFonts w:eastAsia="Calibri"/>
                <w:lang w:eastAsia="en-US"/>
              </w:rPr>
              <w:lastRenderedPageBreak/>
              <w:t>Оказание помощи лицам освободившихся из мест лишения свободы, по возвращении их к предыдущему месту проживания и лиц, осужденных без изоляции от общества</w:t>
            </w:r>
            <w:proofErr w:type="gramStart"/>
            <w:r w:rsidRPr="00327949">
              <w:rPr>
                <w:rFonts w:eastAsia="Calibri"/>
                <w:lang w:eastAsia="en-US"/>
              </w:rPr>
              <w:t>.</w:t>
            </w:r>
            <w:proofErr w:type="gramEnd"/>
            <w:r w:rsidRPr="00327949">
              <w:rPr>
                <w:rFonts w:eastAsia="Calibri"/>
                <w:lang w:eastAsia="en-US"/>
              </w:rPr>
              <w:t xml:space="preserve"> (</w:t>
            </w:r>
            <w:proofErr w:type="gramStart"/>
            <w:r w:rsidRPr="00327949">
              <w:rPr>
                <w:rFonts w:eastAsia="Calibri"/>
                <w:lang w:eastAsia="en-US"/>
              </w:rPr>
              <w:t>м</w:t>
            </w:r>
            <w:proofErr w:type="gramEnd"/>
            <w:r w:rsidRPr="00327949">
              <w:rPr>
                <w:rFonts w:eastAsia="Calibri"/>
                <w:lang w:eastAsia="en-US"/>
              </w:rPr>
              <w:t xml:space="preserve">ероприятия социальной </w:t>
            </w:r>
            <w:r w:rsidRPr="00327949">
              <w:rPr>
                <w:rFonts w:eastAsia="Calibri"/>
                <w:lang w:eastAsia="en-US"/>
              </w:rPr>
              <w:lastRenderedPageBreak/>
              <w:t>реабилитации, включая трудоустройство)</w:t>
            </w:r>
          </w:p>
        </w:tc>
        <w:tc>
          <w:tcPr>
            <w:tcW w:w="3118" w:type="dxa"/>
            <w:shd w:val="clear" w:color="auto" w:fill="auto"/>
          </w:tcPr>
          <w:p w:rsidR="00327949" w:rsidRPr="00327949" w:rsidRDefault="00327949" w:rsidP="00327949">
            <w:pPr>
              <w:jc w:val="both"/>
              <w:rPr>
                <w:rFonts w:eastAsia="Calibri"/>
                <w:lang w:eastAsia="en-US"/>
              </w:rPr>
            </w:pPr>
            <w:r w:rsidRPr="00327949">
              <w:rPr>
                <w:rFonts w:eastAsia="Calibri"/>
                <w:lang w:eastAsia="en-US"/>
              </w:rPr>
              <w:lastRenderedPageBreak/>
              <w:t xml:space="preserve">Федеральный закон от 23.06.2016 № 182-ФЗ «Об </w:t>
            </w:r>
            <w:proofErr w:type="gramStart"/>
            <w:r w:rsidRPr="00327949">
              <w:rPr>
                <w:rFonts w:eastAsia="Calibri"/>
                <w:lang w:eastAsia="en-US"/>
              </w:rPr>
              <w:t>основах</w:t>
            </w:r>
            <w:proofErr w:type="gramEnd"/>
            <w:r w:rsidRPr="00327949">
              <w:rPr>
                <w:rFonts w:eastAsia="Calibri"/>
                <w:lang w:eastAsia="en-US"/>
              </w:rPr>
              <w:t xml:space="preserve"> системы профилактики правонарушений в Российской Федерации»</w:t>
            </w:r>
          </w:p>
          <w:p w:rsidR="00327949" w:rsidRPr="00327949" w:rsidRDefault="00327949" w:rsidP="00327949">
            <w:pPr>
              <w:rPr>
                <w:rFonts w:eastAsia="Calibri"/>
                <w:lang w:eastAsia="en-US"/>
              </w:rPr>
            </w:pPr>
          </w:p>
        </w:tc>
        <w:tc>
          <w:tcPr>
            <w:tcW w:w="4253" w:type="dxa"/>
            <w:shd w:val="clear" w:color="auto" w:fill="auto"/>
          </w:tcPr>
          <w:p w:rsidR="00327949" w:rsidRPr="00327949" w:rsidRDefault="00327949" w:rsidP="00327949">
            <w:pPr>
              <w:rPr>
                <w:rFonts w:eastAsia="Calibri"/>
                <w:lang w:eastAsia="en-US"/>
              </w:rPr>
            </w:pPr>
            <w:r w:rsidRPr="00327949">
              <w:rPr>
                <w:rFonts w:eastAsia="Calibri"/>
                <w:lang w:eastAsia="en-US"/>
              </w:rPr>
              <w:lastRenderedPageBreak/>
              <w:t xml:space="preserve">Показатель 2. </w:t>
            </w:r>
            <w:r w:rsidRPr="00327949">
              <w:rPr>
                <w:lang w:eastAsia="ar-SA"/>
              </w:rPr>
              <w:t>Доля преступлений совершенных на территории городского поселения Агириш лицами, ранее совершавшими преступления от общего количества совершенных преступлений.</w:t>
            </w:r>
          </w:p>
        </w:tc>
      </w:tr>
    </w:tbl>
    <w:p w:rsidR="00327949" w:rsidRPr="00327949" w:rsidRDefault="00327949" w:rsidP="00327949"/>
    <w:p w:rsidR="00327949" w:rsidRPr="00327949" w:rsidRDefault="00327949" w:rsidP="00327949">
      <w:r w:rsidRPr="00327949">
        <w:t>Примечания:</w:t>
      </w:r>
    </w:p>
    <w:p w:rsidR="00327949" w:rsidRPr="00327949" w:rsidRDefault="00327949" w:rsidP="00327949">
      <w:pPr>
        <w:widowControl w:val="0"/>
        <w:autoSpaceDE w:val="0"/>
        <w:autoSpaceDN w:val="0"/>
        <w:jc w:val="both"/>
      </w:pPr>
      <w:r w:rsidRPr="00327949">
        <w:t>* Заполняется при наличии</w:t>
      </w:r>
      <w:r w:rsidRPr="00327949">
        <w:rPr>
          <w:lang w:eastAsia="ar-SA"/>
        </w:rPr>
        <w:t xml:space="preserve"> </w:t>
      </w:r>
      <w:r w:rsidRPr="00327949">
        <w:t>портфелей проектов и проектов, направленных, в том числе на реализацию национальных и федеральных проектов Российской Федерации.</w:t>
      </w:r>
    </w:p>
    <w:p w:rsidR="00327949" w:rsidRPr="00327949" w:rsidRDefault="00327949" w:rsidP="00327949">
      <w:pPr>
        <w:widowControl w:val="0"/>
        <w:autoSpaceDE w:val="0"/>
        <w:autoSpaceDN w:val="0"/>
        <w:jc w:val="both"/>
      </w:pPr>
    </w:p>
    <w:p w:rsidR="00327949" w:rsidRPr="00327949" w:rsidRDefault="00327949" w:rsidP="00327949">
      <w:pPr>
        <w:numPr>
          <w:ilvl w:val="0"/>
          <w:numId w:val="57"/>
        </w:numPr>
        <w:suppressAutoHyphens/>
        <w:ind w:left="432" w:hanging="432"/>
        <w:jc w:val="center"/>
        <w:rPr>
          <w:b/>
          <w:color w:val="000000"/>
          <w:sz w:val="28"/>
          <w:szCs w:val="28"/>
        </w:rPr>
      </w:pPr>
    </w:p>
    <w:p w:rsidR="00327949" w:rsidRDefault="00327949" w:rsidP="006A5933">
      <w:pPr>
        <w:tabs>
          <w:tab w:val="left" w:pos="851"/>
          <w:tab w:val="left" w:pos="993"/>
        </w:tabs>
        <w:rPr>
          <w:sz w:val="22"/>
          <w:szCs w:val="22"/>
        </w:rPr>
      </w:pPr>
    </w:p>
    <w:p w:rsidR="00327949" w:rsidRDefault="00327949" w:rsidP="006A5933">
      <w:pPr>
        <w:tabs>
          <w:tab w:val="left" w:pos="851"/>
          <w:tab w:val="left" w:pos="993"/>
        </w:tabs>
        <w:rPr>
          <w:sz w:val="22"/>
          <w:szCs w:val="22"/>
        </w:rPr>
      </w:pPr>
    </w:p>
    <w:p w:rsidR="00327949" w:rsidRPr="006A5933" w:rsidRDefault="00327949" w:rsidP="006A5933">
      <w:pPr>
        <w:tabs>
          <w:tab w:val="left" w:pos="851"/>
          <w:tab w:val="left" w:pos="993"/>
        </w:tabs>
        <w:rPr>
          <w:sz w:val="22"/>
          <w:szCs w:val="22"/>
        </w:rPr>
      </w:pPr>
    </w:p>
    <w:p w:rsidR="006A5933" w:rsidRPr="006A5933" w:rsidRDefault="006A5933" w:rsidP="006A5933">
      <w:pPr>
        <w:tabs>
          <w:tab w:val="left" w:pos="851"/>
          <w:tab w:val="left" w:pos="993"/>
        </w:tabs>
        <w:rPr>
          <w:sz w:val="22"/>
          <w:szCs w:val="22"/>
        </w:rPr>
      </w:pPr>
    </w:p>
    <w:p w:rsidR="006A5933" w:rsidRDefault="006A5933" w:rsidP="006A5933">
      <w:pPr>
        <w:jc w:val="both"/>
        <w:rPr>
          <w:color w:val="000000"/>
          <w:sz w:val="20"/>
          <w:szCs w:val="20"/>
        </w:rPr>
      </w:pPr>
    </w:p>
    <w:p w:rsidR="006A5933" w:rsidRPr="006A5933" w:rsidRDefault="006A5933" w:rsidP="006A5933">
      <w:pPr>
        <w:tabs>
          <w:tab w:val="left" w:pos="1080"/>
          <w:tab w:val="left" w:pos="1620"/>
        </w:tabs>
        <w:spacing w:line="240" w:lineRule="atLeast"/>
        <w:jc w:val="both"/>
        <w:rPr>
          <w:sz w:val="22"/>
          <w:szCs w:val="22"/>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B15FEA" w:rsidRDefault="00B15FEA" w:rsidP="0089471B">
      <w:pPr>
        <w:jc w:val="both"/>
        <w:rPr>
          <w:color w:val="000000"/>
          <w:sz w:val="20"/>
          <w:szCs w:val="20"/>
        </w:rPr>
      </w:pPr>
    </w:p>
    <w:p w:rsidR="00D4391A" w:rsidRPr="006911AB" w:rsidRDefault="00D4391A" w:rsidP="00D4391A">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D4391A" w:rsidRPr="006911AB" w:rsidRDefault="00D4391A" w:rsidP="00D4391A">
      <w:pPr>
        <w:pStyle w:val="a8"/>
        <w:widowControl w:val="0"/>
        <w:spacing w:line="180" w:lineRule="auto"/>
        <w:rPr>
          <w:bCs/>
          <w:sz w:val="16"/>
          <w:szCs w:val="16"/>
        </w:rPr>
      </w:pPr>
      <w:r>
        <w:rPr>
          <w:bCs/>
          <w:sz w:val="16"/>
          <w:szCs w:val="16"/>
        </w:rPr>
        <w:t>Главный редактор</w:t>
      </w:r>
      <w:proofErr w:type="gramStart"/>
      <w:r>
        <w:rPr>
          <w:bCs/>
          <w:sz w:val="16"/>
          <w:szCs w:val="16"/>
        </w:rPr>
        <w:t xml:space="preserve"> :</w:t>
      </w:r>
      <w:proofErr w:type="gramEnd"/>
      <w:r>
        <w:rPr>
          <w:bCs/>
          <w:sz w:val="16"/>
          <w:szCs w:val="16"/>
        </w:rPr>
        <w:t xml:space="preserve"> Науменко Е.Я.</w:t>
      </w:r>
      <w:r w:rsidRPr="006911AB">
        <w:rPr>
          <w:bCs/>
          <w:sz w:val="16"/>
          <w:szCs w:val="16"/>
        </w:rPr>
        <w:t xml:space="preserve">                                            правовых  актов органов местного самоуправления г.п.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D4391A" w:rsidRPr="006911AB" w:rsidRDefault="00D4391A" w:rsidP="00D4391A">
      <w:pPr>
        <w:pStyle w:val="a8"/>
        <w:widowControl w:val="0"/>
        <w:spacing w:line="180" w:lineRule="auto"/>
        <w:rPr>
          <w:bCs/>
          <w:sz w:val="16"/>
          <w:szCs w:val="16"/>
        </w:rPr>
      </w:pPr>
      <w:r w:rsidRPr="006911AB">
        <w:rPr>
          <w:bCs/>
          <w:sz w:val="16"/>
          <w:szCs w:val="16"/>
        </w:rPr>
        <w:t xml:space="preserve">(Тюменская обл., Советский р-он, г.п. Агириш, </w:t>
      </w:r>
      <w:proofErr w:type="spellStart"/>
      <w:r w:rsidRPr="006911AB">
        <w:rPr>
          <w:bCs/>
          <w:sz w:val="16"/>
          <w:szCs w:val="16"/>
        </w:rPr>
        <w:t>ул</w:t>
      </w:r>
      <w:proofErr w:type="gramStart"/>
      <w:r w:rsidRPr="006911AB">
        <w:rPr>
          <w:bCs/>
          <w:sz w:val="16"/>
          <w:szCs w:val="16"/>
        </w:rPr>
        <w:t>.В</w:t>
      </w:r>
      <w:proofErr w:type="gramEnd"/>
      <w:r w:rsidRPr="006911AB">
        <w:rPr>
          <w:bCs/>
          <w:sz w:val="16"/>
          <w:szCs w:val="16"/>
        </w:rPr>
        <w:t>инницкая</w:t>
      </w:r>
      <w:proofErr w:type="spellEnd"/>
      <w:r w:rsidRPr="006911AB">
        <w:rPr>
          <w:bCs/>
          <w:sz w:val="16"/>
          <w:szCs w:val="16"/>
        </w:rPr>
        <w:t xml:space="preserve">, 16)                                                                                </w:t>
      </w:r>
    </w:p>
    <w:p w:rsidR="00D4391A" w:rsidRDefault="00D4391A" w:rsidP="00D4391A">
      <w:pPr>
        <w:widowControl w:val="0"/>
        <w:autoSpaceDE w:val="0"/>
        <w:autoSpaceDN w:val="0"/>
        <w:adjustRightInd w:val="0"/>
        <w:ind w:left="-709" w:right="-665" w:firstLine="709"/>
        <w:jc w:val="both"/>
        <w:rPr>
          <w:bCs/>
          <w:sz w:val="22"/>
          <w:szCs w:val="22"/>
        </w:rPr>
      </w:pPr>
      <w:r>
        <w:rPr>
          <w:sz w:val="16"/>
          <w:szCs w:val="16"/>
        </w:rPr>
        <w:t xml:space="preserve">Телефон: 8(34675) 41-2-33   факс: 8(34675) 41-2-33   </w:t>
      </w: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D4391A" w:rsidRDefault="00D4391A" w:rsidP="002221B5">
      <w:pPr>
        <w:widowControl w:val="0"/>
        <w:autoSpaceDE w:val="0"/>
        <w:autoSpaceDN w:val="0"/>
        <w:adjustRightInd w:val="0"/>
        <w:ind w:left="-709" w:right="-665" w:firstLine="709"/>
        <w:jc w:val="both"/>
        <w:rPr>
          <w:bCs/>
          <w:sz w:val="22"/>
          <w:szCs w:val="22"/>
        </w:rPr>
      </w:pPr>
    </w:p>
    <w:p w:rsidR="002221B5" w:rsidRPr="002221B5" w:rsidRDefault="002221B5" w:rsidP="002221B5">
      <w:pPr>
        <w:widowControl w:val="0"/>
        <w:autoSpaceDE w:val="0"/>
        <w:autoSpaceDN w:val="0"/>
        <w:adjustRightInd w:val="0"/>
        <w:ind w:left="-709" w:right="-665" w:firstLine="709"/>
        <w:jc w:val="both"/>
        <w:rPr>
          <w:bCs/>
          <w:sz w:val="22"/>
          <w:szCs w:val="22"/>
        </w:rPr>
      </w:pPr>
    </w:p>
    <w:p w:rsidR="002221B5" w:rsidRPr="002221B5" w:rsidRDefault="002221B5" w:rsidP="002221B5">
      <w:pPr>
        <w:widowControl w:val="0"/>
        <w:autoSpaceDE w:val="0"/>
        <w:autoSpaceDN w:val="0"/>
        <w:adjustRightInd w:val="0"/>
        <w:ind w:left="-709" w:right="-665"/>
        <w:jc w:val="both"/>
        <w:rPr>
          <w:b/>
          <w:bCs/>
          <w:sz w:val="22"/>
          <w:szCs w:val="22"/>
        </w:rPr>
      </w:pPr>
      <w:r w:rsidRPr="002221B5">
        <w:rPr>
          <w:b/>
          <w:bCs/>
          <w:sz w:val="22"/>
          <w:szCs w:val="22"/>
        </w:rPr>
        <w:t xml:space="preserve">          </w:t>
      </w:r>
    </w:p>
    <w:p w:rsidR="002221B5" w:rsidRDefault="002221B5" w:rsidP="00BB1D90">
      <w:pPr>
        <w:pStyle w:val="a8"/>
        <w:widowControl w:val="0"/>
        <w:spacing w:line="180" w:lineRule="auto"/>
        <w:rPr>
          <w:bCs/>
          <w:sz w:val="16"/>
          <w:szCs w:val="16"/>
        </w:rPr>
      </w:pPr>
    </w:p>
    <w:p w:rsidR="002221B5" w:rsidRDefault="002221B5" w:rsidP="00BB1D90">
      <w:pPr>
        <w:pStyle w:val="a8"/>
        <w:widowControl w:val="0"/>
        <w:spacing w:line="180" w:lineRule="auto"/>
        <w:rPr>
          <w:bCs/>
          <w:sz w:val="16"/>
          <w:szCs w:val="16"/>
        </w:rPr>
      </w:pPr>
    </w:p>
    <w:p w:rsidR="00D4391A" w:rsidRDefault="00D4391A" w:rsidP="00BB1D90">
      <w:pPr>
        <w:pStyle w:val="a8"/>
        <w:widowControl w:val="0"/>
        <w:spacing w:line="180" w:lineRule="auto"/>
        <w:rPr>
          <w:bCs/>
          <w:sz w:val="16"/>
          <w:szCs w:val="16"/>
        </w:rPr>
      </w:pPr>
    </w:p>
    <w:p w:rsidR="00657B20" w:rsidRPr="00AA3437" w:rsidRDefault="00AA3437" w:rsidP="00AA3437">
      <w:pPr>
        <w:pStyle w:val="msoaddress"/>
        <w:widowControl w:val="0"/>
        <w:rPr>
          <w:rFonts w:ascii="Times New Roman" w:hAnsi="Times New Roman"/>
          <w:sz w:val="16"/>
          <w:szCs w:val="16"/>
        </w:rPr>
        <w:sectPr w:rsidR="00657B20" w:rsidRPr="00AA3437" w:rsidSect="00D70C3E">
          <w:headerReference w:type="default" r:id="rId18"/>
          <w:footerReference w:type="even" r:id="rId19"/>
          <w:footerReference w:type="default" r:id="rId20"/>
          <w:pgSz w:w="11906" w:h="16838"/>
          <w:pgMar w:top="357" w:right="851" w:bottom="38" w:left="1701" w:header="709" w:footer="709" w:gutter="0"/>
          <w:cols w:space="708"/>
          <w:titlePg/>
          <w:docGrid w:linePitch="360"/>
        </w:sectPr>
      </w:pPr>
      <w:r>
        <w:rPr>
          <w:rFonts w:ascii="Times New Roman" w:hAnsi="Times New Roman"/>
          <w:sz w:val="16"/>
          <w:szCs w:val="16"/>
        </w:rPr>
        <w:t xml:space="preserve"> </w:t>
      </w:r>
    </w:p>
    <w:p w:rsidR="00BB1D90" w:rsidRPr="0037597D" w:rsidRDefault="00BB1D90" w:rsidP="00AA3437">
      <w:pPr>
        <w:pStyle w:val="msoaddress"/>
        <w:widowControl w:val="0"/>
        <w:rPr>
          <w:rFonts w:ascii="Times New Roman" w:hAnsi="Times New Roman"/>
          <w:sz w:val="16"/>
          <w:szCs w:val="16"/>
        </w:rPr>
      </w:pPr>
      <w:bookmarkStart w:id="3" w:name="P004D"/>
      <w:bookmarkEnd w:id="1"/>
      <w:bookmarkEnd w:id="3"/>
    </w:p>
    <w:sectPr w:rsidR="00BB1D90" w:rsidRPr="0037597D" w:rsidSect="00186B2F">
      <w:headerReference w:type="even" r:id="rId21"/>
      <w:pgSz w:w="11906" w:h="16838"/>
      <w:pgMar w:top="851" w:right="170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6C89" w:rsidRDefault="00826C89">
      <w:r>
        <w:separator/>
      </w:r>
    </w:p>
  </w:endnote>
  <w:endnote w:type="continuationSeparator" w:id="0">
    <w:p w:rsidR="00826C89" w:rsidRDefault="0082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swiss"/>
    <w:pitch w:val="variable"/>
    <w:sig w:usb0="00000203" w:usb1="500078FF" w:usb2="00000021" w:usb3="00000000" w:csb0="000001BF" w:csb1="00000000"/>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784430"/>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2A28F6">
          <w:rPr>
            <w:noProof/>
          </w:rPr>
          <w:t>17</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6C89" w:rsidRDefault="00826C89">
      <w:r>
        <w:separator/>
      </w:r>
    </w:p>
  </w:footnote>
  <w:footnote w:type="continuationSeparator" w:id="0">
    <w:p w:rsidR="00826C89" w:rsidRDefault="00826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826C89"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2562DC">
      <w:t xml:space="preserve">                           №  </w:t>
    </w:r>
    <w:r w:rsidR="006066DF">
      <w:t>6</w:t>
    </w:r>
    <w:r w:rsidR="004B3D60">
      <w:t xml:space="preserve">     </w:t>
    </w:r>
    <w:r w:rsidR="006066DF">
      <w:t>26</w:t>
    </w:r>
    <w:r w:rsidR="004B3D60">
      <w:t xml:space="preserve">  января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4B64758"/>
    <w:multiLevelType w:val="multilevel"/>
    <w:tmpl w:val="8BC0B29A"/>
    <w:lvl w:ilvl="0">
      <w:start w:val="3"/>
      <w:numFmt w:val="decimal"/>
      <w:lvlText w:val="%1"/>
      <w:lvlJc w:val="left"/>
      <w:pPr>
        <w:ind w:left="375" w:hanging="375"/>
      </w:pPr>
      <w:rPr>
        <w:rFonts w:hint="default"/>
        <w:sz w:val="28"/>
      </w:rPr>
    </w:lvl>
    <w:lvl w:ilvl="1">
      <w:start w:val="1"/>
      <w:numFmt w:val="decimal"/>
      <w:lvlText w:val="%1.%2"/>
      <w:lvlJc w:val="left"/>
      <w:pPr>
        <w:ind w:left="1081" w:hanging="375"/>
      </w:pPr>
      <w:rPr>
        <w:rFonts w:hint="default"/>
        <w:sz w:val="28"/>
      </w:rPr>
    </w:lvl>
    <w:lvl w:ilvl="2">
      <w:start w:val="1"/>
      <w:numFmt w:val="decimal"/>
      <w:lvlText w:val="%1.%2.%3"/>
      <w:lvlJc w:val="left"/>
      <w:pPr>
        <w:ind w:left="2132" w:hanging="720"/>
      </w:pPr>
      <w:rPr>
        <w:rFonts w:hint="default"/>
        <w:sz w:val="28"/>
      </w:rPr>
    </w:lvl>
    <w:lvl w:ilvl="3">
      <w:start w:val="1"/>
      <w:numFmt w:val="decimal"/>
      <w:lvlText w:val="%1.%2.%3.%4"/>
      <w:lvlJc w:val="left"/>
      <w:pPr>
        <w:ind w:left="2838" w:hanging="720"/>
      </w:pPr>
      <w:rPr>
        <w:rFonts w:hint="default"/>
        <w:sz w:val="28"/>
      </w:rPr>
    </w:lvl>
    <w:lvl w:ilvl="4">
      <w:start w:val="1"/>
      <w:numFmt w:val="decimal"/>
      <w:lvlText w:val="%1.%2.%3.%4.%5"/>
      <w:lvlJc w:val="left"/>
      <w:pPr>
        <w:ind w:left="3904" w:hanging="1080"/>
      </w:pPr>
      <w:rPr>
        <w:rFonts w:hint="default"/>
        <w:sz w:val="28"/>
      </w:rPr>
    </w:lvl>
    <w:lvl w:ilvl="5">
      <w:start w:val="1"/>
      <w:numFmt w:val="decimal"/>
      <w:lvlText w:val="%1.%2.%3.%4.%5.%6"/>
      <w:lvlJc w:val="left"/>
      <w:pPr>
        <w:ind w:left="4610" w:hanging="1080"/>
      </w:pPr>
      <w:rPr>
        <w:rFonts w:hint="default"/>
        <w:sz w:val="28"/>
      </w:rPr>
    </w:lvl>
    <w:lvl w:ilvl="6">
      <w:start w:val="1"/>
      <w:numFmt w:val="decimal"/>
      <w:lvlText w:val="%1.%2.%3.%4.%5.%6.%7"/>
      <w:lvlJc w:val="left"/>
      <w:pPr>
        <w:ind w:left="5676" w:hanging="1440"/>
      </w:pPr>
      <w:rPr>
        <w:rFonts w:hint="default"/>
        <w:sz w:val="28"/>
      </w:rPr>
    </w:lvl>
    <w:lvl w:ilvl="7">
      <w:start w:val="1"/>
      <w:numFmt w:val="decimal"/>
      <w:lvlText w:val="%1.%2.%3.%4.%5.%6.%7.%8"/>
      <w:lvlJc w:val="left"/>
      <w:pPr>
        <w:ind w:left="6382" w:hanging="1440"/>
      </w:pPr>
      <w:rPr>
        <w:rFonts w:hint="default"/>
        <w:sz w:val="28"/>
      </w:rPr>
    </w:lvl>
    <w:lvl w:ilvl="8">
      <w:start w:val="1"/>
      <w:numFmt w:val="decimal"/>
      <w:lvlText w:val="%1.%2.%3.%4.%5.%6.%7.%8.%9"/>
      <w:lvlJc w:val="left"/>
      <w:pPr>
        <w:ind w:left="7448" w:hanging="1800"/>
      </w:pPr>
      <w:rPr>
        <w:rFonts w:hint="default"/>
        <w:sz w:val="28"/>
      </w:rPr>
    </w:lvl>
  </w:abstractNum>
  <w:abstractNum w:abstractNumId="23">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4">
    <w:nsid w:val="1EA8407F"/>
    <w:multiLevelType w:val="hybridMultilevel"/>
    <w:tmpl w:val="4EB2988C"/>
    <w:lvl w:ilvl="0" w:tplc="9C06133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6">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7">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8">
    <w:nsid w:val="271751A4"/>
    <w:multiLevelType w:val="hybridMultilevel"/>
    <w:tmpl w:val="F18E6C7A"/>
    <w:lvl w:ilvl="0" w:tplc="1FE84A96">
      <w:start w:val="1"/>
      <w:numFmt w:val="decimal"/>
      <w:lvlText w:val="%1."/>
      <w:lvlJc w:val="left"/>
      <w:pPr>
        <w:tabs>
          <w:tab w:val="num" w:pos="720"/>
        </w:tabs>
        <w:ind w:left="720" w:hanging="720"/>
      </w:pPr>
      <w:rPr>
        <w:color w:val="auto"/>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30">
    <w:nsid w:val="2BD24066"/>
    <w:multiLevelType w:val="hybridMultilevel"/>
    <w:tmpl w:val="26B8C05E"/>
    <w:lvl w:ilvl="0" w:tplc="DC24FBA2">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31">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2E4A17B2"/>
    <w:multiLevelType w:val="hybridMultilevel"/>
    <w:tmpl w:val="88F227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2EAC2682"/>
    <w:multiLevelType w:val="multilevel"/>
    <w:tmpl w:val="36C6BC16"/>
    <w:lvl w:ilvl="0">
      <w:start w:val="3"/>
      <w:numFmt w:val="decimal"/>
      <w:lvlText w:val="%1."/>
      <w:lvlJc w:val="left"/>
      <w:pPr>
        <w:ind w:left="1068" w:hanging="360"/>
      </w:pPr>
      <w:rPr>
        <w:rFonts w:hint="default"/>
        <w:b w:val="0"/>
        <w:bCs w:val="0"/>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5">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8">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40">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1">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2">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025067F"/>
    <w:multiLevelType w:val="hybridMultilevel"/>
    <w:tmpl w:val="DBCA6024"/>
    <w:lvl w:ilvl="0" w:tplc="0419000F">
      <w:start w:val="1"/>
      <w:numFmt w:val="decimal"/>
      <w:lvlText w:val="%1."/>
      <w:lvlJc w:val="left"/>
      <w:pPr>
        <w:tabs>
          <w:tab w:val="num" w:pos="435"/>
        </w:tabs>
        <w:ind w:left="435" w:hanging="360"/>
      </w:pPr>
    </w:lvl>
    <w:lvl w:ilvl="1" w:tplc="04190019">
      <w:start w:val="1"/>
      <w:numFmt w:val="lowerLetter"/>
      <w:lvlText w:val="%2."/>
      <w:lvlJc w:val="left"/>
      <w:pPr>
        <w:tabs>
          <w:tab w:val="num" w:pos="1155"/>
        </w:tabs>
        <w:ind w:left="1155" w:hanging="360"/>
      </w:pPr>
    </w:lvl>
    <w:lvl w:ilvl="2" w:tplc="0419001B">
      <w:start w:val="1"/>
      <w:numFmt w:val="lowerRoman"/>
      <w:lvlText w:val="%3."/>
      <w:lvlJc w:val="right"/>
      <w:pPr>
        <w:tabs>
          <w:tab w:val="num" w:pos="1875"/>
        </w:tabs>
        <w:ind w:left="1875" w:hanging="180"/>
      </w:pPr>
    </w:lvl>
    <w:lvl w:ilvl="3" w:tplc="0419000F">
      <w:start w:val="1"/>
      <w:numFmt w:val="decimal"/>
      <w:lvlText w:val="%4."/>
      <w:lvlJc w:val="left"/>
      <w:pPr>
        <w:tabs>
          <w:tab w:val="num" w:pos="2595"/>
        </w:tabs>
        <w:ind w:left="2595" w:hanging="360"/>
      </w:pPr>
    </w:lvl>
    <w:lvl w:ilvl="4" w:tplc="04190019">
      <w:start w:val="1"/>
      <w:numFmt w:val="lowerLetter"/>
      <w:lvlText w:val="%5."/>
      <w:lvlJc w:val="left"/>
      <w:pPr>
        <w:tabs>
          <w:tab w:val="num" w:pos="3315"/>
        </w:tabs>
        <w:ind w:left="3315" w:hanging="360"/>
      </w:pPr>
    </w:lvl>
    <w:lvl w:ilvl="5" w:tplc="0419001B">
      <w:start w:val="1"/>
      <w:numFmt w:val="lowerRoman"/>
      <w:lvlText w:val="%6."/>
      <w:lvlJc w:val="right"/>
      <w:pPr>
        <w:tabs>
          <w:tab w:val="num" w:pos="4035"/>
        </w:tabs>
        <w:ind w:left="4035" w:hanging="180"/>
      </w:pPr>
    </w:lvl>
    <w:lvl w:ilvl="6" w:tplc="0419000F">
      <w:start w:val="1"/>
      <w:numFmt w:val="decimal"/>
      <w:lvlText w:val="%7."/>
      <w:lvlJc w:val="left"/>
      <w:pPr>
        <w:tabs>
          <w:tab w:val="num" w:pos="4755"/>
        </w:tabs>
        <w:ind w:left="4755" w:hanging="360"/>
      </w:pPr>
    </w:lvl>
    <w:lvl w:ilvl="7" w:tplc="04190019">
      <w:start w:val="1"/>
      <w:numFmt w:val="lowerLetter"/>
      <w:lvlText w:val="%8."/>
      <w:lvlJc w:val="left"/>
      <w:pPr>
        <w:tabs>
          <w:tab w:val="num" w:pos="5475"/>
        </w:tabs>
        <w:ind w:left="5475" w:hanging="360"/>
      </w:pPr>
    </w:lvl>
    <w:lvl w:ilvl="8" w:tplc="0419001B">
      <w:start w:val="1"/>
      <w:numFmt w:val="lowerRoman"/>
      <w:lvlText w:val="%9."/>
      <w:lvlJc w:val="right"/>
      <w:pPr>
        <w:tabs>
          <w:tab w:val="num" w:pos="6195"/>
        </w:tabs>
        <w:ind w:left="6195" w:hanging="180"/>
      </w:pPr>
    </w:lvl>
  </w:abstractNum>
  <w:abstractNum w:abstractNumId="45">
    <w:nsid w:val="41761C92"/>
    <w:multiLevelType w:val="multilevel"/>
    <w:tmpl w:val="73A0398C"/>
    <w:lvl w:ilvl="0">
      <w:start w:val="1"/>
      <w:numFmt w:val="decimal"/>
      <w:lvlText w:val="%1."/>
      <w:lvlJc w:val="left"/>
      <w:pPr>
        <w:ind w:left="720" w:hanging="360"/>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2062" w:hanging="720"/>
      </w:pPr>
      <w:rPr>
        <w:rFonts w:cs="Times New Roman" w:hint="default"/>
      </w:rPr>
    </w:lvl>
    <w:lvl w:ilvl="3">
      <w:start w:val="1"/>
      <w:numFmt w:val="decimal"/>
      <w:isLgl/>
      <w:lvlText w:val="%1.%2.%3.%4."/>
      <w:lvlJc w:val="left"/>
      <w:pPr>
        <w:ind w:left="2553" w:hanging="720"/>
      </w:pPr>
      <w:rPr>
        <w:rFonts w:cs="Times New Roman" w:hint="default"/>
      </w:rPr>
    </w:lvl>
    <w:lvl w:ilvl="4">
      <w:start w:val="1"/>
      <w:numFmt w:val="decimal"/>
      <w:isLgl/>
      <w:lvlText w:val="%1.%2.%3.%4.%5."/>
      <w:lvlJc w:val="left"/>
      <w:pPr>
        <w:ind w:left="3404" w:hanging="1080"/>
      </w:pPr>
      <w:rPr>
        <w:rFonts w:cs="Times New Roman" w:hint="default"/>
      </w:rPr>
    </w:lvl>
    <w:lvl w:ilvl="5">
      <w:start w:val="1"/>
      <w:numFmt w:val="decimal"/>
      <w:isLgl/>
      <w:lvlText w:val="%1.%2.%3.%4.%5.%6."/>
      <w:lvlJc w:val="left"/>
      <w:pPr>
        <w:ind w:left="3895" w:hanging="1080"/>
      </w:pPr>
      <w:rPr>
        <w:rFonts w:cs="Times New Roman" w:hint="default"/>
      </w:rPr>
    </w:lvl>
    <w:lvl w:ilvl="6">
      <w:start w:val="1"/>
      <w:numFmt w:val="decimal"/>
      <w:isLgl/>
      <w:lvlText w:val="%1.%2.%3.%4.%5.%6.%7."/>
      <w:lvlJc w:val="left"/>
      <w:pPr>
        <w:ind w:left="4746" w:hanging="1440"/>
      </w:pPr>
      <w:rPr>
        <w:rFonts w:cs="Times New Roman" w:hint="default"/>
      </w:rPr>
    </w:lvl>
    <w:lvl w:ilvl="7">
      <w:start w:val="1"/>
      <w:numFmt w:val="decimal"/>
      <w:isLgl/>
      <w:lvlText w:val="%1.%2.%3.%4.%5.%6.%7.%8."/>
      <w:lvlJc w:val="left"/>
      <w:pPr>
        <w:ind w:left="5237" w:hanging="1440"/>
      </w:pPr>
      <w:rPr>
        <w:rFonts w:cs="Times New Roman" w:hint="default"/>
      </w:rPr>
    </w:lvl>
    <w:lvl w:ilvl="8">
      <w:start w:val="1"/>
      <w:numFmt w:val="decimal"/>
      <w:isLgl/>
      <w:lvlText w:val="%1.%2.%3.%4.%5.%6.%7.%8.%9."/>
      <w:lvlJc w:val="left"/>
      <w:pPr>
        <w:ind w:left="6088" w:hanging="1800"/>
      </w:pPr>
      <w:rPr>
        <w:rFonts w:cs="Times New Roman" w:hint="default"/>
      </w:rPr>
    </w:lvl>
  </w:abstractNum>
  <w:abstractNum w:abstractNumId="46">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4405442F"/>
    <w:multiLevelType w:val="multilevel"/>
    <w:tmpl w:val="7DEC51D0"/>
    <w:lvl w:ilvl="0">
      <w:start w:val="4"/>
      <w:numFmt w:val="decimal"/>
      <w:lvlText w:val="%1."/>
      <w:lvlJc w:val="left"/>
      <w:pPr>
        <w:ind w:left="1070" w:hanging="360"/>
      </w:pPr>
      <w:rPr>
        <w:rFonts w:cs="Times New Roman"/>
      </w:rPr>
    </w:lvl>
    <w:lvl w:ilvl="1">
      <w:start w:val="3"/>
      <w:numFmt w:val="decimal"/>
      <w:isLgl/>
      <w:lvlText w:val="%1.%2."/>
      <w:lvlJc w:val="left"/>
      <w:pPr>
        <w:ind w:left="1440" w:hanging="720"/>
      </w:pPr>
      <w:rPr>
        <w:rFonts w:cs="Times New Roman"/>
      </w:rPr>
    </w:lvl>
    <w:lvl w:ilvl="2">
      <w:start w:val="1"/>
      <w:numFmt w:val="decimal"/>
      <w:isLgl/>
      <w:lvlText w:val="%1.%2.%3."/>
      <w:lvlJc w:val="left"/>
      <w:pPr>
        <w:ind w:left="1450" w:hanging="720"/>
      </w:pPr>
      <w:rPr>
        <w:rFonts w:cs="Times New Roman"/>
      </w:rPr>
    </w:lvl>
    <w:lvl w:ilvl="3">
      <w:start w:val="1"/>
      <w:numFmt w:val="decimal"/>
      <w:isLgl/>
      <w:lvlText w:val="%1.%2.%3.%4."/>
      <w:lvlJc w:val="left"/>
      <w:pPr>
        <w:ind w:left="1820" w:hanging="1080"/>
      </w:pPr>
      <w:rPr>
        <w:rFonts w:cs="Times New Roman"/>
      </w:rPr>
    </w:lvl>
    <w:lvl w:ilvl="4">
      <w:start w:val="1"/>
      <w:numFmt w:val="decimal"/>
      <w:isLgl/>
      <w:lvlText w:val="%1.%2.%3.%4.%5."/>
      <w:lvlJc w:val="left"/>
      <w:pPr>
        <w:ind w:left="1830" w:hanging="1080"/>
      </w:pPr>
      <w:rPr>
        <w:rFonts w:cs="Times New Roman"/>
      </w:rPr>
    </w:lvl>
    <w:lvl w:ilvl="5">
      <w:start w:val="1"/>
      <w:numFmt w:val="decimal"/>
      <w:isLgl/>
      <w:lvlText w:val="%1.%2.%3.%4.%5.%6."/>
      <w:lvlJc w:val="left"/>
      <w:pPr>
        <w:ind w:left="2200" w:hanging="1440"/>
      </w:pPr>
      <w:rPr>
        <w:rFonts w:cs="Times New Roman"/>
      </w:rPr>
    </w:lvl>
    <w:lvl w:ilvl="6">
      <w:start w:val="1"/>
      <w:numFmt w:val="decimal"/>
      <w:isLgl/>
      <w:lvlText w:val="%1.%2.%3.%4.%5.%6.%7."/>
      <w:lvlJc w:val="left"/>
      <w:pPr>
        <w:ind w:left="2570" w:hanging="1800"/>
      </w:pPr>
      <w:rPr>
        <w:rFonts w:cs="Times New Roman"/>
      </w:rPr>
    </w:lvl>
    <w:lvl w:ilvl="7">
      <w:start w:val="1"/>
      <w:numFmt w:val="decimal"/>
      <w:isLgl/>
      <w:lvlText w:val="%1.%2.%3.%4.%5.%6.%7.%8."/>
      <w:lvlJc w:val="left"/>
      <w:pPr>
        <w:ind w:left="2580" w:hanging="1800"/>
      </w:pPr>
      <w:rPr>
        <w:rFonts w:cs="Times New Roman"/>
      </w:rPr>
    </w:lvl>
    <w:lvl w:ilvl="8">
      <w:start w:val="1"/>
      <w:numFmt w:val="decimal"/>
      <w:isLgl/>
      <w:lvlText w:val="%1.%2.%3.%4.%5.%6.%7.%8.%9."/>
      <w:lvlJc w:val="left"/>
      <w:pPr>
        <w:ind w:left="2950" w:hanging="2160"/>
      </w:pPr>
      <w:rPr>
        <w:rFonts w:cs="Times New Roman"/>
      </w:rPr>
    </w:lvl>
  </w:abstractNum>
  <w:abstractNum w:abstractNumId="48">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9">
    <w:nsid w:val="4CFC2DB5"/>
    <w:multiLevelType w:val="hybridMultilevel"/>
    <w:tmpl w:val="75CEE788"/>
    <w:lvl w:ilvl="0" w:tplc="E1868E6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4D516C8E"/>
    <w:multiLevelType w:val="hybridMultilevel"/>
    <w:tmpl w:val="BE0AF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5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5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5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59">
    <w:nsid w:val="62A52752"/>
    <w:multiLevelType w:val="hybridMultilevel"/>
    <w:tmpl w:val="BC187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61">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64">
    <w:nsid w:val="6BA849DB"/>
    <w:multiLevelType w:val="multilevel"/>
    <w:tmpl w:val="AF2C96D2"/>
    <w:lvl w:ilvl="0">
      <w:start w:val="1"/>
      <w:numFmt w:val="decimal"/>
      <w:lvlText w:val="%1."/>
      <w:lvlJc w:val="left"/>
      <w:pPr>
        <w:ind w:left="1068" w:hanging="360"/>
      </w:pPr>
      <w:rPr>
        <w:rFonts w:hint="default"/>
      </w:rPr>
    </w:lvl>
    <w:lvl w:ilvl="1">
      <w:start w:val="1"/>
      <w:numFmt w:val="decimal"/>
      <w:isLgl/>
      <w:lvlText w:val="%1.%2."/>
      <w:lvlJc w:val="left"/>
      <w:pPr>
        <w:ind w:left="1218" w:hanging="510"/>
      </w:pPr>
      <w:rPr>
        <w:rFonts w:hint="default"/>
        <w:b w:val="0"/>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5">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66">
    <w:nsid w:val="6FF15245"/>
    <w:multiLevelType w:val="hybridMultilevel"/>
    <w:tmpl w:val="C4DA970A"/>
    <w:lvl w:ilvl="0" w:tplc="6776A802">
      <w:start w:val="9"/>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7">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8">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69">
    <w:nsid w:val="790C0C1C"/>
    <w:multiLevelType w:val="hybridMultilevel"/>
    <w:tmpl w:val="C4265C58"/>
    <w:lvl w:ilvl="0" w:tplc="E2B03F32">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abstractNum w:abstractNumId="71">
    <w:nsid w:val="7C8E257A"/>
    <w:multiLevelType w:val="hybridMultilevel"/>
    <w:tmpl w:val="4E50BD6C"/>
    <w:lvl w:ilvl="0" w:tplc="3452A7E4">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8"/>
  </w:num>
  <w:num w:numId="3">
    <w:abstractNumId w:val="58"/>
  </w:num>
  <w:num w:numId="4">
    <w:abstractNumId w:val="63"/>
  </w:num>
  <w:num w:numId="5">
    <w:abstractNumId w:val="25"/>
  </w:num>
  <w:num w:numId="6">
    <w:abstractNumId w:val="68"/>
  </w:num>
  <w:num w:numId="7">
    <w:abstractNumId w:val="39"/>
  </w:num>
  <w:num w:numId="8">
    <w:abstractNumId w:val="19"/>
  </w:num>
  <w:num w:numId="9">
    <w:abstractNumId w:val="57"/>
  </w:num>
  <w:num w:numId="10">
    <w:abstractNumId w:val="53"/>
  </w:num>
  <w:num w:numId="11">
    <w:abstractNumId w:val="54"/>
  </w:num>
  <w:num w:numId="12">
    <w:abstractNumId w:val="48"/>
  </w:num>
  <w:num w:numId="13">
    <w:abstractNumId w:val="7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0"/>
  </w:num>
  <w:num w:numId="17">
    <w:abstractNumId w:val="29"/>
  </w:num>
  <w:num w:numId="18">
    <w:abstractNumId w:val="67"/>
  </w:num>
  <w:num w:numId="19">
    <w:abstractNumId w:val="46"/>
  </w:num>
  <w:num w:numId="20">
    <w:abstractNumId w:val="35"/>
  </w:num>
  <w:num w:numId="21">
    <w:abstractNumId w:val="55"/>
  </w:num>
  <w:num w:numId="22">
    <w:abstractNumId w:val="37"/>
  </w:num>
  <w:num w:numId="23">
    <w:abstractNumId w:val="27"/>
  </w:num>
  <w:num w:numId="24">
    <w:abstractNumId w:val="40"/>
  </w:num>
  <w:num w:numId="25">
    <w:abstractNumId w:val="61"/>
  </w:num>
  <w:num w:numId="26">
    <w:abstractNumId w:val="51"/>
  </w:num>
  <w:num w:numId="27">
    <w:abstractNumId w:val="36"/>
  </w:num>
  <w:num w:numId="28">
    <w:abstractNumId w:val="20"/>
  </w:num>
  <w:num w:numId="29">
    <w:abstractNumId w:val="41"/>
  </w:num>
  <w:num w:numId="30">
    <w:abstractNumId w:val="65"/>
  </w:num>
  <w:num w:numId="31">
    <w:abstractNumId w:val="52"/>
  </w:num>
  <w:num w:numId="32">
    <w:abstractNumId w:val="56"/>
  </w:num>
  <w:num w:numId="33">
    <w:abstractNumId w:val="23"/>
  </w:num>
  <w:num w:numId="34">
    <w:abstractNumId w:val="17"/>
  </w:num>
  <w:num w:numId="35">
    <w:abstractNumId w:val="62"/>
  </w:num>
  <w:num w:numId="36">
    <w:abstractNumId w:val="21"/>
  </w:num>
  <w:num w:numId="37">
    <w:abstractNumId w:val="38"/>
  </w:num>
  <w:num w:numId="38">
    <w:abstractNumId w:val="42"/>
  </w:num>
  <w:num w:numId="39">
    <w:abstractNumId w:val="43"/>
  </w:num>
  <w:num w:numId="40">
    <w:abstractNumId w:val="32"/>
  </w:num>
  <w:num w:numId="41">
    <w:abstractNumId w:val="50"/>
  </w:num>
  <w:num w:numId="42">
    <w:abstractNumId w:val="59"/>
  </w:num>
  <w:num w:numId="43">
    <w:abstractNumId w:val="64"/>
  </w:num>
  <w:num w:numId="44">
    <w:abstractNumId w:val="34"/>
  </w:num>
  <w:num w:numId="45">
    <w:abstractNumId w:val="69"/>
  </w:num>
  <w:num w:numId="46">
    <w:abstractNumId w:val="71"/>
  </w:num>
  <w:num w:numId="47">
    <w:abstractNumId w:val="66"/>
  </w:num>
  <w:num w:numId="48">
    <w:abstractNumId w:val="22"/>
  </w:num>
  <w:num w:numId="49">
    <w:abstractNumId w:val="24"/>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num>
  <w:num w:numId="52">
    <w:abstractNumId w:val="33"/>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7"/>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0"/>
  </w:num>
  <w:num w:numId="58">
    <w:abstractNumId w:val="14"/>
  </w:num>
  <w:num w:numId="59">
    <w:abstractNumId w:val="1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3F0"/>
    <w:rsid w:val="000005CC"/>
    <w:rsid w:val="000012E0"/>
    <w:rsid w:val="0000165A"/>
    <w:rsid w:val="00002A3A"/>
    <w:rsid w:val="000032E1"/>
    <w:rsid w:val="00003331"/>
    <w:rsid w:val="00003A53"/>
    <w:rsid w:val="000042E5"/>
    <w:rsid w:val="00004707"/>
    <w:rsid w:val="00004AAD"/>
    <w:rsid w:val="0000514C"/>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A00"/>
    <w:rsid w:val="000D55C5"/>
    <w:rsid w:val="000D5E42"/>
    <w:rsid w:val="000D60D2"/>
    <w:rsid w:val="000D626C"/>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3A"/>
    <w:rsid w:val="001477B1"/>
    <w:rsid w:val="00147CCC"/>
    <w:rsid w:val="00150936"/>
    <w:rsid w:val="00150CAA"/>
    <w:rsid w:val="0015165A"/>
    <w:rsid w:val="001516F2"/>
    <w:rsid w:val="00151A72"/>
    <w:rsid w:val="00151B7D"/>
    <w:rsid w:val="00151C39"/>
    <w:rsid w:val="00152112"/>
    <w:rsid w:val="00152D25"/>
    <w:rsid w:val="00152DC1"/>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757"/>
    <w:rsid w:val="00164934"/>
    <w:rsid w:val="001650AC"/>
    <w:rsid w:val="00165DAA"/>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3DAE"/>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1B5"/>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A96"/>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2DC"/>
    <w:rsid w:val="00256CEB"/>
    <w:rsid w:val="0025798D"/>
    <w:rsid w:val="00257AAF"/>
    <w:rsid w:val="00260DE5"/>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B9E"/>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6D36"/>
    <w:rsid w:val="0029781B"/>
    <w:rsid w:val="002A0159"/>
    <w:rsid w:val="002A01D3"/>
    <w:rsid w:val="002A08FC"/>
    <w:rsid w:val="002A0AF0"/>
    <w:rsid w:val="002A0C45"/>
    <w:rsid w:val="002A1931"/>
    <w:rsid w:val="002A1987"/>
    <w:rsid w:val="002A1A3E"/>
    <w:rsid w:val="002A1EDE"/>
    <w:rsid w:val="002A28F6"/>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636"/>
    <w:rsid w:val="002B2829"/>
    <w:rsid w:val="002B32BB"/>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49"/>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89A"/>
    <w:rsid w:val="0034792A"/>
    <w:rsid w:val="00347CC3"/>
    <w:rsid w:val="00350278"/>
    <w:rsid w:val="00350A28"/>
    <w:rsid w:val="00350B9F"/>
    <w:rsid w:val="003512B2"/>
    <w:rsid w:val="00351475"/>
    <w:rsid w:val="0035319E"/>
    <w:rsid w:val="0035386D"/>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322B"/>
    <w:rsid w:val="0036394F"/>
    <w:rsid w:val="00364E3E"/>
    <w:rsid w:val="0036569F"/>
    <w:rsid w:val="00365D0B"/>
    <w:rsid w:val="00366E7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581"/>
    <w:rsid w:val="003A6F59"/>
    <w:rsid w:val="003A7123"/>
    <w:rsid w:val="003B0523"/>
    <w:rsid w:val="003B1E3D"/>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33C"/>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A30"/>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D8F"/>
    <w:rsid w:val="004A7E6E"/>
    <w:rsid w:val="004A7FF2"/>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1FDA"/>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DA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4F1C"/>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F14"/>
    <w:rsid w:val="006066DF"/>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AD"/>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38D"/>
    <w:rsid w:val="006A54A9"/>
    <w:rsid w:val="006A5933"/>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3EDD"/>
    <w:rsid w:val="006C4374"/>
    <w:rsid w:val="006C494D"/>
    <w:rsid w:val="006C4C3A"/>
    <w:rsid w:val="006C5C05"/>
    <w:rsid w:val="006C63EF"/>
    <w:rsid w:val="006C71C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44E4"/>
    <w:rsid w:val="00744D7C"/>
    <w:rsid w:val="0074591D"/>
    <w:rsid w:val="00747440"/>
    <w:rsid w:val="007474DC"/>
    <w:rsid w:val="007477B0"/>
    <w:rsid w:val="007479C9"/>
    <w:rsid w:val="007479DB"/>
    <w:rsid w:val="00747BA6"/>
    <w:rsid w:val="00747F3C"/>
    <w:rsid w:val="0075013A"/>
    <w:rsid w:val="007507DD"/>
    <w:rsid w:val="0075296A"/>
    <w:rsid w:val="00752BD6"/>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E48"/>
    <w:rsid w:val="00802072"/>
    <w:rsid w:val="008028BD"/>
    <w:rsid w:val="008028E4"/>
    <w:rsid w:val="00802D78"/>
    <w:rsid w:val="00802F0F"/>
    <w:rsid w:val="0080323E"/>
    <w:rsid w:val="0080329D"/>
    <w:rsid w:val="008036C2"/>
    <w:rsid w:val="0080439C"/>
    <w:rsid w:val="008046F5"/>
    <w:rsid w:val="00804732"/>
    <w:rsid w:val="00804E75"/>
    <w:rsid w:val="00804ECA"/>
    <w:rsid w:val="00805A8F"/>
    <w:rsid w:val="00805A99"/>
    <w:rsid w:val="00805FAD"/>
    <w:rsid w:val="00806174"/>
    <w:rsid w:val="0080666C"/>
    <w:rsid w:val="00806A8E"/>
    <w:rsid w:val="00807158"/>
    <w:rsid w:val="008072CD"/>
    <w:rsid w:val="0080768E"/>
    <w:rsid w:val="00807866"/>
    <w:rsid w:val="008115AB"/>
    <w:rsid w:val="008118AF"/>
    <w:rsid w:val="00812273"/>
    <w:rsid w:val="00812C66"/>
    <w:rsid w:val="00812F5E"/>
    <w:rsid w:val="0081317A"/>
    <w:rsid w:val="00813CF6"/>
    <w:rsid w:val="00814C9F"/>
    <w:rsid w:val="00814F40"/>
    <w:rsid w:val="00815B6D"/>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385"/>
    <w:rsid w:val="008264EB"/>
    <w:rsid w:val="00826C89"/>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05BD"/>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1260"/>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71B"/>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41C"/>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919"/>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159"/>
    <w:rsid w:val="00982A36"/>
    <w:rsid w:val="00982AAB"/>
    <w:rsid w:val="00983BB5"/>
    <w:rsid w:val="009847DB"/>
    <w:rsid w:val="00985F92"/>
    <w:rsid w:val="00986513"/>
    <w:rsid w:val="00986960"/>
    <w:rsid w:val="00986EAF"/>
    <w:rsid w:val="009878C3"/>
    <w:rsid w:val="00987E96"/>
    <w:rsid w:val="009901FD"/>
    <w:rsid w:val="009907CA"/>
    <w:rsid w:val="00991364"/>
    <w:rsid w:val="009913E4"/>
    <w:rsid w:val="009917CE"/>
    <w:rsid w:val="0099373C"/>
    <w:rsid w:val="009939DE"/>
    <w:rsid w:val="00993F59"/>
    <w:rsid w:val="00994840"/>
    <w:rsid w:val="00994DE2"/>
    <w:rsid w:val="00995674"/>
    <w:rsid w:val="00995716"/>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6D8F"/>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585D"/>
    <w:rsid w:val="009F61DB"/>
    <w:rsid w:val="009F63E4"/>
    <w:rsid w:val="009F65EE"/>
    <w:rsid w:val="009F6A67"/>
    <w:rsid w:val="009F743B"/>
    <w:rsid w:val="009F74A9"/>
    <w:rsid w:val="009F78D9"/>
    <w:rsid w:val="00A008BF"/>
    <w:rsid w:val="00A00E74"/>
    <w:rsid w:val="00A01B66"/>
    <w:rsid w:val="00A029DD"/>
    <w:rsid w:val="00A03527"/>
    <w:rsid w:val="00A037B3"/>
    <w:rsid w:val="00A038E8"/>
    <w:rsid w:val="00A0473A"/>
    <w:rsid w:val="00A04915"/>
    <w:rsid w:val="00A04D98"/>
    <w:rsid w:val="00A0520D"/>
    <w:rsid w:val="00A0563B"/>
    <w:rsid w:val="00A0575E"/>
    <w:rsid w:val="00A068E5"/>
    <w:rsid w:val="00A076FE"/>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69DE"/>
    <w:rsid w:val="00A1770E"/>
    <w:rsid w:val="00A21473"/>
    <w:rsid w:val="00A21DAB"/>
    <w:rsid w:val="00A220ED"/>
    <w:rsid w:val="00A22CA2"/>
    <w:rsid w:val="00A22F80"/>
    <w:rsid w:val="00A2353F"/>
    <w:rsid w:val="00A239C1"/>
    <w:rsid w:val="00A24DA1"/>
    <w:rsid w:val="00A25665"/>
    <w:rsid w:val="00A26D5A"/>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0FC3"/>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A97"/>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9B4"/>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437"/>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5FEA"/>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6E3"/>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50A"/>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1D90"/>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0EAD"/>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142"/>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2E0F"/>
    <w:rsid w:val="00C4300E"/>
    <w:rsid w:val="00C43C0C"/>
    <w:rsid w:val="00C43D23"/>
    <w:rsid w:val="00C4420E"/>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2DD"/>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97"/>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2A"/>
    <w:rsid w:val="00D076F8"/>
    <w:rsid w:val="00D07B1A"/>
    <w:rsid w:val="00D07DCC"/>
    <w:rsid w:val="00D10AE4"/>
    <w:rsid w:val="00D1119C"/>
    <w:rsid w:val="00D113E6"/>
    <w:rsid w:val="00D11758"/>
    <w:rsid w:val="00D1188C"/>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391A"/>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22E"/>
    <w:rsid w:val="00D90926"/>
    <w:rsid w:val="00D90EF4"/>
    <w:rsid w:val="00D91AA0"/>
    <w:rsid w:val="00D91F02"/>
    <w:rsid w:val="00D920FD"/>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8F1"/>
    <w:rsid w:val="00E07906"/>
    <w:rsid w:val="00E07BCB"/>
    <w:rsid w:val="00E07C0E"/>
    <w:rsid w:val="00E07D50"/>
    <w:rsid w:val="00E100DB"/>
    <w:rsid w:val="00E10961"/>
    <w:rsid w:val="00E10E46"/>
    <w:rsid w:val="00E11B35"/>
    <w:rsid w:val="00E11C23"/>
    <w:rsid w:val="00E122BC"/>
    <w:rsid w:val="00E1314D"/>
    <w:rsid w:val="00E13F56"/>
    <w:rsid w:val="00E1489E"/>
    <w:rsid w:val="00E15115"/>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15B"/>
    <w:rsid w:val="00E35870"/>
    <w:rsid w:val="00E359EA"/>
    <w:rsid w:val="00E35C8C"/>
    <w:rsid w:val="00E35CDC"/>
    <w:rsid w:val="00E362F4"/>
    <w:rsid w:val="00E36A6B"/>
    <w:rsid w:val="00E36C80"/>
    <w:rsid w:val="00E36DD7"/>
    <w:rsid w:val="00E3774F"/>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3AC"/>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BE7"/>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523"/>
    <w:rsid w:val="00F02040"/>
    <w:rsid w:val="00F024E3"/>
    <w:rsid w:val="00F029CA"/>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B87"/>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1C1C"/>
    <w:rsid w:val="00FA21C5"/>
    <w:rsid w:val="00FA2815"/>
    <w:rsid w:val="00FA2FD9"/>
    <w:rsid w:val="00FA30AD"/>
    <w:rsid w:val="00FA37A8"/>
    <w:rsid w:val="00FA3EEB"/>
    <w:rsid w:val="00FA468C"/>
    <w:rsid w:val="00FA4921"/>
    <w:rsid w:val="00FA4BAC"/>
    <w:rsid w:val="00FA58D6"/>
    <w:rsid w:val="00FA5F12"/>
    <w:rsid w:val="00FA5F18"/>
    <w:rsid w:val="00FA60AC"/>
    <w:rsid w:val="00FA68C2"/>
    <w:rsid w:val="00FA7302"/>
    <w:rsid w:val="00FA75FE"/>
    <w:rsid w:val="00FB0696"/>
    <w:rsid w:val="00FB06F8"/>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1072"/>
    <w:rsid w:val="00FD13BA"/>
    <w:rsid w:val="00FD1416"/>
    <w:rsid w:val="00FD14D5"/>
    <w:rsid w:val="00FD1D06"/>
    <w:rsid w:val="00FD200D"/>
    <w:rsid w:val="00FD2A67"/>
    <w:rsid w:val="00FD3CF6"/>
    <w:rsid w:val="00FD4078"/>
    <w:rsid w:val="00FD437F"/>
    <w:rsid w:val="00FD4C75"/>
    <w:rsid w:val="00FD56E6"/>
    <w:rsid w:val="00FD5C76"/>
    <w:rsid w:val="00FD62C7"/>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AA3437"/>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 w:type="numbering" w:customStyle="1" w:styleId="2ff3">
    <w:name w:val="Нет списка2"/>
    <w:next w:val="a3"/>
    <w:uiPriority w:val="99"/>
    <w:semiHidden/>
    <w:unhideWhenUsed/>
    <w:rsid w:val="003279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090599">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073563">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755471">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06923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6654439">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3093988">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2057989">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697207">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2015559">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3868918">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29294188">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3919779">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317637">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435888">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1323153">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7577295">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497213">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285024">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142505">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903604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44521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5087884">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kodeks://link/d?nd=901876063&amp;point=mark=000000000000000000000000000000000000000000000000007D20K3"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kodeks://link/d?nd=432243458&amp;point=mark=00000000000000000000000000000000000000000000000003JHIIO5" TargetMode="External"/><Relationship Id="rId17" Type="http://schemas.openxmlformats.org/officeDocument/2006/relationships/hyperlink" Target="https://agirish.ru/munitsipalnye-pravovye-akty/programmy/5515-hdt1h51dth5t5h4d5h41d5r4hd5r.html" TargetMode="External"/><Relationship Id="rId2" Type="http://schemas.openxmlformats.org/officeDocument/2006/relationships/numbering" Target="numbering.xml"/><Relationship Id="rId16" Type="http://schemas.openxmlformats.org/officeDocument/2006/relationships/hyperlink" Target="kodeks://link/d?nd=432268631&amp;point=mark=000000000000000000000000000000000000000000000000026IQIF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kodeks://link/d?nd=902063102&amp;point=mark=000000000000000000000000000000000000000000000000008PA0LQ" TargetMode="External"/><Relationship Id="rId5" Type="http://schemas.openxmlformats.org/officeDocument/2006/relationships/settings" Target="settings.xml"/><Relationship Id="rId15" Type="http://schemas.openxmlformats.org/officeDocument/2006/relationships/hyperlink" Target="kodeks://link/d?nd=902111644&amp;point=mark=000000000000000000000000000000000000000000000000007D20K3" TargetMode="External"/><Relationship Id="rId23" Type="http://schemas.openxmlformats.org/officeDocument/2006/relationships/theme" Target="theme/theme1.xml"/><Relationship Id="rId10" Type="http://schemas.openxmlformats.org/officeDocument/2006/relationships/hyperlink" Target="consultantplus://offline/ref=9E4674DE3D13327D35249DDA722BE89CC37B4F6CFFBEB11EA872DFDC6C21748A0A6EFCB32045260F0Cp5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kodeks://link/d?nd=901876063&amp;point=mark=000000000000000000000000000000000000000000000000007D20K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90D0B-B822-46B1-AF2B-AA7EE3188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17</Pages>
  <Words>5001</Words>
  <Characters>28509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33444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56</cp:revision>
  <cp:lastPrinted>2015-07-31T09:23:00Z</cp:lastPrinted>
  <dcterms:created xsi:type="dcterms:W3CDTF">2022-03-30T11:52:00Z</dcterms:created>
  <dcterms:modified xsi:type="dcterms:W3CDTF">2023-02-01T09:45:00Z</dcterms:modified>
</cp:coreProperties>
</file>