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1FF" w:rsidRPr="000931FF" w:rsidRDefault="000931FF" w:rsidP="000931FF">
      <w:pPr>
        <w:shd w:val="clear" w:color="auto" w:fill="F8FAFA"/>
        <w:spacing w:before="75" w:after="75" w:line="240" w:lineRule="auto"/>
        <w:ind w:left="75"/>
        <w:jc w:val="center"/>
        <w:rPr>
          <w:rFonts w:ascii="Arial" w:eastAsia="Times New Roman" w:hAnsi="Arial" w:cs="Arial"/>
          <w:color w:val="333333"/>
          <w:sz w:val="21"/>
          <w:szCs w:val="21"/>
          <w:lang w:eastAsia="ru-RU"/>
        </w:rPr>
      </w:pPr>
      <w:proofErr w:type="gramStart"/>
      <w:r w:rsidRPr="000931FF">
        <w:rPr>
          <w:rFonts w:ascii="Arial" w:eastAsia="Times New Roman" w:hAnsi="Arial" w:cs="Arial"/>
          <w:b/>
          <w:bCs/>
          <w:color w:val="333333"/>
          <w:sz w:val="21"/>
          <w:szCs w:val="21"/>
          <w:lang w:eastAsia="ru-RU"/>
        </w:rPr>
        <w:t>Порядок  обжалования</w:t>
      </w:r>
      <w:proofErr w:type="gramEnd"/>
    </w:p>
    <w:p w:rsidR="000931FF" w:rsidRPr="000931FF" w:rsidRDefault="000931FF" w:rsidP="000931FF">
      <w:pPr>
        <w:shd w:val="clear" w:color="auto" w:fill="F8FAFA"/>
        <w:spacing w:before="75" w:after="75" w:line="240" w:lineRule="auto"/>
        <w:ind w:left="75"/>
        <w:jc w:val="center"/>
        <w:rPr>
          <w:rFonts w:ascii="Arial" w:eastAsia="Times New Roman" w:hAnsi="Arial" w:cs="Arial"/>
          <w:color w:val="333333"/>
          <w:sz w:val="21"/>
          <w:szCs w:val="21"/>
          <w:lang w:eastAsia="ru-RU"/>
        </w:rPr>
      </w:pPr>
      <w:r w:rsidRPr="000931FF">
        <w:rPr>
          <w:rFonts w:ascii="Arial" w:eastAsia="Times New Roman" w:hAnsi="Arial" w:cs="Arial"/>
          <w:b/>
          <w:bCs/>
          <w:color w:val="333333"/>
          <w:sz w:val="21"/>
          <w:szCs w:val="21"/>
          <w:lang w:eastAsia="ru-RU"/>
        </w:rPr>
        <w:t>муниципальных правовых актов</w:t>
      </w:r>
    </w:p>
    <w:p w:rsidR="000931FF" w:rsidRPr="000931FF" w:rsidRDefault="000931FF" w:rsidP="000931FF">
      <w:pPr>
        <w:shd w:val="clear" w:color="auto" w:fill="F8FAFA"/>
        <w:spacing w:before="75" w:after="75" w:line="240" w:lineRule="auto"/>
        <w:ind w:left="75"/>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w:t>
      </w:r>
    </w:p>
    <w:p w:rsidR="000931FF" w:rsidRPr="000931FF" w:rsidRDefault="000931FF" w:rsidP="000931FF">
      <w:pPr>
        <w:shd w:val="clear" w:color="auto" w:fill="F8FAFA"/>
        <w:spacing w:before="75" w:after="75" w:line="240" w:lineRule="auto"/>
        <w:ind w:left="75"/>
        <w:jc w:val="center"/>
        <w:rPr>
          <w:rFonts w:ascii="Arial" w:eastAsia="Times New Roman" w:hAnsi="Arial" w:cs="Arial"/>
          <w:color w:val="333333"/>
          <w:sz w:val="21"/>
          <w:szCs w:val="21"/>
          <w:lang w:eastAsia="ru-RU"/>
        </w:rPr>
      </w:pPr>
      <w:r w:rsidRPr="000931FF">
        <w:rPr>
          <w:rFonts w:ascii="Arial" w:eastAsia="Times New Roman" w:hAnsi="Arial" w:cs="Arial"/>
          <w:b/>
          <w:bCs/>
          <w:color w:val="333333"/>
          <w:sz w:val="21"/>
          <w:szCs w:val="21"/>
          <w:lang w:eastAsia="ru-RU"/>
        </w:rPr>
        <w:t>1. Общие положения</w:t>
      </w:r>
    </w:p>
    <w:p w:rsidR="000931FF" w:rsidRPr="000931FF" w:rsidRDefault="000931FF" w:rsidP="000931FF">
      <w:pPr>
        <w:shd w:val="clear" w:color="auto" w:fill="F8FAFA"/>
        <w:spacing w:before="75" w:after="75" w:line="240" w:lineRule="auto"/>
        <w:ind w:left="75"/>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w:t>
      </w:r>
    </w:p>
    <w:p w:rsidR="000931FF" w:rsidRPr="000931FF" w:rsidRDefault="000931FF" w:rsidP="000931FF">
      <w:pPr>
        <w:shd w:val="clear" w:color="auto" w:fill="F8FAFA"/>
        <w:spacing w:before="75" w:after="75" w:line="240" w:lineRule="auto"/>
        <w:ind w:left="75"/>
        <w:jc w:val="center"/>
        <w:rPr>
          <w:rFonts w:ascii="Arial" w:eastAsia="Times New Roman" w:hAnsi="Arial" w:cs="Arial"/>
          <w:color w:val="333333"/>
          <w:sz w:val="21"/>
          <w:szCs w:val="21"/>
          <w:lang w:eastAsia="ru-RU"/>
        </w:rPr>
      </w:pPr>
      <w:r w:rsidRPr="000931FF">
        <w:rPr>
          <w:rFonts w:ascii="Arial" w:eastAsia="Times New Roman" w:hAnsi="Arial" w:cs="Arial"/>
          <w:b/>
          <w:bCs/>
          <w:color w:val="333333"/>
          <w:sz w:val="21"/>
          <w:szCs w:val="21"/>
          <w:lang w:eastAsia="ru-RU"/>
        </w:rPr>
        <w:t xml:space="preserve">Статья </w:t>
      </w:r>
      <w:proofErr w:type="gramStart"/>
      <w:r w:rsidRPr="000931FF">
        <w:rPr>
          <w:rFonts w:ascii="Arial" w:eastAsia="Times New Roman" w:hAnsi="Arial" w:cs="Arial"/>
          <w:b/>
          <w:bCs/>
          <w:color w:val="333333"/>
          <w:sz w:val="21"/>
          <w:szCs w:val="21"/>
          <w:lang w:eastAsia="ru-RU"/>
        </w:rPr>
        <w:t>1.Общие</w:t>
      </w:r>
      <w:proofErr w:type="gramEnd"/>
      <w:r w:rsidRPr="000931FF">
        <w:rPr>
          <w:rFonts w:ascii="Arial" w:eastAsia="Times New Roman" w:hAnsi="Arial" w:cs="Arial"/>
          <w:b/>
          <w:bCs/>
          <w:color w:val="333333"/>
          <w:sz w:val="21"/>
          <w:szCs w:val="21"/>
          <w:lang w:eastAsia="ru-RU"/>
        </w:rPr>
        <w:t xml:space="preserve"> положения</w:t>
      </w:r>
    </w:p>
    <w:p w:rsidR="000931FF" w:rsidRPr="000931FF" w:rsidRDefault="000931FF" w:rsidP="000931FF">
      <w:pPr>
        <w:shd w:val="clear" w:color="auto" w:fill="F8FAFA"/>
        <w:spacing w:before="75" w:after="75" w:line="240" w:lineRule="auto"/>
        <w:ind w:left="75"/>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w:t>
      </w:r>
    </w:p>
    <w:p w:rsidR="000931FF" w:rsidRPr="000931FF" w:rsidRDefault="000931FF" w:rsidP="000931FF">
      <w:pPr>
        <w:numPr>
          <w:ilvl w:val="0"/>
          <w:numId w:val="1"/>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В соответствии со статьёй 7Федерального закона от 06.10.2003 N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Согласно статье 43 Федерального закона от 06.10.2003 N 131-ФЗ "Об общих принципах организации местного самоуправления в Российской Федерации" в систему муниципальных правовых актов входят:</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1) устав муниципального образования, правовые акты, принятые на местном референдуме (сходе граждан);</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2) нормативные и иные правовые акты представительного органа муниципального образования;</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931FF" w:rsidRPr="000931FF" w:rsidRDefault="000931FF" w:rsidP="000931FF">
      <w:pPr>
        <w:numPr>
          <w:ilvl w:val="0"/>
          <w:numId w:val="2"/>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931FF" w:rsidRPr="000931FF" w:rsidRDefault="000931FF" w:rsidP="000931FF">
      <w:pPr>
        <w:numPr>
          <w:ilvl w:val="0"/>
          <w:numId w:val="3"/>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Гражданское законодательство</w:t>
      </w:r>
      <w:r>
        <w:rPr>
          <w:rFonts w:ascii="Arial" w:eastAsia="Times New Roman" w:hAnsi="Arial" w:cs="Arial"/>
          <w:color w:val="333333"/>
          <w:sz w:val="21"/>
          <w:szCs w:val="21"/>
          <w:lang w:eastAsia="ru-RU"/>
        </w:rPr>
        <w:t xml:space="preserve"> </w:t>
      </w:r>
      <w:r w:rsidRPr="000931FF">
        <w:rPr>
          <w:rFonts w:ascii="Arial" w:eastAsia="Times New Roman" w:hAnsi="Arial" w:cs="Arial"/>
          <w:color w:val="333333"/>
          <w:sz w:val="21"/>
          <w:szCs w:val="21"/>
          <w:lang w:eastAsia="ru-RU"/>
        </w:rPr>
        <w:t>Российской Федерации разделяет муниципальные правовые акты на нормативные и ненормативные:</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xml:space="preserve">1) нормативный правовой акт </w:t>
      </w:r>
      <w:proofErr w:type="gramStart"/>
      <w:r w:rsidRPr="000931FF">
        <w:rPr>
          <w:rFonts w:ascii="Arial" w:eastAsia="Times New Roman" w:hAnsi="Arial" w:cs="Arial"/>
          <w:color w:val="333333"/>
          <w:sz w:val="21"/>
          <w:szCs w:val="21"/>
          <w:lang w:eastAsia="ru-RU"/>
        </w:rPr>
        <w:t>- это</w:t>
      </w:r>
      <w:proofErr w:type="gramEnd"/>
      <w:r w:rsidRPr="000931FF">
        <w:rPr>
          <w:rFonts w:ascii="Arial" w:eastAsia="Times New Roman" w:hAnsi="Arial" w:cs="Arial"/>
          <w:color w:val="333333"/>
          <w:sz w:val="21"/>
          <w:szCs w:val="21"/>
          <w:lang w:eastAsia="ru-RU"/>
        </w:rPr>
        <w:t xml:space="preserve">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Согласно постановлению Пленума Верховного Суда Российской Федерации от 29.11.2007 N 48 "О практике рассмотрения судами дел об оспаривании нормативных правовых актов полностью или в части" существенными признаками, характеризующими, в том числе муниципальный, нормативный правовой акт, являются: издание его в установленном порядке управомоченным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2)    ненормативные правовые акты подразделяются на:</w:t>
      </w:r>
    </w:p>
    <w:p w:rsidR="000931FF" w:rsidRPr="000931FF" w:rsidRDefault="000931FF" w:rsidP="000931FF">
      <w:pPr>
        <w:shd w:val="clear" w:color="auto" w:fill="F8FAFA"/>
        <w:spacing w:before="75" w:after="75" w:line="240" w:lineRule="auto"/>
        <w:ind w:left="1200"/>
        <w:jc w:val="both"/>
        <w:rPr>
          <w:rFonts w:ascii="Arial" w:eastAsia="Times New Roman" w:hAnsi="Arial" w:cs="Arial"/>
          <w:color w:val="333333"/>
          <w:sz w:val="21"/>
          <w:szCs w:val="21"/>
          <w:lang w:eastAsia="ru-RU"/>
        </w:rPr>
      </w:pPr>
      <w:proofErr w:type="gramStart"/>
      <w:r w:rsidRPr="000931FF">
        <w:rPr>
          <w:rFonts w:ascii="Arial" w:eastAsia="Times New Roman" w:hAnsi="Arial" w:cs="Arial"/>
          <w:color w:val="333333"/>
          <w:sz w:val="21"/>
          <w:szCs w:val="21"/>
          <w:lang w:eastAsia="ru-RU"/>
        </w:rPr>
        <w:t>а)   </w:t>
      </w:r>
      <w:proofErr w:type="gramEnd"/>
      <w:r w:rsidRPr="000931FF">
        <w:rPr>
          <w:rFonts w:ascii="Arial" w:eastAsia="Times New Roman" w:hAnsi="Arial" w:cs="Arial"/>
          <w:color w:val="333333"/>
          <w:sz w:val="21"/>
          <w:szCs w:val="21"/>
          <w:lang w:eastAsia="ru-RU"/>
        </w:rPr>
        <w:t>  решения органов местного самоуправления;</w:t>
      </w:r>
    </w:p>
    <w:p w:rsidR="000931FF" w:rsidRPr="000931FF" w:rsidRDefault="000931FF" w:rsidP="000931FF">
      <w:pPr>
        <w:shd w:val="clear" w:color="auto" w:fill="F8FAFA"/>
        <w:spacing w:before="75" w:after="75" w:line="240" w:lineRule="auto"/>
        <w:ind w:left="1200"/>
        <w:jc w:val="both"/>
        <w:rPr>
          <w:rFonts w:ascii="Arial" w:eastAsia="Times New Roman" w:hAnsi="Arial" w:cs="Arial"/>
          <w:color w:val="333333"/>
          <w:sz w:val="21"/>
          <w:szCs w:val="21"/>
          <w:lang w:eastAsia="ru-RU"/>
        </w:rPr>
      </w:pPr>
      <w:proofErr w:type="gramStart"/>
      <w:r w:rsidRPr="000931FF">
        <w:rPr>
          <w:rFonts w:ascii="Arial" w:eastAsia="Times New Roman" w:hAnsi="Arial" w:cs="Arial"/>
          <w:color w:val="333333"/>
          <w:sz w:val="21"/>
          <w:szCs w:val="21"/>
          <w:lang w:eastAsia="ru-RU"/>
        </w:rPr>
        <w:t>б)   </w:t>
      </w:r>
      <w:proofErr w:type="gramEnd"/>
      <w:r w:rsidRPr="000931FF">
        <w:rPr>
          <w:rFonts w:ascii="Arial" w:eastAsia="Times New Roman" w:hAnsi="Arial" w:cs="Arial"/>
          <w:color w:val="333333"/>
          <w:sz w:val="21"/>
          <w:szCs w:val="21"/>
          <w:lang w:eastAsia="ru-RU"/>
        </w:rPr>
        <w:t xml:space="preserve"> действия органов местного самоуправления;</w:t>
      </w:r>
    </w:p>
    <w:p w:rsidR="000931FF" w:rsidRPr="000931FF" w:rsidRDefault="000931FF" w:rsidP="000931FF">
      <w:pPr>
        <w:shd w:val="clear" w:color="auto" w:fill="F8FAFA"/>
        <w:spacing w:before="75" w:after="75" w:line="240" w:lineRule="auto"/>
        <w:ind w:left="1200"/>
        <w:jc w:val="both"/>
        <w:rPr>
          <w:rFonts w:ascii="Arial" w:eastAsia="Times New Roman" w:hAnsi="Arial" w:cs="Arial"/>
          <w:color w:val="333333"/>
          <w:sz w:val="21"/>
          <w:szCs w:val="21"/>
          <w:lang w:eastAsia="ru-RU"/>
        </w:rPr>
      </w:pPr>
      <w:proofErr w:type="gramStart"/>
      <w:r w:rsidRPr="000931FF">
        <w:rPr>
          <w:rFonts w:ascii="Arial" w:eastAsia="Times New Roman" w:hAnsi="Arial" w:cs="Arial"/>
          <w:color w:val="333333"/>
          <w:sz w:val="21"/>
          <w:szCs w:val="21"/>
          <w:lang w:eastAsia="ru-RU"/>
        </w:rPr>
        <w:lastRenderedPageBreak/>
        <w:t>в)   </w:t>
      </w:r>
      <w:proofErr w:type="gramEnd"/>
      <w:r w:rsidRPr="000931FF">
        <w:rPr>
          <w:rFonts w:ascii="Arial" w:eastAsia="Times New Roman" w:hAnsi="Arial" w:cs="Arial"/>
          <w:color w:val="333333"/>
          <w:sz w:val="21"/>
          <w:szCs w:val="21"/>
          <w:lang w:eastAsia="ru-RU"/>
        </w:rPr>
        <w:t xml:space="preserve"> бездействие органов местного самоуправления;</w:t>
      </w:r>
    </w:p>
    <w:p w:rsidR="000931FF" w:rsidRPr="000931FF" w:rsidRDefault="000931FF" w:rsidP="000931FF">
      <w:pPr>
        <w:shd w:val="clear" w:color="auto" w:fill="F8FAFA"/>
        <w:spacing w:before="75" w:after="75" w:line="240" w:lineRule="auto"/>
        <w:ind w:left="12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г) решения, действия, бездействие должностных лиц органов местного самоуправления:</w:t>
      </w:r>
    </w:p>
    <w:p w:rsidR="000931FF" w:rsidRPr="000931FF" w:rsidRDefault="000931FF" w:rsidP="000931FF">
      <w:pPr>
        <w:numPr>
          <w:ilvl w:val="0"/>
          <w:numId w:val="4"/>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К решениям органа местного самоуправления относятся акты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К действиям органов местного самоуправления, их должностных лиц или муниципальных служащих относится властное волеизъявление названных органов и лиц, которое не облечено в форму решения, но повлекло нарушение прав и свобод граждан и организаций или создало препятствия к их осуществлению; к действиям, в частности, относятся выраженные в устной форме требования должностных лиц органов, осуществляющих государственный надзор и контроль.</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К бездействию органа местного самоуправления относится неисполнение органом местного самоуправления, должностным лицом или муниципальным служащим обязанности, возложенной на них нормативными правовыми актами, определяющими полномочия этих лиц. К бездействию, в частности, относится не</w:t>
      </w:r>
      <w:r>
        <w:rPr>
          <w:rFonts w:ascii="Arial" w:eastAsia="Times New Roman" w:hAnsi="Arial" w:cs="Arial"/>
          <w:color w:val="333333"/>
          <w:sz w:val="21"/>
          <w:szCs w:val="21"/>
          <w:lang w:eastAsia="ru-RU"/>
        </w:rPr>
        <w:t xml:space="preserve"> </w:t>
      </w:r>
      <w:r w:rsidRPr="000931FF">
        <w:rPr>
          <w:rFonts w:ascii="Arial" w:eastAsia="Times New Roman" w:hAnsi="Arial" w:cs="Arial"/>
          <w:color w:val="333333"/>
          <w:sz w:val="21"/>
          <w:szCs w:val="21"/>
          <w:lang w:eastAsia="ru-RU"/>
        </w:rPr>
        <w:t>рассмотрение обращения заявителя уполномоченным лицом.</w:t>
      </w:r>
    </w:p>
    <w:p w:rsidR="000931FF" w:rsidRPr="000931FF" w:rsidRDefault="000931FF" w:rsidP="000931FF">
      <w:pPr>
        <w:numPr>
          <w:ilvl w:val="0"/>
          <w:numId w:val="5"/>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В соответствии со статьёй 46Конституции Российской Федерации, со статьёй 48Федерального закона от 06.10.2003 N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а решения и действия (или бездействие) органов местного самоуправления и должностных лиц могут быть обжалованы в суд.</w:t>
      </w:r>
    </w:p>
    <w:p w:rsidR="000931FF" w:rsidRPr="000931FF" w:rsidRDefault="000931FF" w:rsidP="000931FF">
      <w:pPr>
        <w:shd w:val="clear" w:color="auto" w:fill="F8FAFA"/>
        <w:spacing w:before="75" w:after="75" w:line="240" w:lineRule="auto"/>
        <w:ind w:left="75"/>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w:t>
      </w:r>
    </w:p>
    <w:p w:rsidR="000931FF" w:rsidRPr="000931FF" w:rsidRDefault="000931FF" w:rsidP="000931FF">
      <w:pPr>
        <w:shd w:val="clear" w:color="auto" w:fill="F8FAFA"/>
        <w:spacing w:before="75" w:after="75" w:line="240" w:lineRule="auto"/>
        <w:ind w:left="1612"/>
        <w:jc w:val="center"/>
        <w:rPr>
          <w:rFonts w:ascii="Arial" w:eastAsia="Times New Roman" w:hAnsi="Arial" w:cs="Arial"/>
          <w:color w:val="333333"/>
          <w:sz w:val="21"/>
          <w:szCs w:val="21"/>
          <w:lang w:eastAsia="ru-RU"/>
        </w:rPr>
      </w:pPr>
      <w:r w:rsidRPr="000931FF">
        <w:rPr>
          <w:rFonts w:ascii="Arial" w:eastAsia="Times New Roman" w:hAnsi="Arial" w:cs="Arial"/>
          <w:b/>
          <w:bCs/>
          <w:color w:val="333333"/>
          <w:sz w:val="21"/>
          <w:szCs w:val="21"/>
          <w:lang w:eastAsia="ru-RU"/>
        </w:rPr>
        <w:t>Статья 2.</w:t>
      </w:r>
      <w:r>
        <w:rPr>
          <w:rFonts w:ascii="Arial" w:eastAsia="Times New Roman" w:hAnsi="Arial" w:cs="Arial"/>
          <w:b/>
          <w:bCs/>
          <w:color w:val="333333"/>
          <w:sz w:val="21"/>
          <w:szCs w:val="21"/>
          <w:lang w:eastAsia="ru-RU"/>
        </w:rPr>
        <w:t xml:space="preserve"> </w:t>
      </w:r>
      <w:r w:rsidRPr="000931FF">
        <w:rPr>
          <w:rFonts w:ascii="Arial" w:eastAsia="Times New Roman" w:hAnsi="Arial" w:cs="Arial"/>
          <w:b/>
          <w:bCs/>
          <w:color w:val="333333"/>
          <w:sz w:val="21"/>
          <w:szCs w:val="21"/>
          <w:lang w:eastAsia="ru-RU"/>
        </w:rPr>
        <w:t>Обжалование муниципальных нормативных правовых актов</w:t>
      </w:r>
    </w:p>
    <w:p w:rsidR="000931FF" w:rsidRPr="000931FF" w:rsidRDefault="000931FF" w:rsidP="000931FF">
      <w:pPr>
        <w:shd w:val="clear" w:color="auto" w:fill="F8FAFA"/>
        <w:spacing w:before="75" w:after="75" w:line="240" w:lineRule="auto"/>
        <w:ind w:left="1612"/>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w:t>
      </w:r>
    </w:p>
    <w:p w:rsidR="000931FF" w:rsidRPr="000931FF" w:rsidRDefault="000931FF" w:rsidP="000931FF">
      <w:pPr>
        <w:numPr>
          <w:ilvl w:val="0"/>
          <w:numId w:val="6"/>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Порядок обжалования муниципальных правовых актов органов местного самоуправления в суд регулируется главами 24-25Гражданского процессуального кодекса Российской Федерации (далее по тексту - ГПК РФ) (для граждан) и главами 23-24Арбитражного процессуального кодекса Российской Федерации (далее по тексту - АПК РФ) (для юридических лиц).</w:t>
      </w:r>
    </w:p>
    <w:p w:rsidR="000931FF" w:rsidRPr="000931FF" w:rsidRDefault="000931FF" w:rsidP="000931FF">
      <w:pPr>
        <w:numPr>
          <w:ilvl w:val="0"/>
          <w:numId w:val="6"/>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В соответствии с требованиями ГПКРФ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w:t>
      </w:r>
      <w:r>
        <w:rPr>
          <w:rFonts w:ascii="Arial" w:eastAsia="Times New Roman" w:hAnsi="Arial" w:cs="Arial"/>
          <w:color w:val="333333"/>
          <w:sz w:val="21"/>
          <w:szCs w:val="21"/>
          <w:lang w:eastAsia="ru-RU"/>
        </w:rPr>
        <w:t xml:space="preserve"> </w:t>
      </w:r>
      <w:r w:rsidRPr="000931FF">
        <w:rPr>
          <w:rFonts w:ascii="Arial" w:eastAsia="Times New Roman" w:hAnsi="Arial" w:cs="Arial"/>
          <w:color w:val="333333"/>
          <w:sz w:val="21"/>
          <w:szCs w:val="21"/>
          <w:lang w:eastAsia="ru-RU"/>
        </w:rPr>
        <w:t>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0931FF" w:rsidRPr="000931FF" w:rsidRDefault="000931FF" w:rsidP="000931FF">
      <w:pPr>
        <w:numPr>
          <w:ilvl w:val="0"/>
          <w:numId w:val="6"/>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Заявления об оспаривании нормативных правовых актов подаются по подсудности установленной статьей 24ГПК РФ (гражданские дела, подведомственные судам, за исключением дел, предусмотренных статьями 23, 25, 26и 27настоящего Кодекса) рассматриваются районным судом в качестве суда первой инстанции. В районный суд заявление подается по месту нахождения органа местного самоуправления или должностного лица, принявших нормативный правовой акт.</w:t>
      </w:r>
    </w:p>
    <w:p w:rsidR="000931FF" w:rsidRPr="000931FF" w:rsidRDefault="000931FF" w:rsidP="000931FF">
      <w:pPr>
        <w:numPr>
          <w:ilvl w:val="0"/>
          <w:numId w:val="6"/>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Заявление об оспаривании нормативного правового акта должно соответствовать требованиям, предусмотренным статьей 131ГПК РФ (требования к форме и содержанию искового заявления) и содержать данные:</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а) о наименовании органа местного самоуправления или должностного лица, принявших оспариваемый нормативный правовой акт;</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б) о его наименовании и дате принятия;</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lastRenderedPageBreak/>
        <w:t>в) указание, какие права и свободы гражданина или неопределенного круга лиц нарушаются этим актом или его частью.</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Заявление об оспаривании нормативного правового акта рассматривается судом в течение месяца (статья 252 ГПК РФ). Отказ лица, обратившегося в суд, от своего требования не влечет за собой прекращение производства по делу.</w:t>
      </w:r>
    </w:p>
    <w:p w:rsidR="000931FF" w:rsidRPr="000931FF" w:rsidRDefault="000931FF" w:rsidP="000931FF">
      <w:pPr>
        <w:numPr>
          <w:ilvl w:val="0"/>
          <w:numId w:val="7"/>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По результатам рассмотрения заявления суд выносит решение:</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(в течение десяти дней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0931FF" w:rsidRPr="000931FF" w:rsidRDefault="000931FF" w:rsidP="000931FF">
      <w:pPr>
        <w:numPr>
          <w:ilvl w:val="0"/>
          <w:numId w:val="8"/>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АПКРФ.</w:t>
      </w:r>
    </w:p>
    <w:p w:rsidR="000931FF" w:rsidRPr="000931FF" w:rsidRDefault="000931FF" w:rsidP="000931FF">
      <w:pPr>
        <w:numPr>
          <w:ilvl w:val="0"/>
          <w:numId w:val="8"/>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Согласно статье 193АПК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0931FF" w:rsidRPr="000931FF" w:rsidRDefault="000931FF" w:rsidP="000931FF">
      <w:pPr>
        <w:numPr>
          <w:ilvl w:val="0"/>
          <w:numId w:val="8"/>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Заявление о признании нормативного правового акта недействующим должно соответствовать требованиям, предусмотренным частью 1, пунктами 1, 2и 10 части 2, частью 3 статьи 125АПК РФ (форма и содержание искового заявления). В заявлении должны быть также указаны:</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1) наименование органа местного самоуправления, должностного лица, принявших оспариваемый нормативный правовой акт;</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2) название, номер, дата принятия, источник опубликования и иные данные об оспариваемом нормативном правовом акте;</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lastRenderedPageBreak/>
        <w:t>3) права и законные интересы заявителя, которые, по его мнению, нарушаются этим оспариваемым актом или его отдельными положениями;</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xml:space="preserve">4) название нормативного правового акта, который имеет большую юридическую силу и </w:t>
      </w:r>
      <w:proofErr w:type="gramStart"/>
      <w:r w:rsidRPr="000931FF">
        <w:rPr>
          <w:rFonts w:ascii="Arial" w:eastAsia="Times New Roman" w:hAnsi="Arial" w:cs="Arial"/>
          <w:color w:val="333333"/>
          <w:sz w:val="21"/>
          <w:szCs w:val="21"/>
          <w:lang w:eastAsia="ru-RU"/>
        </w:rPr>
        <w:t>на соответствие</w:t>
      </w:r>
      <w:proofErr w:type="gramEnd"/>
      <w:r w:rsidRPr="000931FF">
        <w:rPr>
          <w:rFonts w:ascii="Arial" w:eastAsia="Times New Roman" w:hAnsi="Arial" w:cs="Arial"/>
          <w:color w:val="333333"/>
          <w:sz w:val="21"/>
          <w:szCs w:val="21"/>
          <w:lang w:eastAsia="ru-RU"/>
        </w:rPr>
        <w:t xml:space="preserve"> которому надлежит проверить оспариваемый акт или его отдельные положения;</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5) требование заявителя о признании оспариваемого акта недействующим;</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6) перечень прилагаемых документов.</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Подача заявления в арбитражный суд не приостанавливает действие оспариваемого нормативного правового акта.</w:t>
      </w:r>
    </w:p>
    <w:p w:rsidR="000931FF" w:rsidRPr="000931FF" w:rsidRDefault="000931FF" w:rsidP="000931FF">
      <w:pPr>
        <w:numPr>
          <w:ilvl w:val="0"/>
          <w:numId w:val="9"/>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0931FF" w:rsidRPr="000931FF" w:rsidRDefault="000931FF" w:rsidP="000931FF">
      <w:pPr>
        <w:numPr>
          <w:ilvl w:val="0"/>
          <w:numId w:val="10"/>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По результатам рассмотрения дела об оспаривании нормативного правового акта арбитражный суд принимает одно из решений:</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0931FF" w:rsidRPr="000931FF" w:rsidRDefault="000931FF" w:rsidP="000931FF">
      <w:pPr>
        <w:numPr>
          <w:ilvl w:val="0"/>
          <w:numId w:val="11"/>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11.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w:t>
      </w:r>
      <w:proofErr w:type="gramStart"/>
      <w:r w:rsidRPr="000931FF">
        <w:rPr>
          <w:rFonts w:ascii="Arial" w:eastAsia="Times New Roman" w:hAnsi="Arial" w:cs="Arial"/>
          <w:color w:val="333333"/>
          <w:sz w:val="21"/>
          <w:szCs w:val="21"/>
          <w:lang w:eastAsia="ru-RU"/>
        </w:rPr>
        <w:t>органов местного самоуправления</w:t>
      </w:r>
      <w:proofErr w:type="gramEnd"/>
      <w:r w:rsidRPr="000931FF">
        <w:rPr>
          <w:rFonts w:ascii="Arial" w:eastAsia="Times New Roman" w:hAnsi="Arial" w:cs="Arial"/>
          <w:color w:val="333333"/>
          <w:sz w:val="21"/>
          <w:szCs w:val="21"/>
          <w:lang w:eastAsia="ru-RU"/>
        </w:rPr>
        <w:t xml:space="preserve"> в которых был опубликован оспариваемый акт, и подлежит незамедлительному опубликованию указанными изданиями.</w:t>
      </w:r>
    </w:p>
    <w:p w:rsidR="000931FF" w:rsidRPr="000931FF" w:rsidRDefault="000931FF" w:rsidP="000931FF">
      <w:pPr>
        <w:shd w:val="clear" w:color="auto" w:fill="F8FAFA"/>
        <w:spacing w:before="75" w:after="75" w:line="240" w:lineRule="auto"/>
        <w:ind w:left="75"/>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w:t>
      </w:r>
    </w:p>
    <w:p w:rsidR="000931FF" w:rsidRDefault="000931FF" w:rsidP="000931FF">
      <w:pPr>
        <w:shd w:val="clear" w:color="auto" w:fill="F8FAFA"/>
        <w:spacing w:before="75" w:after="75" w:line="240" w:lineRule="auto"/>
        <w:ind w:left="1612"/>
        <w:jc w:val="center"/>
        <w:rPr>
          <w:rFonts w:ascii="Arial" w:eastAsia="Times New Roman" w:hAnsi="Arial" w:cs="Arial"/>
          <w:b/>
          <w:bCs/>
          <w:color w:val="333333"/>
          <w:sz w:val="21"/>
          <w:szCs w:val="21"/>
          <w:lang w:eastAsia="ru-RU"/>
        </w:rPr>
      </w:pPr>
    </w:p>
    <w:p w:rsidR="000931FF" w:rsidRPr="000931FF" w:rsidRDefault="000931FF" w:rsidP="000931FF">
      <w:pPr>
        <w:shd w:val="clear" w:color="auto" w:fill="F8FAFA"/>
        <w:spacing w:before="75" w:after="75" w:line="240" w:lineRule="auto"/>
        <w:ind w:left="1612"/>
        <w:jc w:val="center"/>
        <w:rPr>
          <w:rFonts w:ascii="Arial" w:eastAsia="Times New Roman" w:hAnsi="Arial" w:cs="Arial"/>
          <w:color w:val="333333"/>
          <w:sz w:val="21"/>
          <w:szCs w:val="21"/>
          <w:lang w:eastAsia="ru-RU"/>
        </w:rPr>
      </w:pPr>
      <w:r w:rsidRPr="000931FF">
        <w:rPr>
          <w:rFonts w:ascii="Arial" w:eastAsia="Times New Roman" w:hAnsi="Arial" w:cs="Arial"/>
          <w:b/>
          <w:bCs/>
          <w:color w:val="333333"/>
          <w:sz w:val="21"/>
          <w:szCs w:val="21"/>
          <w:lang w:eastAsia="ru-RU"/>
        </w:rPr>
        <w:lastRenderedPageBreak/>
        <w:t>Статья 3. Обжалование муниципальных ненормативных правовых актов</w:t>
      </w:r>
    </w:p>
    <w:p w:rsidR="000931FF" w:rsidRPr="000931FF" w:rsidRDefault="000931FF" w:rsidP="000931FF">
      <w:pPr>
        <w:shd w:val="clear" w:color="auto" w:fill="F8FAFA"/>
        <w:spacing w:before="75" w:after="75" w:line="240" w:lineRule="auto"/>
        <w:ind w:left="1612"/>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w:t>
      </w:r>
    </w:p>
    <w:p w:rsidR="000931FF" w:rsidRPr="000931FF" w:rsidRDefault="000931FF" w:rsidP="000931FF">
      <w:pPr>
        <w:numPr>
          <w:ilvl w:val="0"/>
          <w:numId w:val="12"/>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Порядок обжалования ненормативных правовых актов закреплен в ГПКРФ и АПКРФ, в Законе</w:t>
      </w:r>
      <w:r>
        <w:rPr>
          <w:rFonts w:ascii="Arial" w:eastAsia="Times New Roman" w:hAnsi="Arial" w:cs="Arial"/>
          <w:color w:val="333333"/>
          <w:sz w:val="21"/>
          <w:szCs w:val="21"/>
          <w:lang w:eastAsia="ru-RU"/>
        </w:rPr>
        <w:t xml:space="preserve"> </w:t>
      </w:r>
      <w:r w:rsidRPr="000931FF">
        <w:rPr>
          <w:rFonts w:ascii="Arial" w:eastAsia="Times New Roman" w:hAnsi="Arial" w:cs="Arial"/>
          <w:color w:val="333333"/>
          <w:sz w:val="21"/>
          <w:szCs w:val="21"/>
          <w:lang w:eastAsia="ru-RU"/>
        </w:rPr>
        <w:t>РФ "Об обжаловании в суд действий и решений, нарушающих права и свободы граждан".</w:t>
      </w:r>
    </w:p>
    <w:p w:rsidR="000931FF" w:rsidRPr="000931FF" w:rsidRDefault="000931FF" w:rsidP="000931FF">
      <w:pPr>
        <w:numPr>
          <w:ilvl w:val="0"/>
          <w:numId w:val="12"/>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Предметом обжалования в суде могут быть муниципальные правовые акты ненормативного характера, нарушающие права и свободы гражданина. Муниципальные правовые акты ненормативного характера быть обжалованы в суд, в том числе, если в результате их принятия:</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а) нарушены права и свободы гражданина;</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б) созданы препятствия осуществлению гражданином его прав и свобод;</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в) на гражданина незаконно возложена какая-либо обязанность или он незаконно привлечен к какой-либо ответственности.</w:t>
      </w:r>
    </w:p>
    <w:p w:rsidR="000931FF" w:rsidRPr="000931FF" w:rsidRDefault="000931FF" w:rsidP="000931FF">
      <w:pPr>
        <w:numPr>
          <w:ilvl w:val="0"/>
          <w:numId w:val="13"/>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Гражданин вправе обратиться с жалобой на принятый муниципальный правовой акт ненормативного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Для обращения в суд с жалобой устанавливаются следующие сроки:</w:t>
      </w:r>
    </w:p>
    <w:p w:rsidR="000931FF" w:rsidRPr="000931FF" w:rsidRDefault="000931FF" w:rsidP="000931FF">
      <w:pPr>
        <w:shd w:val="clear" w:color="auto" w:fill="F8FAFA"/>
        <w:spacing w:before="75" w:after="75" w:line="240" w:lineRule="auto"/>
        <w:ind w:left="12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а) 3 месяца со дня, когда гражданину стало известно о нарушении его прав;</w:t>
      </w:r>
    </w:p>
    <w:p w:rsidR="000931FF" w:rsidRPr="000931FF" w:rsidRDefault="000931FF" w:rsidP="000931FF">
      <w:pPr>
        <w:shd w:val="clear" w:color="auto" w:fill="F8FAFA"/>
        <w:spacing w:before="75" w:after="75" w:line="240" w:lineRule="auto"/>
        <w:ind w:left="12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б) 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Заявление может быть подано гражданином в суд по месту его жительства или по месту нахождения органа местного самоуправления или должностного лица.</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p>
    <w:p w:rsidR="000931FF" w:rsidRPr="000931FF" w:rsidRDefault="000931FF" w:rsidP="000931FF">
      <w:pPr>
        <w:numPr>
          <w:ilvl w:val="0"/>
          <w:numId w:val="14"/>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w:t>
      </w:r>
    </w:p>
    <w:p w:rsidR="000931FF" w:rsidRPr="000931FF" w:rsidRDefault="000931FF" w:rsidP="000931FF">
      <w:pPr>
        <w:numPr>
          <w:ilvl w:val="0"/>
          <w:numId w:val="14"/>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2и 10 части 2, частью 3 статьи 125настоящего Кодекса (форма и содержание искового заявления). В заявлении должны быть также указаны:</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1) наименование органа или лица, которые приняли оспариваемый акт, решение, совершили оспариваемые действия (бездействие);</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2) название, номер, дата принятия оспариваемого акта, решения, время совершения действий;</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3) права и законные интересы, которые, по мнению заявителя, нарушаются оспариваемым актом, решением и действием (бездействием);</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lastRenderedPageBreak/>
        <w:t>5) требование заявителя о признании ненормативного правового акта недействительным, решений и действий (бездействия) незаконными.</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По ходатайству заявителя арбитражный суд может приостановить действие оспариваемого акта, решения.</w:t>
      </w:r>
    </w:p>
    <w:p w:rsidR="000931FF" w:rsidRPr="000931FF" w:rsidRDefault="000931FF" w:rsidP="000931FF">
      <w:pPr>
        <w:numPr>
          <w:ilvl w:val="0"/>
          <w:numId w:val="15"/>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200АПК РФ).</w:t>
      </w:r>
    </w:p>
    <w:p w:rsidR="000931FF" w:rsidRPr="000931FF" w:rsidRDefault="000931FF" w:rsidP="000931FF">
      <w:pPr>
        <w:numPr>
          <w:ilvl w:val="0"/>
          <w:numId w:val="15"/>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По результатам рассмотрения жалобы суд выносит решение:</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а) 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б) 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w:t>
      </w:r>
    </w:p>
    <w:p w:rsidR="000931FF" w:rsidRPr="000931FF" w:rsidRDefault="000931FF" w:rsidP="000931FF">
      <w:pPr>
        <w:numPr>
          <w:ilvl w:val="0"/>
          <w:numId w:val="16"/>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Решение суда направляется соответствующему органу или должностному лицу, а также гражданину не позднее 10 дней после вступления решения в законную силу.</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Убытки, а также моральный вред, нанесенные гражданину признанным незаконным муниципальным правовым актом ненормативного характера, а также представлением искаженной информации, возмещаются в порядке искового производства.</w:t>
      </w:r>
    </w:p>
    <w:p w:rsidR="000931FF" w:rsidRPr="000931FF" w:rsidRDefault="000931FF" w:rsidP="000931FF">
      <w:pPr>
        <w:numPr>
          <w:ilvl w:val="0"/>
          <w:numId w:val="17"/>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со ст. 29АПК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а)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0931FF" w:rsidRPr="000931FF" w:rsidRDefault="000931FF" w:rsidP="000931FF">
      <w:pPr>
        <w:numPr>
          <w:ilvl w:val="0"/>
          <w:numId w:val="18"/>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xml:space="preserve">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w:t>
      </w:r>
      <w:r w:rsidRPr="000931FF">
        <w:rPr>
          <w:rFonts w:ascii="Arial" w:eastAsia="Times New Roman" w:hAnsi="Arial" w:cs="Arial"/>
          <w:color w:val="333333"/>
          <w:sz w:val="21"/>
          <w:szCs w:val="21"/>
          <w:lang w:eastAsia="ru-RU"/>
        </w:rPr>
        <w:lastRenderedPageBreak/>
        <w:t>экономической деятельности, рассматриваются арбитражным судом по общим правилам искового производства, предусмотренным АПКРФ.</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Производство по данным делам возбуждается на основании заявлений заинтересованных лиц, обратившихся с требованием о признании такого акта недействующим.</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0931FF" w:rsidRPr="000931FF" w:rsidRDefault="000931FF" w:rsidP="000931FF">
      <w:pPr>
        <w:shd w:val="clear" w:color="auto" w:fill="F8FAFA"/>
        <w:spacing w:before="75" w:after="75" w:line="240" w:lineRule="auto"/>
        <w:ind w:left="75"/>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w:t>
      </w:r>
    </w:p>
    <w:p w:rsidR="000931FF" w:rsidRPr="000931FF" w:rsidRDefault="000931FF" w:rsidP="000931FF">
      <w:pPr>
        <w:shd w:val="clear" w:color="auto" w:fill="F8FAFA"/>
        <w:spacing w:before="75" w:after="75" w:line="240" w:lineRule="auto"/>
        <w:ind w:left="1612"/>
        <w:jc w:val="center"/>
        <w:rPr>
          <w:rFonts w:ascii="Arial" w:eastAsia="Times New Roman" w:hAnsi="Arial" w:cs="Arial"/>
          <w:color w:val="333333"/>
          <w:sz w:val="21"/>
          <w:szCs w:val="21"/>
          <w:lang w:eastAsia="ru-RU"/>
        </w:rPr>
      </w:pPr>
      <w:r w:rsidRPr="000931FF">
        <w:rPr>
          <w:rFonts w:ascii="Arial" w:eastAsia="Times New Roman" w:hAnsi="Arial" w:cs="Arial"/>
          <w:b/>
          <w:bCs/>
          <w:color w:val="333333"/>
          <w:sz w:val="21"/>
          <w:szCs w:val="21"/>
          <w:lang w:eastAsia="ru-RU"/>
        </w:rPr>
        <w:t>Статья 4.</w:t>
      </w:r>
      <w:r>
        <w:rPr>
          <w:rFonts w:ascii="Arial" w:eastAsia="Times New Roman" w:hAnsi="Arial" w:cs="Arial"/>
          <w:b/>
          <w:bCs/>
          <w:color w:val="333333"/>
          <w:sz w:val="21"/>
          <w:szCs w:val="21"/>
          <w:lang w:eastAsia="ru-RU"/>
        </w:rPr>
        <w:t xml:space="preserve"> </w:t>
      </w:r>
      <w:bookmarkStart w:id="0" w:name="_GoBack"/>
      <w:bookmarkEnd w:id="0"/>
      <w:r w:rsidRPr="000931FF">
        <w:rPr>
          <w:rFonts w:ascii="Arial" w:eastAsia="Times New Roman" w:hAnsi="Arial" w:cs="Arial"/>
          <w:b/>
          <w:bCs/>
          <w:color w:val="333333"/>
          <w:sz w:val="21"/>
          <w:szCs w:val="21"/>
          <w:lang w:eastAsia="ru-RU"/>
        </w:rPr>
        <w:t>Обжалование действий (бездействия) органов местного самоуправления, должностных лиц, муниципальных служащих</w:t>
      </w:r>
    </w:p>
    <w:p w:rsidR="000931FF" w:rsidRPr="000931FF" w:rsidRDefault="000931FF" w:rsidP="000931FF">
      <w:pPr>
        <w:shd w:val="clear" w:color="auto" w:fill="F8FAFA"/>
        <w:spacing w:before="75" w:after="75" w:line="240" w:lineRule="auto"/>
        <w:ind w:left="1612"/>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 </w:t>
      </w:r>
    </w:p>
    <w:p w:rsidR="000931FF" w:rsidRPr="000931FF" w:rsidRDefault="000931FF" w:rsidP="000931FF">
      <w:pPr>
        <w:numPr>
          <w:ilvl w:val="0"/>
          <w:numId w:val="19"/>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Согласно статьям 254 - 255ГПК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0931FF" w:rsidRPr="000931FF" w:rsidRDefault="000931FF" w:rsidP="000931FF">
      <w:pPr>
        <w:numPr>
          <w:ilvl w:val="0"/>
          <w:numId w:val="19"/>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которых оспариваются.</w:t>
      </w:r>
    </w:p>
    <w:p w:rsidR="000931FF" w:rsidRPr="000931FF" w:rsidRDefault="000931FF" w:rsidP="000931FF">
      <w:pPr>
        <w:numPr>
          <w:ilvl w:val="0"/>
          <w:numId w:val="19"/>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а) нарушены права и свободы гражданина;</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б) созданы препятствия к осуществлению гражданином его прав и свобод;</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в) на гражданина незаконно возложена какая-либо обязанность или он незаконно привлечен к ответственности.</w:t>
      </w:r>
    </w:p>
    <w:p w:rsidR="000931FF" w:rsidRPr="000931FF" w:rsidRDefault="000931FF" w:rsidP="000931FF">
      <w:pPr>
        <w:numPr>
          <w:ilvl w:val="0"/>
          <w:numId w:val="20"/>
        </w:numPr>
        <w:shd w:val="clear" w:color="auto" w:fill="F8FAFA"/>
        <w:spacing w:before="100" w:beforeAutospacing="1" w:after="100" w:afterAutospacing="1" w:line="240" w:lineRule="auto"/>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Заявление рассматривается судом в течение десяти дней.</w:t>
      </w:r>
    </w:p>
    <w:p w:rsidR="000931FF" w:rsidRPr="000931FF" w:rsidRDefault="000931FF" w:rsidP="000931FF">
      <w:pPr>
        <w:shd w:val="clear" w:color="auto" w:fill="F8FAFA"/>
        <w:spacing w:before="75" w:after="75" w:line="240" w:lineRule="auto"/>
        <w:ind w:left="600"/>
        <w:jc w:val="both"/>
        <w:rPr>
          <w:rFonts w:ascii="Arial" w:eastAsia="Times New Roman" w:hAnsi="Arial" w:cs="Arial"/>
          <w:color w:val="333333"/>
          <w:sz w:val="21"/>
          <w:szCs w:val="21"/>
          <w:lang w:eastAsia="ru-RU"/>
        </w:rPr>
      </w:pPr>
      <w:r w:rsidRPr="000931FF">
        <w:rPr>
          <w:rFonts w:ascii="Arial" w:eastAsia="Times New Roman" w:hAnsi="Arial" w:cs="Arial"/>
          <w:color w:val="333333"/>
          <w:sz w:val="21"/>
          <w:szCs w:val="21"/>
          <w:lang w:eastAsia="ru-RU"/>
        </w:rPr>
        <w:t>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(ст. ст. 256 - 258 ГПК Р</w:t>
      </w:r>
      <w:r>
        <w:rPr>
          <w:rFonts w:ascii="Arial" w:eastAsia="Times New Roman" w:hAnsi="Arial" w:cs="Arial"/>
          <w:color w:val="333333"/>
          <w:sz w:val="21"/>
          <w:szCs w:val="21"/>
          <w:lang w:eastAsia="ru-RU"/>
        </w:rPr>
        <w:t>Ф)</w:t>
      </w:r>
    </w:p>
    <w:p w:rsidR="00A623A4" w:rsidRDefault="00A623A4"/>
    <w:sectPr w:rsidR="00A62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A62"/>
    <w:multiLevelType w:val="multilevel"/>
    <w:tmpl w:val="7902CD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D3F00"/>
    <w:multiLevelType w:val="multilevel"/>
    <w:tmpl w:val="39B097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C721A"/>
    <w:multiLevelType w:val="multilevel"/>
    <w:tmpl w:val="4B80D5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05ADC"/>
    <w:multiLevelType w:val="multilevel"/>
    <w:tmpl w:val="04A81C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C45450"/>
    <w:multiLevelType w:val="multilevel"/>
    <w:tmpl w:val="B0AAF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E2D7E"/>
    <w:multiLevelType w:val="multilevel"/>
    <w:tmpl w:val="C72EE4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825532"/>
    <w:multiLevelType w:val="multilevel"/>
    <w:tmpl w:val="4A52AA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335E6C"/>
    <w:multiLevelType w:val="multilevel"/>
    <w:tmpl w:val="20EEC0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A06FB4"/>
    <w:multiLevelType w:val="multilevel"/>
    <w:tmpl w:val="19FAF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4502E3"/>
    <w:multiLevelType w:val="multilevel"/>
    <w:tmpl w:val="FF4E0B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15593E"/>
    <w:multiLevelType w:val="multilevel"/>
    <w:tmpl w:val="E1844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96384C"/>
    <w:multiLevelType w:val="multilevel"/>
    <w:tmpl w:val="D1F2C7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5D7AC3"/>
    <w:multiLevelType w:val="multilevel"/>
    <w:tmpl w:val="AAB8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3D57D6"/>
    <w:multiLevelType w:val="multilevel"/>
    <w:tmpl w:val="E23212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4A6B05"/>
    <w:multiLevelType w:val="multilevel"/>
    <w:tmpl w:val="BEDED0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847436"/>
    <w:multiLevelType w:val="multilevel"/>
    <w:tmpl w:val="2A4C2C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A1560A"/>
    <w:multiLevelType w:val="multilevel"/>
    <w:tmpl w:val="30D4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36530F"/>
    <w:multiLevelType w:val="multilevel"/>
    <w:tmpl w:val="6798A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030FA5"/>
    <w:multiLevelType w:val="multilevel"/>
    <w:tmpl w:val="AF8E7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0F722E"/>
    <w:multiLevelType w:val="multilevel"/>
    <w:tmpl w:val="273C6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1"/>
  </w:num>
  <w:num w:numId="4">
    <w:abstractNumId w:val="13"/>
  </w:num>
  <w:num w:numId="5">
    <w:abstractNumId w:val="2"/>
  </w:num>
  <w:num w:numId="6">
    <w:abstractNumId w:val="12"/>
  </w:num>
  <w:num w:numId="7">
    <w:abstractNumId w:val="4"/>
  </w:num>
  <w:num w:numId="8">
    <w:abstractNumId w:val="9"/>
  </w:num>
  <w:num w:numId="9">
    <w:abstractNumId w:val="18"/>
  </w:num>
  <w:num w:numId="10">
    <w:abstractNumId w:val="15"/>
  </w:num>
  <w:num w:numId="11">
    <w:abstractNumId w:val="7"/>
  </w:num>
  <w:num w:numId="12">
    <w:abstractNumId w:val="19"/>
  </w:num>
  <w:num w:numId="13">
    <w:abstractNumId w:val="10"/>
  </w:num>
  <w:num w:numId="14">
    <w:abstractNumId w:val="3"/>
  </w:num>
  <w:num w:numId="15">
    <w:abstractNumId w:val="14"/>
  </w:num>
  <w:num w:numId="16">
    <w:abstractNumId w:val="6"/>
  </w:num>
  <w:num w:numId="17">
    <w:abstractNumId w:val="1"/>
  </w:num>
  <w:num w:numId="18">
    <w:abstractNumId w:val="5"/>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FF"/>
    <w:rsid w:val="000931FF"/>
    <w:rsid w:val="00A25ABB"/>
    <w:rsid w:val="00A62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1666"/>
  <w15:chartTrackingRefBased/>
  <w15:docId w15:val="{01796240-FEFA-4268-B2D4-3EAFDAE6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3224</Words>
  <Characters>18378</Characters>
  <Application>Microsoft Office Word</Application>
  <DocSecurity>0</DocSecurity>
  <Lines>153</Lines>
  <Paragraphs>43</Paragraphs>
  <ScaleCrop>false</ScaleCrop>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1</cp:revision>
  <dcterms:created xsi:type="dcterms:W3CDTF">2023-03-30T06:08:00Z</dcterms:created>
  <dcterms:modified xsi:type="dcterms:W3CDTF">2023-03-30T06:10:00Z</dcterms:modified>
</cp:coreProperties>
</file>