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A07F3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A07F3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A81998">
                    <w:rPr>
                      <w:rFonts w:ascii="Arial" w:hAnsi="Arial" w:cs="Arial"/>
                      <w:i/>
                      <w:iCs/>
                      <w:sz w:val="16"/>
                      <w:szCs w:val="16"/>
                    </w:rPr>
                    <w:t>ыпуск № 102(932)      21</w:t>
                  </w:r>
                  <w:r w:rsidR="00750C12">
                    <w:rPr>
                      <w:rFonts w:ascii="Arial" w:hAnsi="Arial" w:cs="Arial"/>
                      <w:i/>
                      <w:iCs/>
                      <w:sz w:val="16"/>
                      <w:szCs w:val="16"/>
                    </w:rPr>
                    <w:t xml:space="preserve"> ноября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A07F3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A07F3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3915D1" w:rsidRPr="001B7CA6" w:rsidRDefault="003915D1" w:rsidP="00FB75CC">
                  <w:pPr>
                    <w:jc w:val="center"/>
                    <w:rPr>
                      <w:sz w:val="10"/>
                    </w:rPr>
                  </w:pPr>
                </w:p>
                <w:p w:rsidR="00A81998" w:rsidRDefault="00A81998" w:rsidP="00A81998">
                  <w:pPr>
                    <w:widowControl w:val="0"/>
                    <w:jc w:val="center"/>
                    <w:rPr>
                      <w:rFonts w:cs="Times New Roman CYR"/>
                      <w:b/>
                      <w:sz w:val="18"/>
                      <w:szCs w:val="18"/>
                    </w:rPr>
                  </w:pPr>
                  <w:r>
                    <w:rPr>
                      <w:rFonts w:cs="Times New Roman CYR"/>
                      <w:b/>
                      <w:sz w:val="18"/>
                      <w:szCs w:val="18"/>
                    </w:rPr>
                    <w:t>Городское поселение Агириш</w:t>
                  </w:r>
                </w:p>
                <w:p w:rsidR="00A81998" w:rsidRDefault="00A81998" w:rsidP="00A81998">
                  <w:pPr>
                    <w:widowControl w:val="0"/>
                    <w:jc w:val="center"/>
                    <w:rPr>
                      <w:rFonts w:cs="Times New Roman CYR"/>
                      <w:b/>
                      <w:sz w:val="18"/>
                      <w:szCs w:val="18"/>
                    </w:rPr>
                  </w:pPr>
                  <w:r>
                    <w:rPr>
                      <w:rFonts w:cs="Times New Roman CYR"/>
                      <w:b/>
                      <w:sz w:val="18"/>
                      <w:szCs w:val="18"/>
                    </w:rPr>
                    <w:t>Администрация</w:t>
                  </w:r>
                </w:p>
                <w:p w:rsidR="00A81998" w:rsidRPr="00A81998" w:rsidRDefault="00A81998" w:rsidP="00A81998">
                  <w:pPr>
                    <w:widowControl w:val="0"/>
                    <w:jc w:val="center"/>
                    <w:rPr>
                      <w:rFonts w:cs="Times New Roman CYR"/>
                      <w:b/>
                      <w:sz w:val="18"/>
                      <w:szCs w:val="18"/>
                    </w:rPr>
                  </w:pPr>
                  <w:r w:rsidRPr="00A81998">
                    <w:rPr>
                      <w:rFonts w:cs="Times New Roman CYR"/>
                      <w:b/>
                      <w:sz w:val="18"/>
                      <w:szCs w:val="18"/>
                    </w:rPr>
                    <w:t>ПОСТАНОВЛЕНИЕ</w:t>
                  </w:r>
                </w:p>
                <w:p w:rsidR="00A81998" w:rsidRPr="00A81998" w:rsidRDefault="00A81998" w:rsidP="00A81998">
                  <w:pPr>
                    <w:widowControl w:val="0"/>
                    <w:jc w:val="center"/>
                    <w:rPr>
                      <w:rFonts w:cs="Times New Roman CYR"/>
                      <w:b/>
                      <w:sz w:val="18"/>
                      <w:szCs w:val="18"/>
                    </w:rPr>
                  </w:pPr>
                </w:p>
                <w:p w:rsidR="00A81998" w:rsidRPr="00A81998" w:rsidRDefault="00A81998" w:rsidP="00A81998">
                  <w:pPr>
                    <w:jc w:val="both"/>
                    <w:rPr>
                      <w:sz w:val="18"/>
                      <w:szCs w:val="18"/>
                    </w:rPr>
                  </w:pPr>
                  <w:r w:rsidRPr="00A81998">
                    <w:rPr>
                      <w:sz w:val="18"/>
                      <w:szCs w:val="18"/>
                    </w:rPr>
                    <w:t xml:space="preserve">«21»  ноября 2024 г. </w:t>
                  </w:r>
                  <w:r w:rsidRPr="00A81998">
                    <w:rPr>
                      <w:sz w:val="18"/>
                      <w:szCs w:val="18"/>
                    </w:rPr>
                    <w:tab/>
                  </w:r>
                  <w:r w:rsidRPr="00A81998">
                    <w:rPr>
                      <w:sz w:val="18"/>
                      <w:szCs w:val="18"/>
                    </w:rPr>
                    <w:tab/>
                    <w:t xml:space="preserve">        </w:t>
                  </w:r>
                  <w:r w:rsidRPr="00A81998">
                    <w:rPr>
                      <w:sz w:val="18"/>
                      <w:szCs w:val="18"/>
                    </w:rPr>
                    <w:tab/>
                  </w:r>
                  <w:r w:rsidRPr="00A81998">
                    <w:rPr>
                      <w:sz w:val="18"/>
                      <w:szCs w:val="18"/>
                    </w:rPr>
                    <w:tab/>
                    <w:t xml:space="preserve">           </w:t>
                  </w:r>
                  <w:r>
                    <w:rPr>
                      <w:sz w:val="18"/>
                      <w:szCs w:val="18"/>
                    </w:rPr>
                    <w:t xml:space="preserve">         </w:t>
                  </w:r>
                  <w:r w:rsidRPr="00A81998">
                    <w:rPr>
                      <w:sz w:val="18"/>
                      <w:szCs w:val="18"/>
                    </w:rPr>
                    <w:t xml:space="preserve">                                        № 254/НПА</w:t>
                  </w:r>
                </w:p>
                <w:p w:rsidR="00A81998" w:rsidRPr="00A81998" w:rsidRDefault="00A81998" w:rsidP="00A81998">
                  <w:pPr>
                    <w:jc w:val="both"/>
                    <w:rPr>
                      <w:sz w:val="18"/>
                      <w:szCs w:val="18"/>
                    </w:rPr>
                  </w:pPr>
                </w:p>
                <w:p w:rsidR="00A81998" w:rsidRPr="00A81998" w:rsidRDefault="00A81998" w:rsidP="00A81998">
                  <w:pPr>
                    <w:jc w:val="both"/>
                    <w:rPr>
                      <w:color w:val="000000"/>
                      <w:sz w:val="18"/>
                      <w:szCs w:val="18"/>
                    </w:rPr>
                  </w:pPr>
                  <w:r w:rsidRPr="00A81998">
                    <w:rPr>
                      <w:color w:val="000000"/>
                      <w:sz w:val="18"/>
                      <w:szCs w:val="18"/>
                    </w:rPr>
                    <w:t xml:space="preserve">О внесении изменений в постановление администрации </w:t>
                  </w:r>
                </w:p>
                <w:p w:rsidR="00A81998" w:rsidRPr="00A81998" w:rsidRDefault="00A81998" w:rsidP="00A81998">
                  <w:pPr>
                    <w:jc w:val="both"/>
                    <w:rPr>
                      <w:color w:val="000000"/>
                      <w:sz w:val="18"/>
                      <w:szCs w:val="18"/>
                    </w:rPr>
                  </w:pPr>
                  <w:r w:rsidRPr="00A81998">
                    <w:rPr>
                      <w:color w:val="000000"/>
                      <w:sz w:val="18"/>
                      <w:szCs w:val="18"/>
                    </w:rPr>
                    <w:t xml:space="preserve">городского поселения Агириш от 03.07.2019 № 156/НПА </w:t>
                  </w:r>
                </w:p>
                <w:p w:rsidR="00A81998" w:rsidRPr="00A81998" w:rsidRDefault="00A81998" w:rsidP="00A81998">
                  <w:pPr>
                    <w:widowControl w:val="0"/>
                    <w:spacing w:line="240" w:lineRule="exact"/>
                    <w:ind w:right="20"/>
                    <w:rPr>
                      <w:bCs/>
                      <w:sz w:val="18"/>
                      <w:szCs w:val="18"/>
                    </w:rPr>
                  </w:pPr>
                  <w:r w:rsidRPr="00A81998">
                    <w:rPr>
                      <w:b/>
                      <w:bCs/>
                      <w:color w:val="000000"/>
                      <w:sz w:val="18"/>
                      <w:szCs w:val="18"/>
                    </w:rPr>
                    <w:t>«</w:t>
                  </w:r>
                  <w:r w:rsidRPr="00A81998">
                    <w:rPr>
                      <w:bCs/>
                      <w:sz w:val="18"/>
                      <w:szCs w:val="18"/>
                    </w:rPr>
                    <w:t xml:space="preserve">Об утверждении Порядка взаимодействия органов местного </w:t>
                  </w:r>
                </w:p>
                <w:p w:rsidR="00A81998" w:rsidRPr="00A81998" w:rsidRDefault="00A81998" w:rsidP="00A81998">
                  <w:pPr>
                    <w:widowControl w:val="0"/>
                    <w:spacing w:line="240" w:lineRule="exact"/>
                    <w:ind w:right="20"/>
                    <w:rPr>
                      <w:bCs/>
                      <w:sz w:val="18"/>
                      <w:szCs w:val="18"/>
                    </w:rPr>
                  </w:pPr>
                  <w:r w:rsidRPr="00A81998">
                    <w:rPr>
                      <w:bCs/>
                      <w:sz w:val="18"/>
                      <w:szCs w:val="18"/>
                    </w:rPr>
                    <w:t xml:space="preserve">самоуправления и </w:t>
                  </w:r>
                  <w:proofErr w:type="gramStart"/>
                  <w:r w:rsidRPr="00A81998">
                    <w:rPr>
                      <w:bCs/>
                      <w:sz w:val="18"/>
                      <w:szCs w:val="18"/>
                    </w:rPr>
                    <w:t>муниципальных</w:t>
                  </w:r>
                  <w:proofErr w:type="gramEnd"/>
                  <w:r w:rsidRPr="00A81998">
                    <w:rPr>
                      <w:bCs/>
                      <w:sz w:val="18"/>
                      <w:szCs w:val="18"/>
                    </w:rPr>
                    <w:t xml:space="preserve"> учреждении городского </w:t>
                  </w:r>
                </w:p>
                <w:p w:rsidR="00A81998" w:rsidRPr="00A81998" w:rsidRDefault="00A81998" w:rsidP="00A81998">
                  <w:pPr>
                    <w:widowControl w:val="0"/>
                    <w:spacing w:line="240" w:lineRule="exact"/>
                    <w:ind w:right="20"/>
                    <w:rPr>
                      <w:bCs/>
                      <w:sz w:val="18"/>
                      <w:szCs w:val="18"/>
                    </w:rPr>
                  </w:pPr>
                  <w:r w:rsidRPr="00A81998">
                    <w:rPr>
                      <w:bCs/>
                      <w:sz w:val="18"/>
                      <w:szCs w:val="18"/>
                    </w:rPr>
                    <w:t xml:space="preserve">поселения Агириш с организаторами </w:t>
                  </w:r>
                  <w:proofErr w:type="gramStart"/>
                  <w:r w:rsidRPr="00A81998">
                    <w:rPr>
                      <w:bCs/>
                      <w:sz w:val="18"/>
                      <w:szCs w:val="18"/>
                    </w:rPr>
                    <w:t>добровольческой</w:t>
                  </w:r>
                  <w:proofErr w:type="gramEnd"/>
                  <w:r w:rsidRPr="00A81998">
                    <w:rPr>
                      <w:bCs/>
                      <w:sz w:val="18"/>
                      <w:szCs w:val="18"/>
                    </w:rPr>
                    <w:t xml:space="preserve"> </w:t>
                  </w:r>
                </w:p>
                <w:p w:rsidR="00A81998" w:rsidRPr="00A81998" w:rsidRDefault="00A81998" w:rsidP="00A81998">
                  <w:pPr>
                    <w:widowControl w:val="0"/>
                    <w:spacing w:line="240" w:lineRule="exact"/>
                    <w:ind w:right="20"/>
                    <w:rPr>
                      <w:bCs/>
                      <w:sz w:val="18"/>
                      <w:szCs w:val="18"/>
                    </w:rPr>
                  </w:pPr>
                  <w:r w:rsidRPr="00A81998">
                    <w:rPr>
                      <w:bCs/>
                      <w:sz w:val="18"/>
                      <w:szCs w:val="18"/>
                    </w:rPr>
                    <w:t xml:space="preserve">(волонтерской) деятельности, </w:t>
                  </w:r>
                  <w:proofErr w:type="gramStart"/>
                  <w:r w:rsidRPr="00A81998">
                    <w:rPr>
                      <w:bCs/>
                      <w:sz w:val="18"/>
                      <w:szCs w:val="18"/>
                    </w:rPr>
                    <w:t>добровольческими</w:t>
                  </w:r>
                  <w:proofErr w:type="gramEnd"/>
                  <w:r w:rsidRPr="00A81998">
                    <w:rPr>
                      <w:bCs/>
                      <w:sz w:val="18"/>
                      <w:szCs w:val="18"/>
                    </w:rPr>
                    <w:t xml:space="preserve"> </w:t>
                  </w:r>
                </w:p>
                <w:p w:rsidR="00A81998" w:rsidRPr="00A81998" w:rsidRDefault="00A81998" w:rsidP="00A81998">
                  <w:pPr>
                    <w:widowControl w:val="0"/>
                    <w:spacing w:line="240" w:lineRule="exact"/>
                    <w:ind w:right="20"/>
                    <w:rPr>
                      <w:bCs/>
                      <w:sz w:val="18"/>
                      <w:szCs w:val="18"/>
                    </w:rPr>
                  </w:pPr>
                  <w:r w:rsidRPr="00A81998">
                    <w:rPr>
                      <w:bCs/>
                      <w:sz w:val="18"/>
                      <w:szCs w:val="18"/>
                    </w:rPr>
                    <w:t>(волонтерскими) организациями</w:t>
                  </w:r>
                  <w:r w:rsidRPr="00A81998">
                    <w:rPr>
                      <w:color w:val="000001"/>
                      <w:sz w:val="18"/>
                      <w:szCs w:val="18"/>
                    </w:rPr>
                    <w:t>»</w:t>
                  </w:r>
                </w:p>
                <w:p w:rsidR="00A81998" w:rsidRPr="00A81998" w:rsidRDefault="00A81998" w:rsidP="00A81998">
                  <w:pPr>
                    <w:jc w:val="both"/>
                    <w:rPr>
                      <w:color w:val="000001"/>
                      <w:sz w:val="18"/>
                      <w:szCs w:val="18"/>
                    </w:rPr>
                  </w:pPr>
                </w:p>
                <w:p w:rsidR="00A81998" w:rsidRPr="00A81998" w:rsidRDefault="00A81998" w:rsidP="00A81998">
                  <w:pPr>
                    <w:widowControl w:val="0"/>
                    <w:ind w:firstLine="568"/>
                    <w:jc w:val="both"/>
                    <w:rPr>
                      <w:sz w:val="18"/>
                      <w:szCs w:val="18"/>
                    </w:rPr>
                  </w:pPr>
                  <w:r w:rsidRPr="00A81998">
                    <w:rPr>
                      <w:sz w:val="18"/>
                      <w:szCs w:val="18"/>
                    </w:rPr>
                    <w:t xml:space="preserve">                  В соответствии </w:t>
                  </w:r>
                  <w:proofErr w:type="gramStart"/>
                  <w:r w:rsidRPr="00A81998">
                    <w:rPr>
                      <w:sz w:val="18"/>
                      <w:szCs w:val="18"/>
                    </w:rPr>
                    <w:t>с</w:t>
                  </w:r>
                  <w:proofErr w:type="gramEnd"/>
                  <w:r w:rsidRPr="00A81998">
                    <w:rPr>
                      <w:sz w:val="18"/>
                      <w:szCs w:val="18"/>
                    </w:rPr>
                    <w:t xml:space="preserve"> </w:t>
                  </w:r>
                  <w:r w:rsidRPr="00A81998">
                    <w:rPr>
                      <w:sz w:val="18"/>
                      <w:szCs w:val="18"/>
                    </w:rPr>
                    <w:fldChar w:fldCharType="begin"/>
                  </w:r>
                  <w:r w:rsidRPr="00A81998">
                    <w:rPr>
                      <w:sz w:val="18"/>
                      <w:szCs w:val="18"/>
                    </w:rPr>
                    <w:instrText xml:space="preserve"> HYPERLINK "kodeks://link/d?nd=9012847&amp;point=mark=000000000000000000000000000000000000000000000000008P00LR"\o"’’О благотворительной деятельности и добровольчестве (волонтерстве) (с изменениями на 8 августа 2024 года)’’</w:instrText>
                  </w:r>
                </w:p>
                <w:p w:rsidR="00A81998" w:rsidRPr="00A81998" w:rsidRDefault="00A81998" w:rsidP="00A81998">
                  <w:pPr>
                    <w:widowControl w:val="0"/>
                    <w:autoSpaceDE w:val="0"/>
                    <w:autoSpaceDN w:val="0"/>
                    <w:adjustRightInd w:val="0"/>
                    <w:ind w:firstLine="568"/>
                    <w:jc w:val="both"/>
                    <w:rPr>
                      <w:sz w:val="18"/>
                      <w:szCs w:val="18"/>
                    </w:rPr>
                  </w:pPr>
                  <w:r w:rsidRPr="00A81998">
                    <w:rPr>
                      <w:sz w:val="18"/>
                      <w:szCs w:val="18"/>
                    </w:rPr>
                    <w:instrText>Федеральный закон от 11.08.1995 N 135-ФЗ</w:instrText>
                  </w:r>
                </w:p>
                <w:p w:rsidR="00A81998" w:rsidRPr="00A81998" w:rsidRDefault="00A81998" w:rsidP="00A81998">
                  <w:pPr>
                    <w:widowControl w:val="0"/>
                    <w:ind w:firstLine="568"/>
                    <w:jc w:val="both"/>
                    <w:rPr>
                      <w:sz w:val="18"/>
                      <w:szCs w:val="18"/>
                    </w:rPr>
                  </w:pPr>
                  <w:r w:rsidRPr="00A81998">
                    <w:rPr>
                      <w:sz w:val="18"/>
                      <w:szCs w:val="18"/>
                    </w:rPr>
                    <w:instrText>Статус: Действующая редакция документа (действ. c 08.08.2024)"</w:instrText>
                  </w:r>
                  <w:r w:rsidRPr="00A81998">
                    <w:rPr>
                      <w:sz w:val="18"/>
                      <w:szCs w:val="18"/>
                    </w:rPr>
                  </w:r>
                  <w:r w:rsidRPr="00A81998">
                    <w:rPr>
                      <w:sz w:val="18"/>
                      <w:szCs w:val="18"/>
                    </w:rPr>
                    <w:fldChar w:fldCharType="separate"/>
                  </w:r>
                  <w:r w:rsidRPr="00A81998">
                    <w:rPr>
                      <w:sz w:val="18"/>
                      <w:szCs w:val="18"/>
                    </w:rPr>
                    <w:t xml:space="preserve"> Федеральным законом от 11.08.1995 N 135-ФЗ «О благотворительной деятельности и добровольчестве (</w:t>
                  </w:r>
                  <w:proofErr w:type="spellStart"/>
                  <w:r w:rsidRPr="00A81998">
                    <w:rPr>
                      <w:sz w:val="18"/>
                      <w:szCs w:val="18"/>
                    </w:rPr>
                    <w:t>волонтерстве</w:t>
                  </w:r>
                  <w:proofErr w:type="spellEnd"/>
                  <w:r w:rsidRPr="00A81998">
                    <w:rPr>
                      <w:sz w:val="18"/>
                      <w:szCs w:val="18"/>
                    </w:rPr>
                    <w:t>)»</w:t>
                  </w:r>
                  <w:r w:rsidRPr="00A81998">
                    <w:rPr>
                      <w:sz w:val="18"/>
                      <w:szCs w:val="18"/>
                    </w:rPr>
                    <w:fldChar w:fldCharType="end"/>
                  </w:r>
                  <w:r w:rsidRPr="00A81998">
                    <w:rPr>
                      <w:sz w:val="18"/>
                      <w:szCs w:val="18"/>
                    </w:rPr>
                    <w:t>, Уставом городского поселения Агириш постановляю:</w:t>
                  </w:r>
                </w:p>
                <w:p w:rsidR="00A81998" w:rsidRPr="00A81998" w:rsidRDefault="00A81998" w:rsidP="00A81998">
                  <w:pPr>
                    <w:widowControl w:val="0"/>
                    <w:ind w:firstLine="568"/>
                    <w:jc w:val="both"/>
                    <w:rPr>
                      <w:sz w:val="18"/>
                      <w:szCs w:val="18"/>
                    </w:rPr>
                  </w:pPr>
                </w:p>
                <w:p w:rsidR="00A81998" w:rsidRPr="00A81998" w:rsidRDefault="00A81998" w:rsidP="00A81998">
                  <w:pPr>
                    <w:jc w:val="both"/>
                    <w:rPr>
                      <w:sz w:val="18"/>
                      <w:szCs w:val="18"/>
                    </w:rPr>
                  </w:pPr>
                  <w:r w:rsidRPr="00A81998">
                    <w:rPr>
                      <w:sz w:val="18"/>
                      <w:szCs w:val="18"/>
                    </w:rPr>
                    <w:t xml:space="preserve">1. Внести в постановление администрации городского поселения Агириш от </w:t>
                  </w:r>
                  <w:r w:rsidRPr="00A81998">
                    <w:rPr>
                      <w:color w:val="000000"/>
                      <w:sz w:val="18"/>
                      <w:szCs w:val="18"/>
                    </w:rPr>
                    <w:t>03.07.2019 № 156/НПА</w:t>
                  </w:r>
                  <w:r w:rsidRPr="00A81998">
                    <w:rPr>
                      <w:sz w:val="18"/>
                      <w:szCs w:val="18"/>
                    </w:rPr>
                    <w:t xml:space="preserve"> «</w:t>
                  </w:r>
                  <w:r w:rsidRPr="00A81998">
                    <w:rPr>
                      <w:bCs/>
                      <w:sz w:val="18"/>
                      <w:szCs w:val="18"/>
                    </w:rPr>
                    <w:t xml:space="preserve">Об утверждении Порядка </w:t>
                  </w:r>
                  <w:r w:rsidRPr="00A81998">
                    <w:rPr>
                      <w:sz w:val="18"/>
                      <w:szCs w:val="18"/>
                    </w:rPr>
                    <w:t>взаимодействия органов местного самоуправления</w:t>
                  </w:r>
                  <w:r w:rsidRPr="00A81998">
                    <w:rPr>
                      <w:sz w:val="18"/>
                      <w:szCs w:val="18"/>
                    </w:rPr>
                    <w:tab/>
                    <w:t>и муниципальных учреждений городского поселения Агириш с организаторами добровольческой (волонтерской) деятельности, добровольческими (волонтерскими) организациями»  следующие изменения:</w:t>
                  </w:r>
                </w:p>
                <w:p w:rsidR="00A81998" w:rsidRPr="00A81998" w:rsidRDefault="00A81998" w:rsidP="00A81998">
                  <w:pPr>
                    <w:jc w:val="both"/>
                    <w:rPr>
                      <w:sz w:val="18"/>
                      <w:szCs w:val="18"/>
                    </w:rPr>
                  </w:pPr>
                  <w:r w:rsidRPr="00A81998">
                    <w:rPr>
                      <w:sz w:val="18"/>
                      <w:szCs w:val="18"/>
                    </w:rPr>
                    <w:t>1.1. В Приложении:</w:t>
                  </w:r>
                </w:p>
                <w:p w:rsidR="00A81998" w:rsidRPr="00A81998" w:rsidRDefault="00A81998" w:rsidP="00A81998">
                  <w:pPr>
                    <w:jc w:val="both"/>
                    <w:rPr>
                      <w:sz w:val="18"/>
                      <w:szCs w:val="18"/>
                    </w:rPr>
                  </w:pPr>
                  <w:r w:rsidRPr="00A81998">
                    <w:rPr>
                      <w:sz w:val="18"/>
                      <w:szCs w:val="18"/>
                    </w:rPr>
                    <w:t xml:space="preserve">1.1.1.  </w:t>
                  </w:r>
                  <w:proofErr w:type="gramStart"/>
                  <w:r w:rsidRPr="00A81998">
                    <w:rPr>
                      <w:sz w:val="18"/>
                      <w:szCs w:val="18"/>
                    </w:rPr>
                    <w:t>В пункте 9.2 слова «</w:t>
                  </w:r>
                  <w:r w:rsidRPr="00A81998">
                    <w:rPr>
                      <w:sz w:val="18"/>
                      <w:szCs w:val="18"/>
                      <w:shd w:val="clear" w:color="auto" w:fill="FFFFFF"/>
                    </w:rPr>
                    <w:t>проекта соглашения о взаимодействии органов местного самоуправления с организаторами добровольческой (волонтерской) деятельности, добровольческой (волонтерской) организацией</w:t>
                  </w:r>
                  <w:r w:rsidRPr="00A81998">
                    <w:rPr>
                      <w:sz w:val="18"/>
                      <w:szCs w:val="18"/>
                    </w:rPr>
                    <w:t>» заменить словами «</w:t>
                  </w:r>
                  <w:r w:rsidRPr="00A81998">
                    <w:rPr>
                      <w:sz w:val="18"/>
                      <w:szCs w:val="18"/>
                      <w:shd w:val="clear" w:color="auto" w:fill="FFFFFF"/>
                    </w:rPr>
                    <w:t>проекта соглашения о взаимодействии органов местного самоуправления (учреждений) с организаторами добровольческой (волонтерской) деятельности, добровольческой (волонтерской) организацией</w:t>
                  </w:r>
                  <w:r w:rsidRPr="00A81998">
                    <w:rPr>
                      <w:sz w:val="18"/>
                      <w:szCs w:val="18"/>
                    </w:rPr>
                    <w:t>».</w:t>
                  </w:r>
                  <w:proofErr w:type="gramEnd"/>
                </w:p>
                <w:p w:rsidR="00A81998" w:rsidRPr="00A81998" w:rsidRDefault="00A81998" w:rsidP="00A81998">
                  <w:pPr>
                    <w:jc w:val="both"/>
                    <w:rPr>
                      <w:sz w:val="18"/>
                      <w:szCs w:val="18"/>
                    </w:rPr>
                  </w:pPr>
                  <w:r w:rsidRPr="00A81998">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A81998" w:rsidRPr="00A81998" w:rsidRDefault="00A81998" w:rsidP="00A81998">
                  <w:pPr>
                    <w:jc w:val="both"/>
                    <w:rPr>
                      <w:sz w:val="18"/>
                      <w:szCs w:val="18"/>
                    </w:rPr>
                  </w:pPr>
                  <w:r w:rsidRPr="00A81998">
                    <w:rPr>
                      <w:sz w:val="18"/>
                      <w:szCs w:val="18"/>
                    </w:rPr>
                    <w:t xml:space="preserve">3. Настоящее постановление вступает в силу </w:t>
                  </w:r>
                  <w:r w:rsidRPr="00A81998">
                    <w:rPr>
                      <w:kern w:val="1"/>
                      <w:sz w:val="18"/>
                      <w:szCs w:val="18"/>
                    </w:rPr>
                    <w:t>после официального опубликования.</w:t>
                  </w:r>
                </w:p>
                <w:p w:rsidR="00A81998" w:rsidRPr="00A81998" w:rsidRDefault="00A81998" w:rsidP="00A81998">
                  <w:pPr>
                    <w:tabs>
                      <w:tab w:val="left" w:pos="1080"/>
                      <w:tab w:val="left" w:pos="1620"/>
                    </w:tabs>
                    <w:spacing w:line="240" w:lineRule="atLeast"/>
                    <w:jc w:val="both"/>
                    <w:rPr>
                      <w:sz w:val="18"/>
                      <w:szCs w:val="18"/>
                    </w:rPr>
                  </w:pPr>
                  <w:r w:rsidRPr="00A81998">
                    <w:rPr>
                      <w:sz w:val="18"/>
                      <w:szCs w:val="18"/>
                    </w:rPr>
                    <w:t>4. Контроль исполнения настоящего постановления возлагаю на заместителя главы городского поселения Агириш.</w:t>
                  </w:r>
                </w:p>
                <w:p w:rsidR="00A81998" w:rsidRPr="00A81998" w:rsidRDefault="00A81998" w:rsidP="00A81998">
                  <w:pPr>
                    <w:tabs>
                      <w:tab w:val="left" w:pos="1080"/>
                      <w:tab w:val="left" w:pos="1620"/>
                    </w:tabs>
                    <w:spacing w:line="240" w:lineRule="atLeast"/>
                    <w:jc w:val="both"/>
                    <w:rPr>
                      <w:sz w:val="18"/>
                      <w:szCs w:val="18"/>
                    </w:rPr>
                  </w:pPr>
                </w:p>
                <w:p w:rsidR="00A81998" w:rsidRPr="00A81998" w:rsidRDefault="00A81998" w:rsidP="00A81998">
                  <w:pPr>
                    <w:tabs>
                      <w:tab w:val="left" w:pos="1080"/>
                      <w:tab w:val="left" w:pos="1620"/>
                    </w:tabs>
                    <w:spacing w:line="240" w:lineRule="atLeast"/>
                    <w:jc w:val="both"/>
                    <w:rPr>
                      <w:sz w:val="18"/>
                      <w:szCs w:val="18"/>
                    </w:rPr>
                  </w:pPr>
                </w:p>
                <w:p w:rsidR="00A81998" w:rsidRPr="00A81998" w:rsidRDefault="00A81998" w:rsidP="00A81998">
                  <w:pPr>
                    <w:tabs>
                      <w:tab w:val="left" w:pos="1080"/>
                      <w:tab w:val="left" w:pos="1620"/>
                    </w:tabs>
                    <w:spacing w:line="240" w:lineRule="atLeast"/>
                    <w:jc w:val="both"/>
                    <w:rPr>
                      <w:sz w:val="18"/>
                      <w:szCs w:val="18"/>
                    </w:rPr>
                  </w:pPr>
                </w:p>
                <w:p w:rsidR="00A81998" w:rsidRPr="00A81998" w:rsidRDefault="00A81998" w:rsidP="00A81998">
                  <w:pPr>
                    <w:tabs>
                      <w:tab w:val="left" w:pos="1080"/>
                      <w:tab w:val="left" w:pos="1620"/>
                    </w:tabs>
                    <w:spacing w:line="240" w:lineRule="atLeast"/>
                    <w:jc w:val="both"/>
                    <w:rPr>
                      <w:sz w:val="18"/>
                      <w:szCs w:val="18"/>
                    </w:rPr>
                  </w:pPr>
                </w:p>
                <w:p w:rsidR="00A81998" w:rsidRPr="00A81998" w:rsidRDefault="00A81998" w:rsidP="00A81998">
                  <w:pPr>
                    <w:tabs>
                      <w:tab w:val="left" w:pos="851"/>
                      <w:tab w:val="left" w:pos="993"/>
                    </w:tabs>
                    <w:rPr>
                      <w:sz w:val="18"/>
                      <w:szCs w:val="18"/>
                    </w:rPr>
                  </w:pPr>
                  <w:r w:rsidRPr="00A81998">
                    <w:rPr>
                      <w:sz w:val="18"/>
                      <w:szCs w:val="18"/>
                    </w:rPr>
                    <w:t xml:space="preserve">Глава городского поселения Агириш                                                                </w:t>
                  </w:r>
                  <w:proofErr w:type="spellStart"/>
                  <w:r w:rsidRPr="00A81998">
                    <w:rPr>
                      <w:sz w:val="18"/>
                      <w:szCs w:val="18"/>
                    </w:rPr>
                    <w:t>И.В.Ермолаева</w:t>
                  </w:r>
                  <w:proofErr w:type="spellEnd"/>
                </w:p>
                <w:p w:rsidR="00A81998" w:rsidRPr="00A81998" w:rsidRDefault="00A81998" w:rsidP="00A81998">
                  <w:pPr>
                    <w:tabs>
                      <w:tab w:val="left" w:pos="1080"/>
                      <w:tab w:val="left" w:pos="1620"/>
                    </w:tabs>
                    <w:spacing w:line="240" w:lineRule="atLeast"/>
                    <w:jc w:val="both"/>
                    <w:rPr>
                      <w:sz w:val="18"/>
                      <w:szCs w:val="18"/>
                    </w:rPr>
                  </w:pPr>
                </w:p>
                <w:p w:rsidR="00F82232" w:rsidRPr="00A81998" w:rsidRDefault="00F82232" w:rsidP="00FB75CC">
                  <w:pPr>
                    <w:widowControl w:val="0"/>
                    <w:suppressAutoHyphens/>
                    <w:autoSpaceDE w:val="0"/>
                    <w:ind w:right="-5"/>
                    <w:jc w:val="center"/>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BA36F3" w:rsidRPr="00BA36F3" w:rsidRDefault="00BA36F3"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A81998" w:rsidRDefault="00A81998" w:rsidP="002F3C24">
      <w:pPr>
        <w:pStyle w:val="aa"/>
        <w:widowControl w:val="0"/>
        <w:tabs>
          <w:tab w:val="left" w:pos="1306"/>
        </w:tabs>
        <w:spacing w:after="0"/>
        <w:rPr>
          <w:bCs/>
          <w:sz w:val="18"/>
          <w:szCs w:val="18"/>
        </w:rPr>
      </w:pPr>
      <w:bookmarkStart w:id="5" w:name="_GoBack"/>
      <w:bookmarkEnd w:id="5"/>
    </w:p>
    <w:p w:rsidR="00BA36F3" w:rsidRPr="00EB69A9" w:rsidRDefault="00BA36F3"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31" w:rsidRDefault="00A07F31">
      <w:r>
        <w:separator/>
      </w:r>
    </w:p>
  </w:endnote>
  <w:endnote w:type="continuationSeparator" w:id="0">
    <w:p w:rsidR="00A07F31" w:rsidRDefault="00A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AA5A0B">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A069D1" w:rsidRDefault="00AA5A0B">
        <w:pPr>
          <w:pStyle w:val="af6"/>
          <w:jc w:val="right"/>
        </w:pPr>
        <w:r>
          <w:fldChar w:fldCharType="begin"/>
        </w:r>
        <w:r w:rsidR="00A069D1">
          <w:instrText>PAGE   \* MERGEFORMAT</w:instrText>
        </w:r>
        <w:r>
          <w:fldChar w:fldCharType="separate"/>
        </w:r>
        <w:r w:rsidR="00A81998">
          <w:rPr>
            <w:noProof/>
          </w:rPr>
          <w:t>2</w:t>
        </w:r>
        <w:r>
          <w:rPr>
            <w:noProof/>
          </w:rPr>
          <w:fldChar w:fldCharType="end"/>
        </w:r>
      </w:p>
    </w:sdtContent>
  </w:sdt>
  <w:p w:rsidR="00A069D1" w:rsidRDefault="00A069D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31" w:rsidRDefault="00A07F31">
      <w:r>
        <w:separator/>
      </w:r>
    </w:p>
  </w:footnote>
  <w:footnote w:type="continuationSeparator" w:id="0">
    <w:p w:rsidR="00A07F31" w:rsidRDefault="00A0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B5" w:rsidRDefault="00A07F3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D1" w:rsidRDefault="00A07F3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6721CB">
      <w:t xml:space="preserve"> </w:t>
    </w:r>
    <w:r w:rsidR="00A81998">
      <w:t xml:space="preserve">                   №102(932)  21</w:t>
    </w:r>
    <w:r w:rsidR="00750C12">
      <w:t xml:space="preserve"> ноября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3AA2505"/>
    <w:multiLevelType w:val="hybridMultilevel"/>
    <w:tmpl w:val="EA9C1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1BD021D"/>
    <w:multiLevelType w:val="hybridMultilevel"/>
    <w:tmpl w:val="35681E4E"/>
    <w:lvl w:ilvl="0" w:tplc="B752374E">
      <w:start w:val="7"/>
      <w:numFmt w:val="decimal"/>
      <w:lvlText w:val="%1."/>
      <w:lvlJc w:val="left"/>
      <w:pPr>
        <w:ind w:left="3196"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48C5342"/>
    <w:multiLevelType w:val="hybridMultilevel"/>
    <w:tmpl w:val="E9A4C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9">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4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4">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0">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4">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5">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6">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7">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9">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2">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3">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6">
    <w:nsid w:val="7ADC1554"/>
    <w:multiLevelType w:val="hybridMultilevel"/>
    <w:tmpl w:val="FB44055C"/>
    <w:lvl w:ilvl="0" w:tplc="FFFFFFFF">
      <w:start w:val="1"/>
      <w:numFmt w:val="bullet"/>
      <w:lvlText w:val=""/>
      <w:lvlJc w:val="left"/>
      <w:pPr>
        <w:tabs>
          <w:tab w:val="num" w:pos="786"/>
        </w:tabs>
        <w:ind w:left="786" w:hanging="360"/>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3"/>
  </w:num>
  <w:num w:numId="2">
    <w:abstractNumId w:val="20"/>
  </w:num>
  <w:num w:numId="3">
    <w:abstractNumId w:val="66"/>
  </w:num>
  <w:num w:numId="4">
    <w:abstractNumId w:val="71"/>
  </w:num>
  <w:num w:numId="5">
    <w:abstractNumId w:val="31"/>
  </w:num>
  <w:num w:numId="6">
    <w:abstractNumId w:val="75"/>
  </w:num>
  <w:num w:numId="7">
    <w:abstractNumId w:val="47"/>
  </w:num>
  <w:num w:numId="8">
    <w:abstractNumId w:val="22"/>
  </w:num>
  <w:num w:numId="9">
    <w:abstractNumId w:val="65"/>
  </w:num>
  <w:num w:numId="10">
    <w:abstractNumId w:val="58"/>
  </w:num>
  <w:num w:numId="11">
    <w:abstractNumId w:val="59"/>
  </w:num>
  <w:num w:numId="12">
    <w:abstractNumId w:val="53"/>
  </w:num>
  <w:num w:numId="13">
    <w:abstractNumId w:val="7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num>
  <w:num w:numId="17">
    <w:abstractNumId w:val="38"/>
  </w:num>
  <w:num w:numId="18">
    <w:abstractNumId w:val="74"/>
  </w:num>
  <w:num w:numId="19">
    <w:abstractNumId w:val="52"/>
  </w:num>
  <w:num w:numId="20">
    <w:abstractNumId w:val="43"/>
  </w:num>
  <w:num w:numId="21">
    <w:abstractNumId w:val="61"/>
  </w:num>
  <w:num w:numId="22">
    <w:abstractNumId w:val="45"/>
  </w:num>
  <w:num w:numId="23">
    <w:abstractNumId w:val="35"/>
  </w:num>
  <w:num w:numId="24">
    <w:abstractNumId w:val="48"/>
  </w:num>
  <w:num w:numId="25">
    <w:abstractNumId w:val="69"/>
  </w:num>
  <w:num w:numId="26">
    <w:abstractNumId w:val="56"/>
  </w:num>
  <w:num w:numId="27">
    <w:abstractNumId w:val="44"/>
  </w:num>
  <w:num w:numId="28">
    <w:abstractNumId w:val="23"/>
  </w:num>
  <w:num w:numId="29">
    <w:abstractNumId w:val="49"/>
  </w:num>
  <w:num w:numId="30">
    <w:abstractNumId w:val="72"/>
  </w:num>
  <w:num w:numId="31">
    <w:abstractNumId w:val="57"/>
  </w:num>
  <w:num w:numId="32">
    <w:abstractNumId w:val="62"/>
  </w:num>
  <w:num w:numId="33">
    <w:abstractNumId w:val="30"/>
  </w:num>
  <w:num w:numId="34">
    <w:abstractNumId w:val="19"/>
  </w:num>
  <w:num w:numId="35">
    <w:abstractNumId w:val="70"/>
  </w:num>
  <w:num w:numId="36">
    <w:abstractNumId w:val="26"/>
  </w:num>
  <w:num w:numId="37">
    <w:abstractNumId w:val="46"/>
  </w:num>
  <w:num w:numId="38">
    <w:abstractNumId w:val="50"/>
  </w:num>
  <w:num w:numId="39">
    <w:abstractNumId w:val="51"/>
  </w:num>
  <w:num w:numId="40">
    <w:abstractNumId w:val="42"/>
  </w:num>
  <w:num w:numId="41">
    <w:abstractNumId w:val="29"/>
  </w:num>
  <w:num w:numId="42">
    <w:abstractNumId w:val="55"/>
  </w:num>
  <w:num w:numId="43">
    <w:abstractNumId w:val="21"/>
  </w:num>
  <w:num w:numId="44">
    <w:abstractNumId w:val="18"/>
  </w:num>
  <w:num w:numId="45">
    <w:abstractNumId w:val="28"/>
  </w:num>
  <w:num w:numId="46">
    <w:abstractNumId w:val="60"/>
  </w:num>
  <w:num w:numId="47">
    <w:abstractNumId w:val="34"/>
  </w:num>
  <w:num w:numId="48">
    <w:abstractNumId w:val="41"/>
  </w:num>
  <w:num w:numId="49">
    <w:abstractNumId w:val="64"/>
  </w:num>
  <w:num w:numId="50">
    <w:abstractNumId w:val="24"/>
  </w:num>
  <w:num w:numId="51">
    <w:abstractNumId w:val="67"/>
  </w:num>
  <w:num w:numId="52">
    <w:abstractNumId w:val="25"/>
  </w:num>
  <w:num w:numId="53">
    <w:abstractNumId w:val="63"/>
  </w:num>
  <w:num w:numId="54">
    <w:abstractNumId w:val="54"/>
  </w:num>
  <w:num w:numId="55">
    <w:abstractNumId w:val="73"/>
  </w:num>
  <w:num w:numId="56">
    <w:abstractNumId w:val="39"/>
  </w:num>
  <w:num w:numId="57">
    <w:abstractNumId w:val="3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76"/>
  </w:num>
  <w:num w:numId="61">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6F49"/>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D4"/>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19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97CF5"/>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07F31"/>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998"/>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36F3"/>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5CC"/>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 w:type="table" w:customStyle="1" w:styleId="182">
    <w:name w:val="Сетка таблицы18"/>
    <w:basedOn w:val="a4"/>
    <w:next w:val="a6"/>
    <w:rsid w:val="00BA36F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2706">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DCE8-F196-49EF-A4AE-0DC9A1DC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432</cp:revision>
  <cp:lastPrinted>2015-07-31T09:23:00Z</cp:lastPrinted>
  <dcterms:created xsi:type="dcterms:W3CDTF">2023-05-30T05:31:00Z</dcterms:created>
  <dcterms:modified xsi:type="dcterms:W3CDTF">2024-11-21T11:19:00Z</dcterms:modified>
</cp:coreProperties>
</file>