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7206C5">
                              <w:rPr>
                                <w:rFonts w:ascii="Arial" w:hAnsi="Arial" w:cs="Arial"/>
                                <w:i/>
                                <w:iCs/>
                                <w:sz w:val="16"/>
                                <w:szCs w:val="16"/>
                              </w:rPr>
                              <w:t>ыпуск № 61(891)       1</w:t>
                            </w:r>
                            <w:r>
                              <w:rPr>
                                <w:rFonts w:ascii="Arial" w:hAnsi="Arial" w:cs="Arial"/>
                                <w:i/>
                                <w:iCs/>
                                <w:sz w:val="16"/>
                                <w:szCs w:val="16"/>
                              </w:rPr>
                              <w:t>9 июля  2024 г.</w:t>
                            </w:r>
                          </w:p>
                          <w:p w:rsidR="004065A3" w:rsidRDefault="004065A3" w:rsidP="00221B21">
                            <w:pPr>
                              <w:widowControl w:val="0"/>
                            </w:pPr>
                          </w:p>
                          <w:p w:rsidR="004065A3" w:rsidRPr="00221B21" w:rsidRDefault="004065A3"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7206C5">
                        <w:rPr>
                          <w:rFonts w:ascii="Arial" w:hAnsi="Arial" w:cs="Arial"/>
                          <w:i/>
                          <w:iCs/>
                          <w:sz w:val="16"/>
                          <w:szCs w:val="16"/>
                        </w:rPr>
                        <w:t>ыпуск № 61(891)       1</w:t>
                      </w:r>
                      <w:r>
                        <w:rPr>
                          <w:rFonts w:ascii="Arial" w:hAnsi="Arial" w:cs="Arial"/>
                          <w:i/>
                          <w:iCs/>
                          <w:sz w:val="16"/>
                          <w:szCs w:val="16"/>
                        </w:rPr>
                        <w:t>9 июля  2024 г.</w:t>
                      </w:r>
                    </w:p>
                    <w:p w:rsidR="004065A3" w:rsidRDefault="004065A3" w:rsidP="00221B21">
                      <w:pPr>
                        <w:widowControl w:val="0"/>
                      </w:pPr>
                    </w:p>
                    <w:p w:rsidR="004065A3" w:rsidRPr="00221B21" w:rsidRDefault="004065A3"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206C5" w:rsidRPr="007206C5" w:rsidRDefault="007206C5" w:rsidP="007206C5">
                            <w:pPr>
                              <w:widowControl w:val="0"/>
                              <w:autoSpaceDE w:val="0"/>
                              <w:autoSpaceDN w:val="0"/>
                              <w:adjustRightInd w:val="0"/>
                              <w:jc w:val="center"/>
                              <w:outlineLvl w:val="0"/>
                              <w:rPr>
                                <w:b/>
                                <w:sz w:val="18"/>
                                <w:szCs w:val="18"/>
                              </w:rPr>
                            </w:pPr>
                            <w:r w:rsidRPr="007206C5">
                              <w:rPr>
                                <w:b/>
                                <w:sz w:val="18"/>
                                <w:szCs w:val="18"/>
                              </w:rPr>
                              <w:t>Соглашение</w:t>
                            </w:r>
                          </w:p>
                          <w:p w:rsidR="007206C5" w:rsidRPr="007206C5" w:rsidRDefault="007206C5" w:rsidP="007206C5">
                            <w:pPr>
                              <w:widowControl w:val="0"/>
                              <w:autoSpaceDE w:val="0"/>
                              <w:autoSpaceDN w:val="0"/>
                              <w:adjustRightInd w:val="0"/>
                              <w:jc w:val="center"/>
                              <w:outlineLvl w:val="0"/>
                              <w:rPr>
                                <w:b/>
                                <w:sz w:val="18"/>
                                <w:szCs w:val="18"/>
                              </w:rPr>
                            </w:pPr>
                            <w:r w:rsidRPr="007206C5">
                              <w:rPr>
                                <w:b/>
                                <w:sz w:val="18"/>
                                <w:szCs w:val="18"/>
                              </w:rPr>
                              <w:t xml:space="preserve">о предоставлении иных межбюджетных трансфертов бюджету </w:t>
                            </w:r>
                          </w:p>
                          <w:p w:rsidR="007206C5" w:rsidRPr="007206C5" w:rsidRDefault="007206C5" w:rsidP="007206C5">
                            <w:pPr>
                              <w:widowControl w:val="0"/>
                              <w:autoSpaceDE w:val="0"/>
                              <w:autoSpaceDN w:val="0"/>
                              <w:adjustRightInd w:val="0"/>
                              <w:jc w:val="center"/>
                              <w:outlineLvl w:val="0"/>
                              <w:rPr>
                                <w:b/>
                                <w:sz w:val="18"/>
                                <w:szCs w:val="18"/>
                              </w:rPr>
                            </w:pPr>
                            <w:r w:rsidRPr="007206C5">
                              <w:rPr>
                                <w:b/>
                                <w:sz w:val="18"/>
                                <w:szCs w:val="18"/>
                              </w:rPr>
                              <w:t>городского поселения Агириш</w:t>
                            </w:r>
                          </w:p>
                          <w:p w:rsidR="007206C5" w:rsidRPr="007206C5" w:rsidRDefault="007206C5" w:rsidP="007206C5">
                            <w:pPr>
                              <w:widowControl w:val="0"/>
                              <w:autoSpaceDE w:val="0"/>
                              <w:autoSpaceDN w:val="0"/>
                              <w:adjustRightInd w:val="0"/>
                              <w:rPr>
                                <w:sz w:val="18"/>
                                <w:szCs w:val="18"/>
                              </w:rPr>
                            </w:pPr>
                          </w:p>
                          <w:p w:rsidR="007206C5" w:rsidRPr="007206C5" w:rsidRDefault="007206C5" w:rsidP="007206C5">
                            <w:pPr>
                              <w:widowControl w:val="0"/>
                              <w:autoSpaceDE w:val="0"/>
                              <w:autoSpaceDN w:val="0"/>
                              <w:adjustRightInd w:val="0"/>
                              <w:jc w:val="center"/>
                              <w:rPr>
                                <w:sz w:val="18"/>
                                <w:szCs w:val="18"/>
                              </w:rPr>
                            </w:pPr>
                            <w:r w:rsidRPr="007206C5">
                              <w:rPr>
                                <w:sz w:val="18"/>
                                <w:szCs w:val="18"/>
                              </w:rPr>
                              <w:t xml:space="preserve">г. Советский  </w:t>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t>17 июля 2024 г.</w:t>
                            </w:r>
                          </w:p>
                          <w:p w:rsidR="007206C5" w:rsidRPr="007206C5" w:rsidRDefault="007206C5" w:rsidP="007206C5">
                            <w:pPr>
                              <w:widowControl w:val="0"/>
                              <w:autoSpaceDE w:val="0"/>
                              <w:autoSpaceDN w:val="0"/>
                              <w:adjustRightInd w:val="0"/>
                              <w:jc w:val="both"/>
                              <w:rPr>
                                <w:sz w:val="18"/>
                                <w:szCs w:val="18"/>
                              </w:rPr>
                            </w:pPr>
                          </w:p>
                          <w:p w:rsidR="007206C5" w:rsidRPr="007206C5" w:rsidRDefault="007206C5" w:rsidP="007206C5">
                            <w:pPr>
                              <w:widowControl w:val="0"/>
                              <w:autoSpaceDE w:val="0"/>
                              <w:autoSpaceDN w:val="0"/>
                              <w:adjustRightInd w:val="0"/>
                              <w:jc w:val="both"/>
                              <w:rPr>
                                <w:sz w:val="18"/>
                                <w:szCs w:val="18"/>
                              </w:rPr>
                            </w:pPr>
                          </w:p>
                          <w:p w:rsidR="007206C5" w:rsidRPr="007206C5" w:rsidRDefault="007206C5" w:rsidP="007206C5">
                            <w:pPr>
                              <w:widowControl w:val="0"/>
                              <w:tabs>
                                <w:tab w:val="left" w:pos="1134"/>
                              </w:tabs>
                              <w:autoSpaceDE w:val="0"/>
                              <w:autoSpaceDN w:val="0"/>
                              <w:adjustRightInd w:val="0"/>
                              <w:ind w:firstLine="709"/>
                              <w:jc w:val="both"/>
                              <w:rPr>
                                <w:bCs/>
                                <w:sz w:val="18"/>
                                <w:szCs w:val="18"/>
                              </w:rPr>
                            </w:pPr>
                            <w:proofErr w:type="gramStart"/>
                            <w:r w:rsidRPr="007206C5">
                              <w:rPr>
                                <w:sz w:val="18"/>
                                <w:szCs w:val="18"/>
                              </w:rPr>
                              <w:t xml:space="preserve">Администрация Советского района, именуемая далее Администрация района, </w:t>
                            </w:r>
                            <w:r w:rsidRPr="007206C5">
                              <w:rPr>
                                <w:bCs/>
                                <w:sz w:val="18"/>
                                <w:szCs w:val="18"/>
                              </w:rPr>
                              <w:t xml:space="preserve">в </w:t>
                            </w:r>
                            <w:r w:rsidRPr="007206C5">
                              <w:rPr>
                                <w:sz w:val="18"/>
                                <w:szCs w:val="18"/>
                              </w:rPr>
                              <w:t>лице главы Советского района Буренкова Евгения Ивановича</w:t>
                            </w:r>
                            <w:r w:rsidRPr="007206C5">
                              <w:rPr>
                                <w:b/>
                                <w:bCs/>
                                <w:sz w:val="18"/>
                                <w:szCs w:val="18"/>
                              </w:rPr>
                              <w:t xml:space="preserve">, </w:t>
                            </w:r>
                            <w:r w:rsidRPr="007206C5">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решением Думы Советского района</w:t>
                            </w:r>
                            <w:proofErr w:type="gramEnd"/>
                            <w:r w:rsidRPr="007206C5">
                              <w:rPr>
                                <w:sz w:val="18"/>
                                <w:szCs w:val="18"/>
                              </w:rPr>
                              <w:t xml:space="preserve"> </w:t>
                            </w:r>
                            <w:proofErr w:type="gramStart"/>
                            <w:r w:rsidRPr="007206C5">
                              <w:rPr>
                                <w:sz w:val="18"/>
                                <w:szCs w:val="18"/>
                              </w:rPr>
                              <w:t>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2024 год  и на плановый период 2025 и 2026 годов», постановлением администрации Советского района от 29.10.2018 № 2333 «О муниципальной программе «Развитие транспортной системы в Советском районе», постановлением администрации Советского района от 17.07.2024 № 1184 «О</w:t>
                            </w:r>
                            <w:proofErr w:type="gramEnd"/>
                            <w:r w:rsidRPr="007206C5">
                              <w:rPr>
                                <w:sz w:val="18"/>
                                <w:szCs w:val="18"/>
                              </w:rPr>
                              <w:t xml:space="preserve"> </w:t>
                            </w:r>
                            <w:proofErr w:type="gramStart"/>
                            <w:r w:rsidRPr="007206C5">
                              <w:rPr>
                                <w:sz w:val="18"/>
                                <w:szCs w:val="18"/>
                              </w:rPr>
                              <w:t>предоставлении</w:t>
                            </w:r>
                            <w:proofErr w:type="gramEnd"/>
                            <w:r w:rsidRPr="007206C5">
                              <w:rPr>
                                <w:sz w:val="18"/>
                                <w:szCs w:val="18"/>
                              </w:rPr>
                              <w:t xml:space="preserve"> иных межбюджетных трансфертов бюджету городского поселения Агириш», заключили настоящее соглашение о нижеследующем:</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proofErr w:type="gramStart"/>
                            <w:r w:rsidRPr="007206C5">
                              <w:rPr>
                                <w:sz w:val="18"/>
                                <w:szCs w:val="18"/>
                              </w:rPr>
                              <w:t>Предметом настоящего Соглашения является предоставление бюджету городского поселения Агириш иных межбюджетных трансфертов в целях финансового обеспечения работ по содержанию автомобильных дорог общего пользования местного значения городского поселения Агириш в рамках реализации муниципальной программы «Развитие транспортной системы в Советском районе», утвержденной постановлением администрации Советского района от 29.10.2018 № 2333 (далее иные межбюджетные трансферты).</w:t>
                            </w:r>
                            <w:proofErr w:type="gramEnd"/>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Иные межбюджетные трансферты предоставляются в размере 800 000 (Восемьсот тысяч) рублей 00 копеек.</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proofErr w:type="gramStart"/>
                            <w:r w:rsidRPr="007206C5">
                              <w:rPr>
                                <w:sz w:val="18"/>
                                <w:szCs w:val="18"/>
                              </w:rPr>
                              <w:t>Настоящее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указанных в пункте 1 настоящего Соглашения</w:t>
                            </w:r>
                            <w:proofErr w:type="gramEnd"/>
                            <w:r w:rsidRPr="007206C5">
                              <w:rPr>
                                <w:sz w:val="18"/>
                                <w:szCs w:val="18"/>
                              </w:rPr>
                              <w:t>, и действует до полного исполнения Сторонами взятых на себя обязательств.</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2025 года.</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7206C5" w:rsidRPr="007206C5" w:rsidRDefault="007206C5" w:rsidP="007206C5">
                            <w:pPr>
                              <w:widowControl w:val="0"/>
                              <w:tabs>
                                <w:tab w:val="left" w:pos="1134"/>
                              </w:tabs>
                              <w:autoSpaceDE w:val="0"/>
                              <w:autoSpaceDN w:val="0"/>
                              <w:adjustRightInd w:val="0"/>
                              <w:ind w:firstLine="709"/>
                              <w:jc w:val="both"/>
                              <w:rPr>
                                <w:b/>
                                <w:sz w:val="18"/>
                                <w:szCs w:val="18"/>
                              </w:rPr>
                            </w:pPr>
                          </w:p>
                          <w:p w:rsidR="007206C5" w:rsidRPr="007206C5" w:rsidRDefault="007206C5" w:rsidP="007206C5">
                            <w:pPr>
                              <w:widowControl w:val="0"/>
                              <w:tabs>
                                <w:tab w:val="left" w:pos="1134"/>
                              </w:tabs>
                              <w:autoSpaceDE w:val="0"/>
                              <w:autoSpaceDN w:val="0"/>
                              <w:adjustRightInd w:val="0"/>
                              <w:ind w:firstLine="709"/>
                              <w:jc w:val="both"/>
                              <w:rPr>
                                <w:b/>
                                <w:sz w:val="18"/>
                                <w:szCs w:val="18"/>
                              </w:rPr>
                            </w:pPr>
                          </w:p>
                          <w:p w:rsidR="007206C5" w:rsidRPr="007206C5" w:rsidRDefault="007206C5" w:rsidP="007206C5">
                            <w:pPr>
                              <w:widowControl w:val="0"/>
                              <w:autoSpaceDE w:val="0"/>
                              <w:autoSpaceDN w:val="0"/>
                              <w:adjustRightInd w:val="0"/>
                              <w:jc w:val="both"/>
                              <w:outlineLvl w:val="0"/>
                              <w:rPr>
                                <w:b/>
                                <w:sz w:val="18"/>
                                <w:szCs w:val="18"/>
                              </w:rPr>
                            </w:pPr>
                            <w:r w:rsidRPr="007206C5">
                              <w:rPr>
                                <w:b/>
                                <w:sz w:val="18"/>
                                <w:szCs w:val="18"/>
                              </w:rPr>
                              <w:t>Подписи сторон:</w:t>
                            </w:r>
                          </w:p>
                          <w:p w:rsidR="007206C5" w:rsidRPr="007206C5" w:rsidRDefault="007206C5" w:rsidP="007206C5">
                            <w:pPr>
                              <w:widowControl w:val="0"/>
                              <w:autoSpaceDE w:val="0"/>
                              <w:autoSpaceDN w:val="0"/>
                              <w:adjustRightInd w:val="0"/>
                              <w:jc w:val="both"/>
                              <w:outlineLvl w:val="0"/>
                              <w:rPr>
                                <w:b/>
                                <w:sz w:val="18"/>
                                <w:szCs w:val="18"/>
                              </w:rPr>
                            </w:pPr>
                          </w:p>
                          <w:p w:rsidR="007206C5" w:rsidRPr="007206C5" w:rsidRDefault="007206C5" w:rsidP="007206C5">
                            <w:pPr>
                              <w:widowControl w:val="0"/>
                              <w:autoSpaceDE w:val="0"/>
                              <w:autoSpaceDN w:val="0"/>
                              <w:adjustRightInd w:val="0"/>
                              <w:jc w:val="both"/>
                              <w:outlineLvl w:val="0"/>
                              <w:rPr>
                                <w:b/>
                                <w:sz w:val="18"/>
                                <w:szCs w:val="18"/>
                              </w:rPr>
                            </w:pPr>
                            <w:r w:rsidRPr="007206C5">
                              <w:rPr>
                                <w:b/>
                                <w:sz w:val="18"/>
                                <w:szCs w:val="18"/>
                              </w:rPr>
                              <w:t>Администрация района</w:t>
                            </w:r>
                            <w:r w:rsidRPr="007206C5">
                              <w:rPr>
                                <w:b/>
                                <w:sz w:val="18"/>
                                <w:szCs w:val="18"/>
                              </w:rPr>
                              <w:tab/>
                            </w:r>
                            <w:r w:rsidRPr="007206C5">
                              <w:rPr>
                                <w:b/>
                                <w:sz w:val="18"/>
                                <w:szCs w:val="18"/>
                              </w:rPr>
                              <w:tab/>
                            </w:r>
                            <w:r w:rsidRPr="007206C5">
                              <w:rPr>
                                <w:b/>
                                <w:sz w:val="18"/>
                                <w:szCs w:val="18"/>
                              </w:rPr>
                              <w:tab/>
                            </w:r>
                            <w:r w:rsidRPr="007206C5">
                              <w:rPr>
                                <w:b/>
                                <w:sz w:val="18"/>
                                <w:szCs w:val="18"/>
                              </w:rPr>
                              <w:tab/>
                              <w:t>Администрация поселения</w:t>
                            </w:r>
                          </w:p>
                          <w:p w:rsidR="007206C5" w:rsidRPr="007206C5" w:rsidRDefault="007206C5" w:rsidP="007206C5">
                            <w:pPr>
                              <w:widowControl w:val="0"/>
                              <w:autoSpaceDE w:val="0"/>
                              <w:autoSpaceDN w:val="0"/>
                              <w:adjustRightInd w:val="0"/>
                              <w:jc w:val="both"/>
                              <w:outlineLvl w:val="0"/>
                              <w:rPr>
                                <w:b/>
                                <w:sz w:val="18"/>
                                <w:szCs w:val="18"/>
                              </w:rPr>
                            </w:pPr>
                          </w:p>
                          <w:p w:rsidR="007206C5" w:rsidRPr="007206C5" w:rsidRDefault="007206C5" w:rsidP="007206C5">
                            <w:pPr>
                              <w:widowControl w:val="0"/>
                              <w:autoSpaceDE w:val="0"/>
                              <w:autoSpaceDN w:val="0"/>
                              <w:adjustRightInd w:val="0"/>
                              <w:jc w:val="both"/>
                              <w:outlineLvl w:val="0"/>
                              <w:rPr>
                                <w:b/>
                                <w:sz w:val="18"/>
                                <w:szCs w:val="18"/>
                              </w:rPr>
                            </w:pPr>
                          </w:p>
                          <w:tbl>
                            <w:tblPr>
                              <w:tblW w:w="0" w:type="auto"/>
                              <w:tblLook w:val="01E0" w:firstRow="1" w:lastRow="1" w:firstColumn="1" w:lastColumn="1" w:noHBand="0" w:noVBand="0"/>
                            </w:tblPr>
                            <w:tblGrid>
                              <w:gridCol w:w="4017"/>
                              <w:gridCol w:w="4121"/>
                            </w:tblGrid>
                            <w:tr w:rsidR="007206C5" w:rsidRPr="007206C5" w:rsidTr="00A931D3">
                              <w:tc>
                                <w:tcPr>
                                  <w:tcW w:w="4786" w:type="dxa"/>
                                </w:tcPr>
                                <w:p w:rsidR="007206C5" w:rsidRPr="007206C5" w:rsidRDefault="007206C5" w:rsidP="007206C5">
                                  <w:pPr>
                                    <w:widowControl w:val="0"/>
                                    <w:autoSpaceDE w:val="0"/>
                                    <w:autoSpaceDN w:val="0"/>
                                    <w:adjustRightInd w:val="0"/>
                                    <w:rPr>
                                      <w:b/>
                                      <w:sz w:val="18"/>
                                      <w:szCs w:val="18"/>
                                    </w:rPr>
                                  </w:pPr>
                                  <w:r w:rsidRPr="007206C5">
                                    <w:rPr>
                                      <w:b/>
                                      <w:sz w:val="18"/>
                                      <w:szCs w:val="18"/>
                                    </w:rPr>
                                    <w:t xml:space="preserve">Глава Советского района </w:t>
                                  </w:r>
                                </w:p>
                                <w:p w:rsidR="007206C5" w:rsidRPr="007206C5" w:rsidRDefault="007206C5" w:rsidP="007206C5">
                                  <w:pPr>
                                    <w:widowControl w:val="0"/>
                                    <w:autoSpaceDE w:val="0"/>
                                    <w:autoSpaceDN w:val="0"/>
                                    <w:adjustRightInd w:val="0"/>
                                    <w:rPr>
                                      <w:b/>
                                      <w:sz w:val="18"/>
                                      <w:szCs w:val="18"/>
                                      <w:u w:val="single"/>
                                    </w:rPr>
                                  </w:pPr>
                                  <w:r w:rsidRPr="007206C5">
                                    <w:rPr>
                                      <w:b/>
                                      <w:sz w:val="18"/>
                                      <w:szCs w:val="18"/>
                                    </w:rPr>
                                    <w:t xml:space="preserve">Е.И. Буренков </w:t>
                                  </w:r>
                                </w:p>
                              </w:tc>
                              <w:tc>
                                <w:tcPr>
                                  <w:tcW w:w="4927" w:type="dxa"/>
                                </w:tcPr>
                                <w:p w:rsidR="007206C5" w:rsidRPr="007206C5" w:rsidRDefault="007206C5" w:rsidP="007206C5">
                                  <w:pPr>
                                    <w:widowControl w:val="0"/>
                                    <w:autoSpaceDE w:val="0"/>
                                    <w:autoSpaceDN w:val="0"/>
                                    <w:adjustRightInd w:val="0"/>
                                    <w:rPr>
                                      <w:b/>
                                      <w:sz w:val="18"/>
                                      <w:szCs w:val="18"/>
                                    </w:rPr>
                                  </w:pPr>
                                  <w:r w:rsidRPr="007206C5">
                                    <w:rPr>
                                      <w:b/>
                                      <w:sz w:val="18"/>
                                      <w:szCs w:val="18"/>
                                    </w:rPr>
                                    <w:t xml:space="preserve">Глава городского поселения Агириш </w:t>
                                  </w:r>
                                </w:p>
                                <w:p w:rsidR="007206C5" w:rsidRPr="007206C5" w:rsidRDefault="007206C5" w:rsidP="007206C5">
                                  <w:pPr>
                                    <w:widowControl w:val="0"/>
                                    <w:autoSpaceDE w:val="0"/>
                                    <w:autoSpaceDN w:val="0"/>
                                    <w:adjustRightInd w:val="0"/>
                                    <w:jc w:val="both"/>
                                    <w:rPr>
                                      <w:b/>
                                      <w:sz w:val="18"/>
                                      <w:szCs w:val="18"/>
                                    </w:rPr>
                                  </w:pPr>
                                  <w:r w:rsidRPr="007206C5">
                                    <w:rPr>
                                      <w:b/>
                                      <w:sz w:val="18"/>
                                      <w:szCs w:val="18"/>
                                    </w:rPr>
                                    <w:t xml:space="preserve">И.В. Ермолаева </w:t>
                                  </w:r>
                                </w:p>
                              </w:tc>
                            </w:tr>
                          </w:tbl>
                          <w:p w:rsidR="004065A3" w:rsidRPr="007206C5"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7206C5" w:rsidRPr="007206C5" w:rsidRDefault="007206C5" w:rsidP="007206C5">
                      <w:pPr>
                        <w:widowControl w:val="0"/>
                        <w:autoSpaceDE w:val="0"/>
                        <w:autoSpaceDN w:val="0"/>
                        <w:adjustRightInd w:val="0"/>
                        <w:jc w:val="center"/>
                        <w:outlineLvl w:val="0"/>
                        <w:rPr>
                          <w:b/>
                          <w:sz w:val="18"/>
                          <w:szCs w:val="18"/>
                        </w:rPr>
                      </w:pPr>
                      <w:r w:rsidRPr="007206C5">
                        <w:rPr>
                          <w:b/>
                          <w:sz w:val="18"/>
                          <w:szCs w:val="18"/>
                        </w:rPr>
                        <w:t>Соглашение</w:t>
                      </w:r>
                    </w:p>
                    <w:p w:rsidR="007206C5" w:rsidRPr="007206C5" w:rsidRDefault="007206C5" w:rsidP="007206C5">
                      <w:pPr>
                        <w:widowControl w:val="0"/>
                        <w:autoSpaceDE w:val="0"/>
                        <w:autoSpaceDN w:val="0"/>
                        <w:adjustRightInd w:val="0"/>
                        <w:jc w:val="center"/>
                        <w:outlineLvl w:val="0"/>
                        <w:rPr>
                          <w:b/>
                          <w:sz w:val="18"/>
                          <w:szCs w:val="18"/>
                        </w:rPr>
                      </w:pPr>
                      <w:r w:rsidRPr="007206C5">
                        <w:rPr>
                          <w:b/>
                          <w:sz w:val="18"/>
                          <w:szCs w:val="18"/>
                        </w:rPr>
                        <w:t xml:space="preserve">о предоставлении иных межбюджетных трансфертов бюджету </w:t>
                      </w:r>
                    </w:p>
                    <w:p w:rsidR="007206C5" w:rsidRPr="007206C5" w:rsidRDefault="007206C5" w:rsidP="007206C5">
                      <w:pPr>
                        <w:widowControl w:val="0"/>
                        <w:autoSpaceDE w:val="0"/>
                        <w:autoSpaceDN w:val="0"/>
                        <w:adjustRightInd w:val="0"/>
                        <w:jc w:val="center"/>
                        <w:outlineLvl w:val="0"/>
                        <w:rPr>
                          <w:b/>
                          <w:sz w:val="18"/>
                          <w:szCs w:val="18"/>
                        </w:rPr>
                      </w:pPr>
                      <w:r w:rsidRPr="007206C5">
                        <w:rPr>
                          <w:b/>
                          <w:sz w:val="18"/>
                          <w:szCs w:val="18"/>
                        </w:rPr>
                        <w:t>городского поселения Агириш</w:t>
                      </w:r>
                    </w:p>
                    <w:p w:rsidR="007206C5" w:rsidRPr="007206C5" w:rsidRDefault="007206C5" w:rsidP="007206C5">
                      <w:pPr>
                        <w:widowControl w:val="0"/>
                        <w:autoSpaceDE w:val="0"/>
                        <w:autoSpaceDN w:val="0"/>
                        <w:adjustRightInd w:val="0"/>
                        <w:rPr>
                          <w:sz w:val="18"/>
                          <w:szCs w:val="18"/>
                        </w:rPr>
                      </w:pPr>
                    </w:p>
                    <w:p w:rsidR="007206C5" w:rsidRPr="007206C5" w:rsidRDefault="007206C5" w:rsidP="007206C5">
                      <w:pPr>
                        <w:widowControl w:val="0"/>
                        <w:autoSpaceDE w:val="0"/>
                        <w:autoSpaceDN w:val="0"/>
                        <w:adjustRightInd w:val="0"/>
                        <w:jc w:val="center"/>
                        <w:rPr>
                          <w:sz w:val="18"/>
                          <w:szCs w:val="18"/>
                        </w:rPr>
                      </w:pPr>
                      <w:r w:rsidRPr="007206C5">
                        <w:rPr>
                          <w:sz w:val="18"/>
                          <w:szCs w:val="18"/>
                        </w:rPr>
                        <w:t xml:space="preserve">г. Советский  </w:t>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r>
                      <w:r w:rsidRPr="007206C5">
                        <w:rPr>
                          <w:sz w:val="18"/>
                          <w:szCs w:val="18"/>
                        </w:rPr>
                        <w:tab/>
                        <w:t>17 июля 2024 г.</w:t>
                      </w:r>
                    </w:p>
                    <w:p w:rsidR="007206C5" w:rsidRPr="007206C5" w:rsidRDefault="007206C5" w:rsidP="007206C5">
                      <w:pPr>
                        <w:widowControl w:val="0"/>
                        <w:autoSpaceDE w:val="0"/>
                        <w:autoSpaceDN w:val="0"/>
                        <w:adjustRightInd w:val="0"/>
                        <w:jc w:val="both"/>
                        <w:rPr>
                          <w:sz w:val="18"/>
                          <w:szCs w:val="18"/>
                        </w:rPr>
                      </w:pPr>
                    </w:p>
                    <w:p w:rsidR="007206C5" w:rsidRPr="007206C5" w:rsidRDefault="007206C5" w:rsidP="007206C5">
                      <w:pPr>
                        <w:widowControl w:val="0"/>
                        <w:autoSpaceDE w:val="0"/>
                        <w:autoSpaceDN w:val="0"/>
                        <w:adjustRightInd w:val="0"/>
                        <w:jc w:val="both"/>
                        <w:rPr>
                          <w:sz w:val="18"/>
                          <w:szCs w:val="18"/>
                        </w:rPr>
                      </w:pPr>
                    </w:p>
                    <w:p w:rsidR="007206C5" w:rsidRPr="007206C5" w:rsidRDefault="007206C5" w:rsidP="007206C5">
                      <w:pPr>
                        <w:widowControl w:val="0"/>
                        <w:tabs>
                          <w:tab w:val="left" w:pos="1134"/>
                        </w:tabs>
                        <w:autoSpaceDE w:val="0"/>
                        <w:autoSpaceDN w:val="0"/>
                        <w:adjustRightInd w:val="0"/>
                        <w:ind w:firstLine="709"/>
                        <w:jc w:val="both"/>
                        <w:rPr>
                          <w:bCs/>
                          <w:sz w:val="18"/>
                          <w:szCs w:val="18"/>
                        </w:rPr>
                      </w:pPr>
                      <w:proofErr w:type="gramStart"/>
                      <w:r w:rsidRPr="007206C5">
                        <w:rPr>
                          <w:sz w:val="18"/>
                          <w:szCs w:val="18"/>
                        </w:rPr>
                        <w:t xml:space="preserve">Администрация Советского района, именуемая далее Администрация района, </w:t>
                      </w:r>
                      <w:r w:rsidRPr="007206C5">
                        <w:rPr>
                          <w:bCs/>
                          <w:sz w:val="18"/>
                          <w:szCs w:val="18"/>
                        </w:rPr>
                        <w:t xml:space="preserve">в </w:t>
                      </w:r>
                      <w:r w:rsidRPr="007206C5">
                        <w:rPr>
                          <w:sz w:val="18"/>
                          <w:szCs w:val="18"/>
                        </w:rPr>
                        <w:t>лице главы Советского района Буренкова Евгения Ивановича</w:t>
                      </w:r>
                      <w:r w:rsidRPr="007206C5">
                        <w:rPr>
                          <w:b/>
                          <w:bCs/>
                          <w:sz w:val="18"/>
                          <w:szCs w:val="18"/>
                        </w:rPr>
                        <w:t xml:space="preserve">, </w:t>
                      </w:r>
                      <w:r w:rsidRPr="007206C5">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решением Думы Советского района</w:t>
                      </w:r>
                      <w:proofErr w:type="gramEnd"/>
                      <w:r w:rsidRPr="007206C5">
                        <w:rPr>
                          <w:sz w:val="18"/>
                          <w:szCs w:val="18"/>
                        </w:rPr>
                        <w:t xml:space="preserve"> </w:t>
                      </w:r>
                      <w:proofErr w:type="gramStart"/>
                      <w:r w:rsidRPr="007206C5">
                        <w:rPr>
                          <w:sz w:val="18"/>
                          <w:szCs w:val="18"/>
                        </w:rPr>
                        <w:t>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2024 год  и на плановый период 2025 и 2026 годов», постановлением администрации Советского района от 29.10.2018 № 2333 «О муниципальной программе «Развитие транспортной системы в Советском районе», постановлением администрации Советского района от 17.07.2024 № 1184 «О</w:t>
                      </w:r>
                      <w:proofErr w:type="gramEnd"/>
                      <w:r w:rsidRPr="007206C5">
                        <w:rPr>
                          <w:sz w:val="18"/>
                          <w:szCs w:val="18"/>
                        </w:rPr>
                        <w:t xml:space="preserve"> </w:t>
                      </w:r>
                      <w:proofErr w:type="gramStart"/>
                      <w:r w:rsidRPr="007206C5">
                        <w:rPr>
                          <w:sz w:val="18"/>
                          <w:szCs w:val="18"/>
                        </w:rPr>
                        <w:t>предоставлении</w:t>
                      </w:r>
                      <w:proofErr w:type="gramEnd"/>
                      <w:r w:rsidRPr="007206C5">
                        <w:rPr>
                          <w:sz w:val="18"/>
                          <w:szCs w:val="18"/>
                        </w:rPr>
                        <w:t xml:space="preserve"> иных межбюджетных трансфертов бюджету городского поселения Агириш», заключили настоящее соглашение о нижеследующем:</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proofErr w:type="gramStart"/>
                      <w:r w:rsidRPr="007206C5">
                        <w:rPr>
                          <w:sz w:val="18"/>
                          <w:szCs w:val="18"/>
                        </w:rPr>
                        <w:t>Предметом настоящего Соглашения является предоставление бюджету городского поселения Агириш иных межбюджетных трансфертов в целях финансового обеспечения работ по содержанию автомобильных дорог общего пользования местного значения городского поселения Агириш в рамках реализации муниципальной программы «Развитие транспортной системы в Советском районе», утвержденной постановлением администрации Советского района от 29.10.2018 № 2333 (далее иные межбюджетные трансферты).</w:t>
                      </w:r>
                      <w:proofErr w:type="gramEnd"/>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Иные межбюджетные трансферты предоставляются в размере 800 000 (Восемьсот тысяч) рублей 00 копеек.</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proofErr w:type="gramStart"/>
                      <w:r w:rsidRPr="007206C5">
                        <w:rPr>
                          <w:sz w:val="18"/>
                          <w:szCs w:val="18"/>
                        </w:rPr>
                        <w:t>Настоящее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указанных в пункте 1 настоящего Соглашения</w:t>
                      </w:r>
                      <w:proofErr w:type="gramEnd"/>
                      <w:r w:rsidRPr="007206C5">
                        <w:rPr>
                          <w:sz w:val="18"/>
                          <w:szCs w:val="18"/>
                        </w:rPr>
                        <w:t>, и действует до полного исполнения Сторонами взятых на себя обязательств.</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2025 года.</w:t>
                      </w:r>
                    </w:p>
                    <w:p w:rsidR="007206C5" w:rsidRPr="007206C5" w:rsidRDefault="007206C5" w:rsidP="007206C5">
                      <w:pPr>
                        <w:widowControl w:val="0"/>
                        <w:numPr>
                          <w:ilvl w:val="0"/>
                          <w:numId w:val="55"/>
                        </w:numPr>
                        <w:tabs>
                          <w:tab w:val="left" w:pos="284"/>
                          <w:tab w:val="left" w:pos="1134"/>
                        </w:tabs>
                        <w:autoSpaceDE w:val="0"/>
                        <w:autoSpaceDN w:val="0"/>
                        <w:adjustRightInd w:val="0"/>
                        <w:ind w:left="0" w:firstLine="709"/>
                        <w:jc w:val="both"/>
                        <w:rPr>
                          <w:sz w:val="18"/>
                          <w:szCs w:val="18"/>
                        </w:rPr>
                      </w:pPr>
                      <w:r w:rsidRPr="007206C5">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7206C5" w:rsidRPr="007206C5" w:rsidRDefault="007206C5" w:rsidP="007206C5">
                      <w:pPr>
                        <w:widowControl w:val="0"/>
                        <w:tabs>
                          <w:tab w:val="left" w:pos="1134"/>
                        </w:tabs>
                        <w:autoSpaceDE w:val="0"/>
                        <w:autoSpaceDN w:val="0"/>
                        <w:adjustRightInd w:val="0"/>
                        <w:ind w:firstLine="709"/>
                        <w:jc w:val="both"/>
                        <w:rPr>
                          <w:b/>
                          <w:sz w:val="18"/>
                          <w:szCs w:val="18"/>
                        </w:rPr>
                      </w:pPr>
                    </w:p>
                    <w:p w:rsidR="007206C5" w:rsidRPr="007206C5" w:rsidRDefault="007206C5" w:rsidP="007206C5">
                      <w:pPr>
                        <w:widowControl w:val="0"/>
                        <w:tabs>
                          <w:tab w:val="left" w:pos="1134"/>
                        </w:tabs>
                        <w:autoSpaceDE w:val="0"/>
                        <w:autoSpaceDN w:val="0"/>
                        <w:adjustRightInd w:val="0"/>
                        <w:ind w:firstLine="709"/>
                        <w:jc w:val="both"/>
                        <w:rPr>
                          <w:b/>
                          <w:sz w:val="18"/>
                          <w:szCs w:val="18"/>
                        </w:rPr>
                      </w:pPr>
                    </w:p>
                    <w:p w:rsidR="007206C5" w:rsidRPr="007206C5" w:rsidRDefault="007206C5" w:rsidP="007206C5">
                      <w:pPr>
                        <w:widowControl w:val="0"/>
                        <w:autoSpaceDE w:val="0"/>
                        <w:autoSpaceDN w:val="0"/>
                        <w:adjustRightInd w:val="0"/>
                        <w:jc w:val="both"/>
                        <w:outlineLvl w:val="0"/>
                        <w:rPr>
                          <w:b/>
                          <w:sz w:val="18"/>
                          <w:szCs w:val="18"/>
                        </w:rPr>
                      </w:pPr>
                      <w:r w:rsidRPr="007206C5">
                        <w:rPr>
                          <w:b/>
                          <w:sz w:val="18"/>
                          <w:szCs w:val="18"/>
                        </w:rPr>
                        <w:t>Подписи сторон:</w:t>
                      </w:r>
                    </w:p>
                    <w:p w:rsidR="007206C5" w:rsidRPr="007206C5" w:rsidRDefault="007206C5" w:rsidP="007206C5">
                      <w:pPr>
                        <w:widowControl w:val="0"/>
                        <w:autoSpaceDE w:val="0"/>
                        <w:autoSpaceDN w:val="0"/>
                        <w:adjustRightInd w:val="0"/>
                        <w:jc w:val="both"/>
                        <w:outlineLvl w:val="0"/>
                        <w:rPr>
                          <w:b/>
                          <w:sz w:val="18"/>
                          <w:szCs w:val="18"/>
                        </w:rPr>
                      </w:pPr>
                    </w:p>
                    <w:p w:rsidR="007206C5" w:rsidRPr="007206C5" w:rsidRDefault="007206C5" w:rsidP="007206C5">
                      <w:pPr>
                        <w:widowControl w:val="0"/>
                        <w:autoSpaceDE w:val="0"/>
                        <w:autoSpaceDN w:val="0"/>
                        <w:adjustRightInd w:val="0"/>
                        <w:jc w:val="both"/>
                        <w:outlineLvl w:val="0"/>
                        <w:rPr>
                          <w:b/>
                          <w:sz w:val="18"/>
                          <w:szCs w:val="18"/>
                        </w:rPr>
                      </w:pPr>
                      <w:r w:rsidRPr="007206C5">
                        <w:rPr>
                          <w:b/>
                          <w:sz w:val="18"/>
                          <w:szCs w:val="18"/>
                        </w:rPr>
                        <w:t>Администрация района</w:t>
                      </w:r>
                      <w:r w:rsidRPr="007206C5">
                        <w:rPr>
                          <w:b/>
                          <w:sz w:val="18"/>
                          <w:szCs w:val="18"/>
                        </w:rPr>
                        <w:tab/>
                      </w:r>
                      <w:r w:rsidRPr="007206C5">
                        <w:rPr>
                          <w:b/>
                          <w:sz w:val="18"/>
                          <w:szCs w:val="18"/>
                        </w:rPr>
                        <w:tab/>
                      </w:r>
                      <w:r w:rsidRPr="007206C5">
                        <w:rPr>
                          <w:b/>
                          <w:sz w:val="18"/>
                          <w:szCs w:val="18"/>
                        </w:rPr>
                        <w:tab/>
                      </w:r>
                      <w:r w:rsidRPr="007206C5">
                        <w:rPr>
                          <w:b/>
                          <w:sz w:val="18"/>
                          <w:szCs w:val="18"/>
                        </w:rPr>
                        <w:tab/>
                        <w:t>Администрация поселения</w:t>
                      </w:r>
                    </w:p>
                    <w:p w:rsidR="007206C5" w:rsidRPr="007206C5" w:rsidRDefault="007206C5" w:rsidP="007206C5">
                      <w:pPr>
                        <w:widowControl w:val="0"/>
                        <w:autoSpaceDE w:val="0"/>
                        <w:autoSpaceDN w:val="0"/>
                        <w:adjustRightInd w:val="0"/>
                        <w:jc w:val="both"/>
                        <w:outlineLvl w:val="0"/>
                        <w:rPr>
                          <w:b/>
                          <w:sz w:val="18"/>
                          <w:szCs w:val="18"/>
                        </w:rPr>
                      </w:pPr>
                    </w:p>
                    <w:p w:rsidR="007206C5" w:rsidRPr="007206C5" w:rsidRDefault="007206C5" w:rsidP="007206C5">
                      <w:pPr>
                        <w:widowControl w:val="0"/>
                        <w:autoSpaceDE w:val="0"/>
                        <w:autoSpaceDN w:val="0"/>
                        <w:adjustRightInd w:val="0"/>
                        <w:jc w:val="both"/>
                        <w:outlineLvl w:val="0"/>
                        <w:rPr>
                          <w:b/>
                          <w:sz w:val="18"/>
                          <w:szCs w:val="18"/>
                        </w:rPr>
                      </w:pPr>
                    </w:p>
                    <w:tbl>
                      <w:tblPr>
                        <w:tblW w:w="0" w:type="auto"/>
                        <w:tblLook w:val="01E0" w:firstRow="1" w:lastRow="1" w:firstColumn="1" w:lastColumn="1" w:noHBand="0" w:noVBand="0"/>
                      </w:tblPr>
                      <w:tblGrid>
                        <w:gridCol w:w="4017"/>
                        <w:gridCol w:w="4121"/>
                      </w:tblGrid>
                      <w:tr w:rsidR="007206C5" w:rsidRPr="007206C5" w:rsidTr="00A931D3">
                        <w:tc>
                          <w:tcPr>
                            <w:tcW w:w="4786" w:type="dxa"/>
                          </w:tcPr>
                          <w:p w:rsidR="007206C5" w:rsidRPr="007206C5" w:rsidRDefault="007206C5" w:rsidP="007206C5">
                            <w:pPr>
                              <w:widowControl w:val="0"/>
                              <w:autoSpaceDE w:val="0"/>
                              <w:autoSpaceDN w:val="0"/>
                              <w:adjustRightInd w:val="0"/>
                              <w:rPr>
                                <w:b/>
                                <w:sz w:val="18"/>
                                <w:szCs w:val="18"/>
                              </w:rPr>
                            </w:pPr>
                            <w:r w:rsidRPr="007206C5">
                              <w:rPr>
                                <w:b/>
                                <w:sz w:val="18"/>
                                <w:szCs w:val="18"/>
                              </w:rPr>
                              <w:t xml:space="preserve">Глава Советского района </w:t>
                            </w:r>
                          </w:p>
                          <w:p w:rsidR="007206C5" w:rsidRPr="007206C5" w:rsidRDefault="007206C5" w:rsidP="007206C5">
                            <w:pPr>
                              <w:widowControl w:val="0"/>
                              <w:autoSpaceDE w:val="0"/>
                              <w:autoSpaceDN w:val="0"/>
                              <w:adjustRightInd w:val="0"/>
                              <w:rPr>
                                <w:b/>
                                <w:sz w:val="18"/>
                                <w:szCs w:val="18"/>
                                <w:u w:val="single"/>
                              </w:rPr>
                            </w:pPr>
                            <w:r w:rsidRPr="007206C5">
                              <w:rPr>
                                <w:b/>
                                <w:sz w:val="18"/>
                                <w:szCs w:val="18"/>
                              </w:rPr>
                              <w:t xml:space="preserve">Е.И. Буренков </w:t>
                            </w:r>
                          </w:p>
                        </w:tc>
                        <w:tc>
                          <w:tcPr>
                            <w:tcW w:w="4927" w:type="dxa"/>
                          </w:tcPr>
                          <w:p w:rsidR="007206C5" w:rsidRPr="007206C5" w:rsidRDefault="007206C5" w:rsidP="007206C5">
                            <w:pPr>
                              <w:widowControl w:val="0"/>
                              <w:autoSpaceDE w:val="0"/>
                              <w:autoSpaceDN w:val="0"/>
                              <w:adjustRightInd w:val="0"/>
                              <w:rPr>
                                <w:b/>
                                <w:sz w:val="18"/>
                                <w:szCs w:val="18"/>
                              </w:rPr>
                            </w:pPr>
                            <w:r w:rsidRPr="007206C5">
                              <w:rPr>
                                <w:b/>
                                <w:sz w:val="18"/>
                                <w:szCs w:val="18"/>
                              </w:rPr>
                              <w:t xml:space="preserve">Глава городского поселения Агириш </w:t>
                            </w:r>
                          </w:p>
                          <w:p w:rsidR="007206C5" w:rsidRPr="007206C5" w:rsidRDefault="007206C5" w:rsidP="007206C5">
                            <w:pPr>
                              <w:widowControl w:val="0"/>
                              <w:autoSpaceDE w:val="0"/>
                              <w:autoSpaceDN w:val="0"/>
                              <w:adjustRightInd w:val="0"/>
                              <w:jc w:val="both"/>
                              <w:rPr>
                                <w:b/>
                                <w:sz w:val="18"/>
                                <w:szCs w:val="18"/>
                              </w:rPr>
                            </w:pPr>
                            <w:r w:rsidRPr="007206C5">
                              <w:rPr>
                                <w:b/>
                                <w:sz w:val="18"/>
                                <w:szCs w:val="18"/>
                              </w:rPr>
                              <w:t xml:space="preserve">И.В. Ермолаева </w:t>
                            </w:r>
                          </w:p>
                        </w:tc>
                      </w:tr>
                    </w:tbl>
                    <w:p w:rsidR="004065A3" w:rsidRPr="007206C5"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bookmarkStart w:id="2" w:name="_GoBack"/>
      <w:bookmarkEnd w:id="2"/>
    </w:p>
    <w:p w:rsidR="00A36D25" w:rsidRDefault="00A36D25" w:rsidP="004065A3">
      <w:pPr>
        <w:pStyle w:val="aa"/>
        <w:widowControl w:val="0"/>
        <w:tabs>
          <w:tab w:val="left" w:pos="1306"/>
        </w:tabs>
        <w:jc w:val="both"/>
        <w:rPr>
          <w:bCs/>
          <w:sz w:val="16"/>
          <w:szCs w:val="16"/>
        </w:rPr>
      </w:pPr>
      <w:bookmarkStart w:id="3" w:name="P004D"/>
      <w:bookmarkStart w:id="4" w:name="P02E8"/>
      <w:bookmarkStart w:id="5" w:name="RANGE!A1:C53"/>
      <w:bookmarkEnd w:id="1"/>
      <w:bookmarkEnd w:id="3"/>
      <w:bookmarkEnd w:id="4"/>
      <w:bookmarkEnd w:id="5"/>
    </w:p>
    <w:p w:rsidR="00A36D25" w:rsidRDefault="00A36D25" w:rsidP="004065A3">
      <w:pPr>
        <w:pStyle w:val="aa"/>
        <w:widowControl w:val="0"/>
        <w:tabs>
          <w:tab w:val="left" w:pos="1306"/>
        </w:tabs>
        <w:jc w:val="both"/>
        <w:rPr>
          <w:bCs/>
          <w:sz w:val="16"/>
          <w:szCs w:val="16"/>
        </w:rPr>
      </w:pPr>
    </w:p>
    <w:p w:rsidR="00A36D25" w:rsidRPr="00E266C4" w:rsidRDefault="00A36D25" w:rsidP="004065A3">
      <w:pPr>
        <w:pStyle w:val="aa"/>
        <w:widowControl w:val="0"/>
        <w:tabs>
          <w:tab w:val="left" w:pos="1306"/>
        </w:tabs>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05" w:rsidRDefault="00446405">
      <w:r>
        <w:separator/>
      </w:r>
    </w:p>
  </w:endnote>
  <w:endnote w:type="continuationSeparator" w:id="0">
    <w:p w:rsidR="00446405" w:rsidRDefault="0044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065A3" w:rsidRDefault="004065A3">
    <w:pPr>
      <w:pStyle w:val="af6"/>
      <w:ind w:right="360"/>
    </w:pPr>
  </w:p>
  <w:p w:rsidR="004065A3" w:rsidRDefault="004065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065A3" w:rsidRDefault="004065A3">
        <w:pPr>
          <w:pStyle w:val="af6"/>
          <w:jc w:val="right"/>
        </w:pPr>
        <w:r>
          <w:fldChar w:fldCharType="begin"/>
        </w:r>
        <w:r>
          <w:instrText>PAGE   \* MERGEFORMAT</w:instrText>
        </w:r>
        <w:r>
          <w:fldChar w:fldCharType="separate"/>
        </w:r>
        <w:r w:rsidR="007206C5">
          <w:rPr>
            <w:noProof/>
          </w:rPr>
          <w:t>2</w:t>
        </w:r>
        <w:r>
          <w:rPr>
            <w:noProof/>
          </w:rPr>
          <w:fldChar w:fldCharType="end"/>
        </w:r>
      </w:p>
    </w:sdtContent>
  </w:sdt>
  <w:p w:rsidR="004065A3" w:rsidRDefault="004065A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05" w:rsidRDefault="00446405">
      <w:r>
        <w:separator/>
      </w:r>
    </w:p>
  </w:footnote>
  <w:footnote w:type="continuationSeparator" w:id="0">
    <w:p w:rsidR="00446405" w:rsidRDefault="00446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D70C3E">
    <w:pPr>
      <w:pageBreakBefore/>
    </w:pPr>
    <w:r>
      <w:rPr>
        <w:noProof/>
      </w:rPr>
      <mc:AlternateContent>
        <mc:Choice Requires="wps">
          <w:drawing>
            <wp:anchor distT="0" distB="0" distL="114300" distR="114300" simplePos="0" relativeHeight="251659264" behindDoc="0" locked="0" layoutInCell="1" allowOverlap="1" wp14:anchorId="4CD2F6FF" wp14:editId="545A845B">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065A3" w:rsidRDefault="004065A3"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065A3" w:rsidRDefault="004065A3" w:rsidP="00D70C3E">
    <w:pPr>
      <w:tabs>
        <w:tab w:val="left" w:pos="1500"/>
        <w:tab w:val="left" w:pos="2355"/>
      </w:tabs>
      <w:rPr>
        <w:sz w:val="16"/>
        <w:szCs w:val="16"/>
      </w:rPr>
    </w:pPr>
    <w:r>
      <w:rPr>
        <w:sz w:val="16"/>
        <w:szCs w:val="16"/>
      </w:rPr>
      <w:tab/>
    </w:r>
    <w:r>
      <w:rPr>
        <w:sz w:val="16"/>
        <w:szCs w:val="16"/>
      </w:rPr>
      <w:tab/>
    </w:r>
  </w:p>
  <w:p w:rsidR="004065A3" w:rsidRDefault="004065A3"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065A3" w:rsidRPr="00E554F1" w:rsidTr="00D70C3E">
      <w:trPr>
        <w:trHeight w:val="22"/>
      </w:trPr>
      <w:tc>
        <w:tcPr>
          <w:tcW w:w="9453" w:type="dxa"/>
          <w:tcBorders>
            <w:top w:val="threeDEmboss" w:sz="12" w:space="0" w:color="auto"/>
            <w:left w:val="nil"/>
            <w:bottom w:val="nil"/>
            <w:right w:val="nil"/>
          </w:tcBorders>
        </w:tcPr>
        <w:p w:rsidR="004065A3" w:rsidRPr="00E554F1" w:rsidRDefault="004065A3" w:rsidP="00C3703E">
          <w:pPr>
            <w:rPr>
              <w:sz w:val="18"/>
              <w:szCs w:val="18"/>
            </w:rPr>
          </w:pPr>
        </w:p>
      </w:tc>
    </w:tr>
  </w:tbl>
  <w:p w:rsidR="004065A3" w:rsidRDefault="004065A3">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065A3" w:rsidRDefault="004065A3" w:rsidP="00A34DAA">
                    <w:pPr>
                      <w:jc w:val="center"/>
                      <w:rPr>
                        <w:b/>
                        <w:i/>
                        <w:sz w:val="32"/>
                        <w:szCs w:val="32"/>
                      </w:rPr>
                    </w:pPr>
                    <w:r>
                      <w:rPr>
                        <w:b/>
                        <w:i/>
                        <w:sz w:val="32"/>
                        <w:szCs w:val="32"/>
                      </w:rPr>
                      <w:t>ОФИЦИАЛЬНО</w:t>
                    </w:r>
                  </w:p>
                </w:txbxContent>
              </v:textbox>
            </v:shape>
          </w:pict>
        </mc:Fallback>
      </mc:AlternateContent>
    </w:r>
    <w:r>
      <w:t xml:space="preserve">                                                                                  </w:t>
    </w:r>
    <w:r w:rsidR="007206C5">
      <w:t xml:space="preserve">                     №61(891)  1</w:t>
    </w:r>
    <w:r>
      <w:t>9 июля 2024 г</w:t>
    </w:r>
  </w:p>
  <w:p w:rsidR="004065A3" w:rsidRPr="00A34DAA" w:rsidRDefault="004065A3" w:rsidP="00A34DAA">
    <w:pPr>
      <w:tabs>
        <w:tab w:val="left" w:pos="1500"/>
        <w:tab w:val="left" w:pos="2355"/>
      </w:tabs>
      <w:rPr>
        <w:sz w:val="16"/>
        <w:szCs w:val="16"/>
      </w:rPr>
    </w:pPr>
    <w:r>
      <w:rPr>
        <w:sz w:val="16"/>
        <w:szCs w:val="16"/>
      </w:rPr>
      <w:tab/>
    </w:r>
    <w:r>
      <w:rPr>
        <w:sz w:val="16"/>
        <w:szCs w:val="16"/>
      </w:rPr>
      <w:tab/>
    </w:r>
  </w:p>
  <w:p w:rsidR="004065A3" w:rsidRPr="000B3B41" w:rsidRDefault="004065A3"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2D11A1D"/>
    <w:multiLevelType w:val="hybridMultilevel"/>
    <w:tmpl w:val="436859CA"/>
    <w:lvl w:ilvl="0" w:tplc="5E5C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1">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4">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5">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6">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8">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1"/>
  </w:num>
  <w:num w:numId="3">
    <w:abstractNumId w:val="59"/>
  </w:num>
  <w:num w:numId="4">
    <w:abstractNumId w:val="64"/>
  </w:num>
  <w:num w:numId="5">
    <w:abstractNumId w:val="30"/>
  </w:num>
  <w:num w:numId="6">
    <w:abstractNumId w:val="67"/>
  </w:num>
  <w:num w:numId="7">
    <w:abstractNumId w:val="41"/>
  </w:num>
  <w:num w:numId="8">
    <w:abstractNumId w:val="23"/>
  </w:num>
  <w:num w:numId="9">
    <w:abstractNumId w:val="58"/>
  </w:num>
  <w:num w:numId="10">
    <w:abstractNumId w:val="54"/>
  </w:num>
  <w:num w:numId="11">
    <w:abstractNumId w:val="55"/>
  </w:num>
  <w:num w:numId="12">
    <w:abstractNumId w:val="49"/>
  </w:num>
  <w:num w:numId="13">
    <w:abstractNumId w:val="6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34"/>
  </w:num>
  <w:num w:numId="18">
    <w:abstractNumId w:val="66"/>
  </w:num>
  <w:num w:numId="19">
    <w:abstractNumId w:val="48"/>
  </w:num>
  <w:num w:numId="20">
    <w:abstractNumId w:val="37"/>
  </w:num>
  <w:num w:numId="21">
    <w:abstractNumId w:val="56"/>
  </w:num>
  <w:num w:numId="22">
    <w:abstractNumId w:val="39"/>
  </w:num>
  <w:num w:numId="23">
    <w:abstractNumId w:val="32"/>
  </w:num>
  <w:num w:numId="24">
    <w:abstractNumId w:val="42"/>
  </w:num>
  <w:num w:numId="25">
    <w:abstractNumId w:val="61"/>
  </w:num>
  <w:num w:numId="26">
    <w:abstractNumId w:val="51"/>
  </w:num>
  <w:num w:numId="27">
    <w:abstractNumId w:val="38"/>
  </w:num>
  <w:num w:numId="28">
    <w:abstractNumId w:val="24"/>
  </w:num>
  <w:num w:numId="29">
    <w:abstractNumId w:val="43"/>
  </w:num>
  <w:num w:numId="30">
    <w:abstractNumId w:val="65"/>
  </w:num>
  <w:num w:numId="31">
    <w:abstractNumId w:val="52"/>
  </w:num>
  <w:num w:numId="32">
    <w:abstractNumId w:val="57"/>
  </w:num>
  <w:num w:numId="33">
    <w:abstractNumId w:val="29"/>
  </w:num>
  <w:num w:numId="34">
    <w:abstractNumId w:val="20"/>
  </w:num>
  <w:num w:numId="35">
    <w:abstractNumId w:val="62"/>
  </w:num>
  <w:num w:numId="36">
    <w:abstractNumId w:val="26"/>
  </w:num>
  <w:num w:numId="37">
    <w:abstractNumId w:val="40"/>
  </w:num>
  <w:num w:numId="38">
    <w:abstractNumId w:val="44"/>
  </w:num>
  <w:num w:numId="39">
    <w:abstractNumId w:val="46"/>
  </w:num>
  <w:num w:numId="40">
    <w:abstractNumId w:val="36"/>
  </w:num>
  <w:num w:numId="41">
    <w:abstractNumId w:val="28"/>
  </w:num>
  <w:num w:numId="42">
    <w:abstractNumId w:val="50"/>
  </w:num>
  <w:num w:numId="43">
    <w:abstractNumId w:val="22"/>
  </w:num>
  <w:num w:numId="44">
    <w:abstractNumId w:val="19"/>
  </w:num>
  <w:num w:numId="45">
    <w:abstractNumId w:val="18"/>
  </w:num>
  <w:num w:numId="46">
    <w:abstractNumId w:val="1"/>
  </w:num>
  <w:num w:numId="47">
    <w:abstractNumId w:val="63"/>
  </w:num>
  <w:num w:numId="48">
    <w:abstractNumId w:val="0"/>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7"/>
  </w:num>
  <w:num w:numId="55">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A571-7CA7-4B71-A028-691D53E3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110</Words>
  <Characters>629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242</cp:revision>
  <cp:lastPrinted>2015-07-31T09:23:00Z</cp:lastPrinted>
  <dcterms:created xsi:type="dcterms:W3CDTF">2023-05-30T05:31:00Z</dcterms:created>
  <dcterms:modified xsi:type="dcterms:W3CDTF">2024-07-19T07:22:00Z</dcterms:modified>
</cp:coreProperties>
</file>