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B7798"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674129" w:rsidRDefault="00674129"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674129" w:rsidRDefault="00674129"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B7798"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674129" w:rsidRDefault="00674129" w:rsidP="00221B21">
                  <w:pPr>
                    <w:pStyle w:val="msoaccenttext7"/>
                    <w:widowControl w:val="0"/>
                  </w:pPr>
                  <w:r>
                    <w:rPr>
                      <w:rFonts w:ascii="Arial" w:hAnsi="Arial" w:cs="Arial"/>
                      <w:i/>
                      <w:iCs/>
                      <w:sz w:val="16"/>
                      <w:szCs w:val="16"/>
                    </w:rPr>
                    <w:t>Выпуск № 29(671)       29  апреля  2022г.</w:t>
                  </w:r>
                </w:p>
                <w:p w:rsidR="00674129" w:rsidRDefault="00674129" w:rsidP="00221B21">
                  <w:pPr>
                    <w:widowControl w:val="0"/>
                  </w:pPr>
                </w:p>
                <w:p w:rsidR="00674129" w:rsidRPr="00221B21" w:rsidRDefault="00674129"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B7798"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674129" w:rsidRPr="005846A9" w:rsidRDefault="00674129" w:rsidP="00C177E4">
                  <w:pPr>
                    <w:widowControl w:val="0"/>
                    <w:jc w:val="center"/>
                    <w:rPr>
                      <w:b/>
                      <w:bCs/>
                      <w:sz w:val="28"/>
                      <w:szCs w:val="28"/>
                    </w:rPr>
                  </w:pPr>
                  <w:r w:rsidRPr="005846A9">
                    <w:rPr>
                      <w:b/>
                      <w:bCs/>
                      <w:sz w:val="28"/>
                      <w:szCs w:val="28"/>
                    </w:rPr>
                    <w:t>Официально</w:t>
                  </w:r>
                </w:p>
                <w:p w:rsidR="00674129" w:rsidRPr="005846A9" w:rsidRDefault="00674129"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674129" w:rsidRDefault="00674129" w:rsidP="00C177E4">
                  <w:pPr>
                    <w:widowControl w:val="0"/>
                    <w:rPr>
                      <w:sz w:val="16"/>
                      <w:szCs w:val="16"/>
                    </w:rPr>
                  </w:pPr>
                </w:p>
                <w:p w:rsidR="00674129" w:rsidRDefault="00674129"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DB7798" w:rsidP="00613BF8">
      <w:r>
        <w:rPr>
          <w:noProof/>
        </w:rPr>
        <w:pict>
          <v:shape id="Text Box 680" o:spid="_x0000_s1029" type="#_x0000_t202" style="position:absolute;margin-left:103.95pt;margin-top:10.35pt;width:394.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674129" w:rsidRDefault="00674129" w:rsidP="00DA21A7">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674129" w:rsidRDefault="00674129" w:rsidP="00DA21A7">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DA21A7">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0331D8" w:rsidRDefault="00674129" w:rsidP="000331D8">
                  <w:pPr>
                    <w:spacing w:line="259" w:lineRule="auto"/>
                    <w:ind w:right="21"/>
                    <w:rPr>
                      <w:rFonts w:eastAsia="Calibri"/>
                      <w:b/>
                      <w:kern w:val="1"/>
                      <w:sz w:val="18"/>
                      <w:szCs w:val="18"/>
                      <w:lang w:eastAsia="en-US"/>
                    </w:rPr>
                  </w:pPr>
                </w:p>
                <w:p w:rsidR="00674129" w:rsidRPr="00674129" w:rsidRDefault="00674129" w:rsidP="00674129">
                  <w:pPr>
                    <w:spacing w:line="259" w:lineRule="auto"/>
                    <w:ind w:right="21"/>
                    <w:rPr>
                      <w:rFonts w:eastAsia="Calibri"/>
                      <w:bCs/>
                      <w:kern w:val="1"/>
                      <w:sz w:val="18"/>
                      <w:szCs w:val="18"/>
                      <w:lang w:eastAsia="en-US"/>
                    </w:rPr>
                  </w:pPr>
                  <w:bookmarkStart w:id="0" w:name="P01F1"/>
                  <w:bookmarkStart w:id="1" w:name="P01C5"/>
                  <w:bookmarkEnd w:id="0"/>
                  <w:bookmarkEnd w:id="1"/>
                  <w:r w:rsidRPr="00674129">
                    <w:rPr>
                      <w:rFonts w:eastAsia="Calibri"/>
                      <w:bCs/>
                      <w:kern w:val="1"/>
                      <w:sz w:val="18"/>
                      <w:szCs w:val="18"/>
                      <w:lang w:eastAsia="en-US"/>
                    </w:rPr>
                    <w:t>«29» апреля 2022 г.                                                                                                №  246</w:t>
                  </w:r>
                </w:p>
                <w:p w:rsidR="00674129" w:rsidRPr="00674129" w:rsidRDefault="00674129" w:rsidP="00674129">
                  <w:pPr>
                    <w:spacing w:line="259" w:lineRule="auto"/>
                    <w:ind w:right="21"/>
                    <w:rPr>
                      <w:rFonts w:eastAsia="Calibri"/>
                      <w:bCs/>
                      <w:kern w:val="1"/>
                      <w:sz w:val="18"/>
                      <w:szCs w:val="18"/>
                      <w:lang w:eastAsia="en-US"/>
                    </w:rPr>
                  </w:pPr>
                  <w:r w:rsidRPr="00674129">
                    <w:rPr>
                      <w:rFonts w:eastAsia="Calibri"/>
                      <w:bCs/>
                      <w:kern w:val="1"/>
                      <w:sz w:val="18"/>
                      <w:szCs w:val="18"/>
                      <w:lang w:eastAsia="en-US"/>
                    </w:rPr>
                    <w:t xml:space="preserve">          </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О признании </w:t>
                  </w:r>
                  <w:proofErr w:type="gramStart"/>
                  <w:r w:rsidRPr="00674129">
                    <w:rPr>
                      <w:rFonts w:eastAsia="Calibri"/>
                      <w:kern w:val="1"/>
                      <w:sz w:val="18"/>
                      <w:szCs w:val="18"/>
                      <w:lang w:eastAsia="en-US"/>
                    </w:rPr>
                    <w:t>утратившим</w:t>
                  </w:r>
                  <w:proofErr w:type="gramEnd"/>
                  <w:r w:rsidRPr="00674129">
                    <w:rPr>
                      <w:rFonts w:eastAsia="Calibri"/>
                      <w:kern w:val="1"/>
                      <w:sz w:val="18"/>
                      <w:szCs w:val="18"/>
                      <w:lang w:eastAsia="en-US"/>
                    </w:rPr>
                    <w:t xml:space="preserve"> силу решения Совета депутатов </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городского поселения Агириш от 10.09.2021  № 213 «Об </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утверждении положения о муниципальном контроле </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в области торговой деятельности» </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val="x-none" w:eastAsia="en-US"/>
                    </w:rPr>
                    <w:tab/>
                    <w:t>В соответствии с Федеральным законом от 06.10.2003 № 131-Ф</w:t>
                  </w:r>
                  <w:r w:rsidRPr="00674129">
                    <w:rPr>
                      <w:rFonts w:eastAsia="Calibri"/>
                      <w:kern w:val="1"/>
                      <w:sz w:val="18"/>
                      <w:szCs w:val="18"/>
                      <w:lang w:eastAsia="en-US"/>
                    </w:rPr>
                    <w:t>З</w:t>
                  </w:r>
                  <w:r w:rsidRPr="00674129">
                    <w:rPr>
                      <w:rFonts w:eastAsia="Calibri"/>
                      <w:kern w:val="1"/>
                      <w:sz w:val="18"/>
                      <w:szCs w:val="18"/>
                      <w:lang w:val="x-none" w:eastAsia="en-US"/>
                    </w:rPr>
                    <w:t xml:space="preserve"> «Об общих принципах организации местного самоуправления в Российской Федерации», Уставом городского поселения Агириш,</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val="x-none" w:eastAsia="en-US"/>
                    </w:rPr>
                    <w:t>Совет депутатов городского поселения Агириш решил:</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numPr>
                      <w:ilvl w:val="0"/>
                      <w:numId w:val="56"/>
                    </w:numPr>
                    <w:spacing w:line="259" w:lineRule="auto"/>
                    <w:ind w:right="21"/>
                    <w:rPr>
                      <w:rFonts w:eastAsia="Calibri"/>
                      <w:kern w:val="1"/>
                      <w:sz w:val="18"/>
                      <w:szCs w:val="18"/>
                      <w:lang w:eastAsia="en-US"/>
                    </w:rPr>
                  </w:pPr>
                  <w:r w:rsidRPr="00674129">
                    <w:rPr>
                      <w:rFonts w:eastAsia="Calibri"/>
                      <w:kern w:val="1"/>
                      <w:sz w:val="18"/>
                      <w:szCs w:val="18"/>
                      <w:lang w:eastAsia="en-US"/>
                    </w:rPr>
                    <w:t xml:space="preserve">Признать утратившими силу: </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  - Решение   Совета   депутатов   городского   поселения Агириш от 10.09.2021  № 213 «Об утверждении положения  о муниципальном контроле в области торговой деятельности».</w:t>
                  </w:r>
                </w:p>
                <w:p w:rsidR="00674129" w:rsidRPr="00674129" w:rsidRDefault="00674129" w:rsidP="00674129">
                  <w:pPr>
                    <w:numPr>
                      <w:ilvl w:val="0"/>
                      <w:numId w:val="56"/>
                    </w:numPr>
                    <w:spacing w:line="259" w:lineRule="auto"/>
                    <w:ind w:right="21"/>
                    <w:rPr>
                      <w:rFonts w:eastAsia="Calibri"/>
                      <w:kern w:val="1"/>
                      <w:sz w:val="18"/>
                      <w:szCs w:val="18"/>
                      <w:lang w:eastAsia="en-US"/>
                    </w:rPr>
                  </w:pPr>
                  <w:r w:rsidRPr="00674129">
                    <w:rPr>
                      <w:rFonts w:eastAsia="Calibri"/>
                      <w:kern w:val="1"/>
                      <w:sz w:val="18"/>
                      <w:szCs w:val="18"/>
                      <w:lang w:eastAsia="en-US"/>
                    </w:rPr>
                    <w:t xml:space="preserve">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 </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numPr>
                      <w:ilvl w:val="0"/>
                      <w:numId w:val="56"/>
                    </w:numPr>
                    <w:spacing w:line="259" w:lineRule="auto"/>
                    <w:ind w:right="21"/>
                    <w:rPr>
                      <w:rFonts w:eastAsia="Calibri"/>
                      <w:kern w:val="1"/>
                      <w:sz w:val="18"/>
                      <w:szCs w:val="18"/>
                      <w:lang w:eastAsia="en-US"/>
                    </w:rPr>
                  </w:pPr>
                  <w:r w:rsidRPr="00674129">
                    <w:rPr>
                      <w:rFonts w:eastAsia="Calibri"/>
                      <w:kern w:val="1"/>
                      <w:sz w:val="18"/>
                      <w:szCs w:val="18"/>
                      <w:lang w:eastAsia="en-US"/>
                    </w:rPr>
                    <w:t>Настоящее решение вступает в силу с момента его официального опубликования.</w:t>
                  </w:r>
                </w:p>
                <w:p w:rsidR="00674129" w:rsidRDefault="00674129" w:rsidP="00674129">
                  <w:pPr>
                    <w:spacing w:line="259" w:lineRule="auto"/>
                    <w:ind w:right="21"/>
                    <w:rPr>
                      <w:rFonts w:eastAsia="Calibri"/>
                      <w:kern w:val="1"/>
                      <w:sz w:val="18"/>
                      <w:szCs w:val="18"/>
                      <w:lang w:eastAsia="en-US"/>
                    </w:rPr>
                  </w:pPr>
                </w:p>
                <w:p w:rsid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p>
                <w:tbl>
                  <w:tblPr>
                    <w:tblW w:w="9039" w:type="dxa"/>
                    <w:tblInd w:w="360" w:type="dxa"/>
                    <w:tblLook w:val="04A0" w:firstRow="1" w:lastRow="0" w:firstColumn="1" w:lastColumn="0" w:noHBand="0" w:noVBand="1"/>
                  </w:tblPr>
                  <w:tblGrid>
                    <w:gridCol w:w="4926"/>
                    <w:gridCol w:w="4113"/>
                  </w:tblGrid>
                  <w:tr w:rsidR="00674129" w:rsidRPr="00674129" w:rsidTr="00674129">
                    <w:tc>
                      <w:tcPr>
                        <w:tcW w:w="4926" w:type="dxa"/>
                        <w:shd w:val="clear" w:color="auto" w:fill="auto"/>
                      </w:tcPr>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Председатель Совета депутатов</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городского </w:t>
                        </w:r>
                        <w:proofErr w:type="gramStart"/>
                        <w:r w:rsidRPr="00674129">
                          <w:rPr>
                            <w:rFonts w:eastAsia="Calibri"/>
                            <w:kern w:val="1"/>
                            <w:sz w:val="18"/>
                            <w:szCs w:val="18"/>
                            <w:lang w:eastAsia="en-US"/>
                          </w:rPr>
                          <w:t>поселении</w:t>
                        </w:r>
                        <w:proofErr w:type="gramEnd"/>
                        <w:r w:rsidRPr="00674129">
                          <w:rPr>
                            <w:rFonts w:eastAsia="Calibri"/>
                            <w:kern w:val="1"/>
                            <w:sz w:val="18"/>
                            <w:szCs w:val="18"/>
                            <w:lang w:eastAsia="en-US"/>
                          </w:rPr>
                          <w:t xml:space="preserve"> Агириш</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_________________</w:t>
                        </w:r>
                        <w:proofErr w:type="spellStart"/>
                        <w:r w:rsidRPr="00674129">
                          <w:rPr>
                            <w:rFonts w:eastAsia="Calibri"/>
                            <w:kern w:val="1"/>
                            <w:sz w:val="18"/>
                            <w:szCs w:val="18"/>
                            <w:lang w:eastAsia="en-US"/>
                          </w:rPr>
                          <w:t>Т.А.Нестерова</w:t>
                        </w:r>
                        <w:proofErr w:type="spellEnd"/>
                      </w:p>
                    </w:tc>
                    <w:tc>
                      <w:tcPr>
                        <w:tcW w:w="4113" w:type="dxa"/>
                        <w:shd w:val="clear" w:color="auto" w:fill="auto"/>
                      </w:tcPr>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Глава городского поселения Агириш ____________________</w:t>
                        </w:r>
                        <w:proofErr w:type="spellStart"/>
                        <w:r w:rsidRPr="00674129">
                          <w:rPr>
                            <w:rFonts w:eastAsia="Calibri"/>
                            <w:kern w:val="1"/>
                            <w:sz w:val="18"/>
                            <w:szCs w:val="18"/>
                            <w:lang w:eastAsia="en-US"/>
                          </w:rPr>
                          <w:t>Г.А.Крицына</w:t>
                        </w:r>
                        <w:proofErr w:type="spellEnd"/>
                      </w:p>
                    </w:tc>
                  </w:tr>
                  <w:tr w:rsidR="00674129" w:rsidRPr="00674129" w:rsidTr="00674129">
                    <w:tc>
                      <w:tcPr>
                        <w:tcW w:w="4926" w:type="dxa"/>
                        <w:shd w:val="clear" w:color="auto" w:fill="auto"/>
                      </w:tcPr>
                      <w:p w:rsidR="00674129" w:rsidRPr="00674129" w:rsidRDefault="00674129" w:rsidP="00674129">
                        <w:pPr>
                          <w:spacing w:line="259" w:lineRule="auto"/>
                          <w:ind w:right="21"/>
                          <w:rPr>
                            <w:rFonts w:eastAsia="Calibri"/>
                            <w:kern w:val="1"/>
                            <w:sz w:val="18"/>
                            <w:szCs w:val="18"/>
                            <w:lang w:eastAsia="en-US"/>
                          </w:rPr>
                        </w:pPr>
                      </w:p>
                    </w:tc>
                    <w:tc>
                      <w:tcPr>
                        <w:tcW w:w="4113" w:type="dxa"/>
                        <w:shd w:val="clear" w:color="auto" w:fill="auto"/>
                      </w:tcPr>
                      <w:p w:rsidR="00674129" w:rsidRPr="00674129" w:rsidRDefault="00674129" w:rsidP="00674129">
                        <w:pPr>
                          <w:spacing w:line="259" w:lineRule="auto"/>
                          <w:ind w:right="21"/>
                          <w:rPr>
                            <w:rFonts w:eastAsia="Calibri"/>
                            <w:kern w:val="1"/>
                            <w:sz w:val="18"/>
                            <w:szCs w:val="18"/>
                            <w:lang w:eastAsia="en-US"/>
                          </w:rPr>
                        </w:pPr>
                      </w:p>
                    </w:tc>
                  </w:tr>
                </w:tbl>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 xml:space="preserve"> </w:t>
                  </w: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Дата подписания:</w:t>
                  </w:r>
                </w:p>
                <w:p w:rsidR="00674129" w:rsidRPr="00674129" w:rsidRDefault="00674129" w:rsidP="00674129">
                  <w:pPr>
                    <w:spacing w:line="259" w:lineRule="auto"/>
                    <w:ind w:right="21"/>
                    <w:rPr>
                      <w:rFonts w:eastAsia="Calibri"/>
                      <w:kern w:val="1"/>
                      <w:sz w:val="18"/>
                      <w:szCs w:val="18"/>
                      <w:lang w:eastAsia="en-US"/>
                    </w:rPr>
                  </w:pPr>
                  <w:r w:rsidRPr="00674129">
                    <w:rPr>
                      <w:rFonts w:eastAsia="Calibri"/>
                      <w:kern w:val="1"/>
                      <w:sz w:val="18"/>
                      <w:szCs w:val="18"/>
                      <w:lang w:eastAsia="en-US"/>
                    </w:rPr>
                    <w:t>«29» апреля 2022 г.</w:t>
                  </w:r>
                </w:p>
                <w:p w:rsidR="00674129" w:rsidRPr="00CC6B4B" w:rsidRDefault="00674129" w:rsidP="00CC6B4B">
                  <w:pPr>
                    <w:spacing w:line="259" w:lineRule="auto"/>
                    <w:ind w:right="21"/>
                    <w:rPr>
                      <w:rFonts w:eastAsia="Calibri"/>
                      <w:b/>
                      <w:kern w:val="1"/>
                      <w:sz w:val="18"/>
                      <w:szCs w:val="18"/>
                      <w:lang w:eastAsia="en-US"/>
                    </w:rPr>
                  </w:pPr>
                </w:p>
                <w:p w:rsidR="00674129" w:rsidRPr="000331D8" w:rsidRDefault="00674129" w:rsidP="000331D8">
                  <w:pPr>
                    <w:spacing w:line="259" w:lineRule="auto"/>
                    <w:ind w:right="21"/>
                    <w:rPr>
                      <w:rFonts w:eastAsia="Calibri"/>
                      <w:b/>
                      <w:kern w:val="1"/>
                      <w:sz w:val="18"/>
                      <w:szCs w:val="18"/>
                      <w:lang w:eastAsia="en-US"/>
                    </w:rPr>
                  </w:pPr>
                </w:p>
                <w:p w:rsidR="00674129" w:rsidRPr="000331D8" w:rsidRDefault="00674129" w:rsidP="000331D8">
                  <w:pPr>
                    <w:spacing w:line="259" w:lineRule="auto"/>
                    <w:ind w:right="21"/>
                    <w:rPr>
                      <w:rFonts w:eastAsia="Calibri"/>
                      <w:b/>
                      <w:kern w:val="1"/>
                      <w:sz w:val="18"/>
                      <w:szCs w:val="18"/>
                      <w:lang w:eastAsia="en-US"/>
                    </w:rPr>
                  </w:pPr>
                </w:p>
                <w:p w:rsidR="00674129" w:rsidRPr="0019756D" w:rsidRDefault="00674129" w:rsidP="00DA21A7">
                  <w:pPr>
                    <w:spacing w:line="259" w:lineRule="auto"/>
                    <w:ind w:right="21"/>
                    <w:rPr>
                      <w:rFonts w:eastAsia="Calibri"/>
                      <w:b/>
                      <w:kern w:val="1"/>
                      <w:sz w:val="18"/>
                      <w:szCs w:val="18"/>
                      <w:lang w:eastAsia="en-US"/>
                    </w:rPr>
                  </w:pPr>
                </w:p>
                <w:p w:rsidR="00674129" w:rsidRDefault="00674129" w:rsidP="007032CA">
                  <w:pPr>
                    <w:jc w:val="right"/>
                    <w:rPr>
                      <w:sz w:val="18"/>
                      <w:szCs w:val="18"/>
                    </w:rPr>
                  </w:pPr>
                </w:p>
                <w:p w:rsidR="00674129" w:rsidRDefault="00674129" w:rsidP="007032CA">
                  <w:pPr>
                    <w:jc w:val="right"/>
                    <w:rPr>
                      <w:sz w:val="18"/>
                      <w:szCs w:val="18"/>
                    </w:rPr>
                  </w:pPr>
                </w:p>
                <w:p w:rsidR="00674129" w:rsidRDefault="00674129" w:rsidP="007032CA">
                  <w:pPr>
                    <w:jc w:val="right"/>
                    <w:rPr>
                      <w:sz w:val="18"/>
                      <w:szCs w:val="18"/>
                    </w:rPr>
                  </w:pPr>
                  <w:r>
                    <w:rPr>
                      <w:sz w:val="18"/>
                      <w:szCs w:val="18"/>
                    </w:rPr>
                    <w:t>Начало.</w:t>
                  </w:r>
                </w:p>
                <w:p w:rsidR="00674129" w:rsidRPr="00EC2501" w:rsidRDefault="00674129"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C177E4" w:rsidRPr="00674129" w:rsidRDefault="00674129" w:rsidP="00613BF8">
      <w:pPr>
        <w:rPr>
          <w:sz w:val="20"/>
        </w:rPr>
      </w:pPr>
      <w:r w:rsidRPr="00674129">
        <w:rPr>
          <w:sz w:val="20"/>
        </w:rPr>
        <w:t>Решение СД</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2" w:name="RANGE!A1:C44"/>
      <w:bookmarkEnd w:id="2"/>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3"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674129" w:rsidRDefault="00674129" w:rsidP="00674129">
      <w:pPr>
        <w:spacing w:line="259" w:lineRule="auto"/>
        <w:ind w:right="21"/>
        <w:jc w:val="center"/>
        <w:rPr>
          <w:rFonts w:eastAsia="Calibri"/>
          <w:b/>
          <w:sz w:val="18"/>
          <w:szCs w:val="18"/>
          <w:lang w:eastAsia="en-US"/>
        </w:rPr>
      </w:pPr>
      <w:bookmarkStart w:id="4" w:name="P004D"/>
      <w:bookmarkEnd w:id="3"/>
      <w:bookmarkEnd w:id="4"/>
      <w:r>
        <w:rPr>
          <w:rFonts w:eastAsia="Calibri"/>
          <w:b/>
          <w:sz w:val="18"/>
          <w:szCs w:val="18"/>
          <w:lang w:eastAsia="en-US"/>
        </w:rPr>
        <w:lastRenderedPageBreak/>
        <w:t>Городское поселения</w:t>
      </w: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674129">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«29» апреля 2022 г.                                                                                                    № 247</w:t>
      </w:r>
    </w:p>
    <w:p w:rsidR="00674129" w:rsidRPr="00674129" w:rsidRDefault="00674129" w:rsidP="00674129">
      <w:pPr>
        <w:widowControl w:val="0"/>
        <w:autoSpaceDE w:val="0"/>
        <w:autoSpaceDN w:val="0"/>
        <w:adjustRightInd w:val="0"/>
        <w:jc w:val="both"/>
        <w:rPr>
          <w:b/>
          <w:bCs/>
          <w:kern w:val="2"/>
          <w:sz w:val="18"/>
          <w:szCs w:val="18"/>
        </w:rPr>
      </w:pPr>
      <w:r w:rsidRPr="00674129">
        <w:rPr>
          <w:b/>
          <w:bCs/>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 внесении изменений в решение Совета депутатов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от 14.06.2013  № 277 </w:t>
      </w:r>
    </w:p>
    <w:p w:rsidR="00674129" w:rsidRPr="00674129" w:rsidRDefault="00674129" w:rsidP="00674129">
      <w:pPr>
        <w:widowControl w:val="0"/>
        <w:autoSpaceDE w:val="0"/>
        <w:autoSpaceDN w:val="0"/>
        <w:adjustRightInd w:val="0"/>
        <w:jc w:val="both"/>
        <w:rPr>
          <w:bCs/>
          <w:kern w:val="2"/>
          <w:sz w:val="18"/>
          <w:szCs w:val="18"/>
        </w:rPr>
      </w:pPr>
      <w:r w:rsidRPr="00674129">
        <w:rPr>
          <w:kern w:val="2"/>
          <w:sz w:val="18"/>
          <w:szCs w:val="18"/>
        </w:rPr>
        <w:t>«</w:t>
      </w:r>
      <w:r w:rsidRPr="00674129">
        <w:rPr>
          <w:bCs/>
          <w:kern w:val="2"/>
          <w:sz w:val="18"/>
          <w:szCs w:val="18"/>
        </w:rPr>
        <w:t xml:space="preserve">Об утверждении Перечня услуг, которые являются </w:t>
      </w:r>
    </w:p>
    <w:p w:rsidR="00674129" w:rsidRPr="00674129" w:rsidRDefault="00674129" w:rsidP="00674129">
      <w:pPr>
        <w:widowControl w:val="0"/>
        <w:autoSpaceDE w:val="0"/>
        <w:autoSpaceDN w:val="0"/>
        <w:adjustRightInd w:val="0"/>
        <w:jc w:val="both"/>
        <w:rPr>
          <w:bCs/>
          <w:kern w:val="2"/>
          <w:sz w:val="18"/>
          <w:szCs w:val="18"/>
        </w:rPr>
      </w:pPr>
      <w:proofErr w:type="gramStart"/>
      <w:r w:rsidRPr="00674129">
        <w:rPr>
          <w:bCs/>
          <w:kern w:val="2"/>
          <w:sz w:val="18"/>
          <w:szCs w:val="18"/>
        </w:rPr>
        <w:t>необходимыми</w:t>
      </w:r>
      <w:proofErr w:type="gramEnd"/>
      <w:r w:rsidRPr="00674129">
        <w:rPr>
          <w:bCs/>
          <w:kern w:val="2"/>
          <w:sz w:val="18"/>
          <w:szCs w:val="18"/>
        </w:rPr>
        <w:t xml:space="preserve"> и обязательными для предоставления </w:t>
      </w: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 xml:space="preserve">органами местного самоуправления </w:t>
      </w:r>
      <w:proofErr w:type="gramStart"/>
      <w:r w:rsidRPr="00674129">
        <w:rPr>
          <w:bCs/>
          <w:kern w:val="2"/>
          <w:sz w:val="18"/>
          <w:szCs w:val="18"/>
        </w:rPr>
        <w:t>муниципальных</w:t>
      </w:r>
      <w:proofErr w:type="gramEnd"/>
      <w:r w:rsidRPr="00674129">
        <w:rPr>
          <w:bCs/>
          <w:kern w:val="2"/>
          <w:sz w:val="18"/>
          <w:szCs w:val="18"/>
        </w:rPr>
        <w:t xml:space="preserve"> </w:t>
      </w: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 xml:space="preserve">услуг, и Порядка определения размера платы </w:t>
      </w:r>
      <w:proofErr w:type="gramStart"/>
      <w:r w:rsidRPr="00674129">
        <w:rPr>
          <w:bCs/>
          <w:kern w:val="2"/>
          <w:sz w:val="18"/>
          <w:szCs w:val="18"/>
        </w:rPr>
        <w:t>за</w:t>
      </w:r>
      <w:proofErr w:type="gramEnd"/>
      <w:r w:rsidRPr="00674129">
        <w:rPr>
          <w:bCs/>
          <w:kern w:val="2"/>
          <w:sz w:val="18"/>
          <w:szCs w:val="18"/>
        </w:rPr>
        <w:t xml:space="preserve"> </w:t>
      </w:r>
      <w:proofErr w:type="gramStart"/>
      <w:r w:rsidRPr="00674129">
        <w:rPr>
          <w:bCs/>
          <w:kern w:val="2"/>
          <w:sz w:val="18"/>
          <w:szCs w:val="18"/>
        </w:rPr>
        <w:t>их</w:t>
      </w:r>
      <w:proofErr w:type="gramEnd"/>
      <w:r w:rsidRPr="00674129">
        <w:rPr>
          <w:bCs/>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bCs/>
          <w:kern w:val="2"/>
          <w:sz w:val="18"/>
          <w:szCs w:val="18"/>
        </w:rPr>
        <w:t>оказание</w:t>
      </w:r>
      <w:r w:rsidRPr="00674129">
        <w:rPr>
          <w:kern w:val="2"/>
          <w:sz w:val="18"/>
          <w:szCs w:val="18"/>
        </w:rPr>
        <w:t>»</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a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Уставом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Совет депутатов городского поселения Агириш решил:</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bCs/>
          <w:kern w:val="2"/>
          <w:sz w:val="18"/>
          <w:szCs w:val="18"/>
        </w:rPr>
      </w:pPr>
      <w:r w:rsidRPr="00674129">
        <w:rPr>
          <w:kern w:val="2"/>
          <w:sz w:val="18"/>
          <w:szCs w:val="18"/>
        </w:rPr>
        <w:t xml:space="preserve">1. Внести в решение Совета депутатов городского поселения Агириш  от 14.06.2013 № 277 «Об утверждении </w:t>
      </w:r>
      <w:r w:rsidRPr="00674129">
        <w:rPr>
          <w:bCs/>
          <w:kern w:val="2"/>
          <w:sz w:val="18"/>
          <w:szCs w:val="18"/>
        </w:rPr>
        <w:t>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674129">
        <w:rPr>
          <w:kern w:val="2"/>
          <w:sz w:val="18"/>
          <w:szCs w:val="18"/>
        </w:rPr>
        <w:t>» следующие изменения: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1.1. В Приложении 1: </w:t>
      </w:r>
    </w:p>
    <w:p w:rsidR="00674129" w:rsidRPr="00674129" w:rsidRDefault="00674129" w:rsidP="00674129">
      <w:pPr>
        <w:widowControl w:val="0"/>
        <w:autoSpaceDE w:val="0"/>
        <w:autoSpaceDN w:val="0"/>
        <w:adjustRightInd w:val="0"/>
        <w:jc w:val="both"/>
        <w:rPr>
          <w:bCs/>
          <w:kern w:val="2"/>
          <w:sz w:val="18"/>
          <w:szCs w:val="18"/>
        </w:rPr>
      </w:pPr>
      <w:r w:rsidRPr="00674129">
        <w:rPr>
          <w:kern w:val="2"/>
          <w:sz w:val="18"/>
          <w:szCs w:val="18"/>
        </w:rPr>
        <w:t xml:space="preserve">1.1.1. В </w:t>
      </w:r>
      <w:r w:rsidRPr="00674129">
        <w:rPr>
          <w:bCs/>
          <w:kern w:val="2"/>
          <w:sz w:val="18"/>
          <w:szCs w:val="18"/>
        </w:rPr>
        <w:t>Перечне услуг, которые являются необходимыми и обязательными для предоставления муниципальных услуг пункт 2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943"/>
        <w:gridCol w:w="4101"/>
      </w:tblGrid>
      <w:tr w:rsidR="00674129" w:rsidRPr="00674129" w:rsidTr="00674129">
        <w:tc>
          <w:tcPr>
            <w:tcW w:w="534"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w:t>
            </w:r>
          </w:p>
        </w:tc>
        <w:tc>
          <w:tcPr>
            <w:tcW w:w="5103"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Согласование проведения переустройства и (или) перепланировки помещения в многоквартирном доме</w:t>
            </w:r>
          </w:p>
        </w:tc>
        <w:tc>
          <w:tcPr>
            <w:tcW w:w="4216"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674129">
              <w:rPr>
                <w:kern w:val="2"/>
                <w:sz w:val="18"/>
                <w:szCs w:val="18"/>
              </w:rPr>
              <w:t>перепланируемого</w:t>
            </w:r>
            <w:proofErr w:type="spellEnd"/>
            <w:r w:rsidRPr="00674129">
              <w:rPr>
                <w:kern w:val="2"/>
                <w:sz w:val="18"/>
                <w:szCs w:val="18"/>
              </w:rPr>
              <w:t xml:space="preserve"> помещения в многоквартирном доме;</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p w:rsidR="00674129" w:rsidRPr="00674129" w:rsidRDefault="00674129" w:rsidP="00674129">
      <w:pPr>
        <w:widowControl w:val="0"/>
        <w:autoSpaceDE w:val="0"/>
        <w:autoSpaceDN w:val="0"/>
        <w:adjustRightInd w:val="0"/>
        <w:jc w:val="both"/>
        <w:rPr>
          <w:bCs/>
          <w:kern w:val="2"/>
          <w:sz w:val="18"/>
          <w:szCs w:val="18"/>
        </w:rPr>
      </w:pPr>
      <w:r w:rsidRPr="00674129">
        <w:rPr>
          <w:kern w:val="2"/>
          <w:sz w:val="18"/>
          <w:szCs w:val="18"/>
        </w:rPr>
        <w:t xml:space="preserve">1.1.2. В </w:t>
      </w:r>
      <w:r w:rsidRPr="00674129">
        <w:rPr>
          <w:bCs/>
          <w:kern w:val="2"/>
          <w:sz w:val="18"/>
          <w:szCs w:val="18"/>
        </w:rPr>
        <w:t>Перечне услуг, которые являются необходимыми и обязательными для предоставления муниципальных услуг пункт 3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937"/>
        <w:gridCol w:w="4107"/>
      </w:tblGrid>
      <w:tr w:rsidR="00674129" w:rsidRPr="00674129" w:rsidTr="00674129">
        <w:tc>
          <w:tcPr>
            <w:tcW w:w="534"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w:t>
            </w:r>
          </w:p>
        </w:tc>
        <w:tc>
          <w:tcPr>
            <w:tcW w:w="5103"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lang w:bidi="ru-RU"/>
              </w:rPr>
              <w:t>Перевод жилого помещения в нежилое помещение и нежилого помещения в жилое помещение</w:t>
            </w:r>
          </w:p>
        </w:tc>
        <w:tc>
          <w:tcPr>
            <w:tcW w:w="4216"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p w:rsidR="00674129" w:rsidRPr="00674129" w:rsidRDefault="00674129" w:rsidP="00674129">
      <w:pPr>
        <w:widowControl w:val="0"/>
        <w:autoSpaceDE w:val="0"/>
        <w:autoSpaceDN w:val="0"/>
        <w:adjustRightInd w:val="0"/>
        <w:jc w:val="both"/>
        <w:rPr>
          <w:bCs/>
          <w:kern w:val="2"/>
          <w:sz w:val="18"/>
          <w:szCs w:val="18"/>
        </w:rPr>
      </w:pPr>
      <w:r w:rsidRPr="00674129">
        <w:rPr>
          <w:kern w:val="2"/>
          <w:sz w:val="18"/>
          <w:szCs w:val="18"/>
        </w:rPr>
        <w:t xml:space="preserve">1.1.3. В </w:t>
      </w:r>
      <w:r w:rsidRPr="00674129">
        <w:rPr>
          <w:bCs/>
          <w:kern w:val="2"/>
          <w:sz w:val="18"/>
          <w:szCs w:val="18"/>
        </w:rPr>
        <w:t>Перечень услуг, которые являются необходимыми и обязательными для предоставления муниципальных услуг добавить пункты 12 -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939"/>
        <w:gridCol w:w="4102"/>
      </w:tblGrid>
      <w:tr w:rsidR="00674129" w:rsidRPr="00674129" w:rsidTr="00674129">
        <w:tc>
          <w:tcPr>
            <w:tcW w:w="534"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12.</w:t>
            </w:r>
          </w:p>
        </w:tc>
        <w:tc>
          <w:tcPr>
            <w:tcW w:w="5103"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bCs/>
                <w:kern w:val="2"/>
                <w:sz w:val="18"/>
                <w:szCs w:val="18"/>
              </w:rPr>
              <w:t>Предоставление разрешения на условно разрешенный вид использования земельного участка или объекта капитального строительства</w:t>
            </w:r>
          </w:p>
        </w:tc>
        <w:tc>
          <w:tcPr>
            <w:tcW w:w="4216" w:type="dxa"/>
            <w:tcBorders>
              <w:top w:val="single" w:sz="4" w:space="0" w:color="auto"/>
              <w:left w:val="single" w:sz="4" w:space="0" w:color="auto"/>
              <w:bottom w:val="single" w:sz="4" w:space="0" w:color="auto"/>
              <w:right w:val="single" w:sz="4" w:space="0" w:color="auto"/>
            </w:tcBorders>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решение о предоставлении разрешения на условно </w:t>
            </w:r>
            <w:proofErr w:type="gramStart"/>
            <w:r w:rsidRPr="00674129">
              <w:rPr>
                <w:kern w:val="2"/>
                <w:sz w:val="18"/>
                <w:szCs w:val="18"/>
              </w:rPr>
              <w:t>разрешенный</w:t>
            </w:r>
            <w:proofErr w:type="gramEnd"/>
            <w:r w:rsidRPr="00674129">
              <w:rPr>
                <w:kern w:val="2"/>
                <w:sz w:val="18"/>
                <w:szCs w:val="18"/>
              </w:rPr>
              <w:t xml:space="preserve"> вида  использования земельного участка или объекта капитального строительства.</w:t>
            </w:r>
          </w:p>
          <w:p w:rsidR="00674129" w:rsidRPr="00674129" w:rsidRDefault="00674129" w:rsidP="00674129">
            <w:pPr>
              <w:widowControl w:val="0"/>
              <w:autoSpaceDE w:val="0"/>
              <w:autoSpaceDN w:val="0"/>
              <w:adjustRightInd w:val="0"/>
              <w:jc w:val="both"/>
              <w:rPr>
                <w:kern w:val="2"/>
                <w:sz w:val="18"/>
                <w:szCs w:val="18"/>
              </w:rPr>
            </w:pPr>
          </w:p>
        </w:tc>
      </w:tr>
      <w:tr w:rsidR="00674129" w:rsidRPr="00674129" w:rsidTr="00674129">
        <w:tc>
          <w:tcPr>
            <w:tcW w:w="534"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13.</w:t>
            </w:r>
          </w:p>
        </w:tc>
        <w:tc>
          <w:tcPr>
            <w:tcW w:w="5103"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4216"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заявителю выдаются следующие документы:</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организацией, уполномоченной на проведение архитектурно-строительного проектирования, для получения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w:t>
            </w:r>
            <w:r w:rsidRPr="00674129">
              <w:rPr>
                <w:kern w:val="2"/>
                <w:sz w:val="18"/>
                <w:szCs w:val="18"/>
              </w:rPr>
              <w:lastRenderedPageBreak/>
              <w:t>реконструкции;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2) организацией, уполномоченной на проведение обследования многоквартирных жилых домов, ограждающих и несущих конструкций жилых помещений заключения специализированной </w:t>
            </w:r>
            <w:proofErr w:type="gramStart"/>
            <w:r w:rsidRPr="00674129">
              <w:rPr>
                <w:kern w:val="2"/>
                <w:sz w:val="18"/>
                <w:szCs w:val="18"/>
              </w:rPr>
              <w:t>организации</w:t>
            </w:r>
            <w:proofErr w:type="gramEnd"/>
            <w:r w:rsidRPr="00674129">
              <w:rPr>
                <w:kern w:val="2"/>
                <w:sz w:val="18"/>
                <w:szCs w:val="18"/>
              </w:rPr>
              <w:t xml:space="preserve"> по результатам обследования элементов ограждающих и несущих конструкций жилого помещения.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заявления, письма, жалобы граждан на неудовлетворительные условия проживания - по усмотрению заявителя</w:t>
            </w:r>
          </w:p>
        </w:tc>
      </w:tr>
      <w:tr w:rsidR="00674129" w:rsidRPr="00674129" w:rsidTr="00674129">
        <w:tc>
          <w:tcPr>
            <w:tcW w:w="534"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lastRenderedPageBreak/>
              <w:t>14.</w:t>
            </w:r>
          </w:p>
        </w:tc>
        <w:tc>
          <w:tcPr>
            <w:tcW w:w="5103" w:type="dxa"/>
            <w:tcBorders>
              <w:top w:val="single" w:sz="4" w:space="0" w:color="auto"/>
              <w:left w:val="single" w:sz="4" w:space="0" w:color="auto"/>
              <w:bottom w:val="single" w:sz="4" w:space="0" w:color="auto"/>
              <w:right w:val="single" w:sz="4" w:space="0" w:color="auto"/>
            </w:tcBorders>
            <w:hideMark/>
          </w:tcPr>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Выдача разрешения на вступление в брак несовершеннолетним лицам</w:t>
            </w:r>
          </w:p>
        </w:tc>
        <w:tc>
          <w:tcPr>
            <w:tcW w:w="4216" w:type="dxa"/>
            <w:tcBorders>
              <w:top w:val="single" w:sz="4" w:space="0" w:color="auto"/>
              <w:left w:val="single" w:sz="4" w:space="0" w:color="auto"/>
              <w:bottom w:val="single" w:sz="4" w:space="0" w:color="auto"/>
              <w:right w:val="single" w:sz="4" w:space="0" w:color="auto"/>
            </w:tcBorders>
          </w:tcPr>
          <w:p w:rsidR="00674129" w:rsidRPr="00674129" w:rsidRDefault="00674129" w:rsidP="00674129">
            <w:pPr>
              <w:widowControl w:val="0"/>
              <w:autoSpaceDE w:val="0"/>
              <w:autoSpaceDN w:val="0"/>
              <w:adjustRightInd w:val="0"/>
              <w:jc w:val="both"/>
              <w:rPr>
                <w:kern w:val="2"/>
                <w:sz w:val="18"/>
                <w:szCs w:val="18"/>
              </w:rPr>
            </w:pPr>
            <w:r w:rsidRPr="00674129">
              <w:rPr>
                <w:bCs/>
                <w:kern w:val="2"/>
                <w:sz w:val="18"/>
                <w:szCs w:val="18"/>
              </w:rPr>
              <w:t>1) </w:t>
            </w:r>
            <w:r w:rsidRPr="00674129">
              <w:rPr>
                <w:kern w:val="2"/>
                <w:sz w:val="18"/>
                <w:szCs w:val="18"/>
              </w:rPr>
              <w:t xml:space="preserve">документ, подтверждающий наличие особого обстоятельства, послужившего основанием для обращения за выдачей разрешения </w:t>
            </w:r>
            <w:r w:rsidRPr="00674129">
              <w:rPr>
                <w:kern w:val="2"/>
                <w:sz w:val="18"/>
                <w:szCs w:val="18"/>
              </w:rPr>
              <w:br/>
              <w:t>на вступление в брак:</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справка о беременности несовершеннолетней;</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свидетельство о рождении совместного ребенка.</w:t>
            </w:r>
          </w:p>
          <w:p w:rsidR="00674129" w:rsidRPr="00674129" w:rsidRDefault="00674129" w:rsidP="00674129">
            <w:pPr>
              <w:widowControl w:val="0"/>
              <w:autoSpaceDE w:val="0"/>
              <w:autoSpaceDN w:val="0"/>
              <w:adjustRightInd w:val="0"/>
              <w:jc w:val="both"/>
              <w:rPr>
                <w:kern w:val="2"/>
                <w:sz w:val="18"/>
                <w:szCs w:val="18"/>
              </w:rPr>
            </w:pP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Настоящее решение вступает в силу после его официального опубликования.</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tbl>
      <w:tblPr>
        <w:tblW w:w="9039" w:type="dxa"/>
        <w:tblInd w:w="360" w:type="dxa"/>
        <w:tblLook w:val="04A0" w:firstRow="1" w:lastRow="0" w:firstColumn="1" w:lastColumn="0" w:noHBand="0" w:noVBand="1"/>
      </w:tblPr>
      <w:tblGrid>
        <w:gridCol w:w="4926"/>
        <w:gridCol w:w="4113"/>
      </w:tblGrid>
      <w:tr w:rsidR="00674129" w:rsidRPr="00674129" w:rsidTr="00674129">
        <w:tc>
          <w:tcPr>
            <w:tcW w:w="4926" w:type="dxa"/>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Председатель Совета депутатов</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_________________</w:t>
            </w:r>
            <w:proofErr w:type="spellStart"/>
            <w:r w:rsidRPr="00674129">
              <w:rPr>
                <w:kern w:val="2"/>
                <w:sz w:val="18"/>
                <w:szCs w:val="18"/>
              </w:rPr>
              <w:t>Т.А.Нестерова</w:t>
            </w:r>
            <w:proofErr w:type="spellEnd"/>
          </w:p>
        </w:tc>
        <w:tc>
          <w:tcPr>
            <w:tcW w:w="4113" w:type="dxa"/>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Глава городского поселения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Агириш </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_________________</w:t>
            </w:r>
            <w:proofErr w:type="spellStart"/>
            <w:r w:rsidRPr="00674129">
              <w:rPr>
                <w:kern w:val="2"/>
                <w:sz w:val="18"/>
                <w:szCs w:val="18"/>
              </w:rPr>
              <w:t>Г.А.Крицына</w:t>
            </w:r>
            <w:proofErr w:type="spellEnd"/>
          </w:p>
          <w:p w:rsidR="00674129" w:rsidRPr="00674129" w:rsidRDefault="00674129" w:rsidP="00674129">
            <w:pPr>
              <w:widowControl w:val="0"/>
              <w:autoSpaceDE w:val="0"/>
              <w:autoSpaceDN w:val="0"/>
              <w:adjustRightInd w:val="0"/>
              <w:jc w:val="both"/>
              <w:rPr>
                <w:kern w:val="2"/>
                <w:sz w:val="18"/>
                <w:szCs w:val="18"/>
              </w:rPr>
            </w:pP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Дата подписания: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«29» апреля 2022 г.</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674129">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«29»   апреля  2022 г.                                                                                                               №  248</w:t>
      </w:r>
    </w:p>
    <w:p w:rsidR="00674129" w:rsidRPr="00674129" w:rsidRDefault="00674129" w:rsidP="00674129">
      <w:pPr>
        <w:widowControl w:val="0"/>
        <w:autoSpaceDE w:val="0"/>
        <w:autoSpaceDN w:val="0"/>
        <w:adjustRightInd w:val="0"/>
        <w:jc w:val="both"/>
        <w:rPr>
          <w:b/>
          <w:bCs/>
          <w:kern w:val="2"/>
          <w:sz w:val="18"/>
          <w:szCs w:val="18"/>
        </w:rPr>
      </w:pPr>
      <w:r w:rsidRPr="00674129">
        <w:rPr>
          <w:b/>
          <w:bCs/>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 внесении изменений в решение Совета депутатов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от 25.10.2007  № 122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«Об утверждении Положения об организации и осуществлении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мероприятий по гражданской обороне, защите населения и территории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от чрезвычайных ситуаций природного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и техногенного характера»</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ab/>
      </w:r>
      <w:proofErr w:type="gramStart"/>
      <w:r w:rsidRPr="00674129">
        <w:rPr>
          <w:kern w:val="2"/>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4" w:tooltip="’’О защите населения и территорий от чрезвычайных ситуаций природного и техногенного характера (с изменениями на 1 апреля 2020 года)’’&#10;Федеральный закон от 21.12.1994 N 68-ФЗ&#10;Статус: действующая редакция (действ. с 01.04.2020)" w:history="1">
        <w:r w:rsidRPr="00674129">
          <w:rPr>
            <w:rStyle w:val="af1"/>
            <w:kern w:val="2"/>
            <w:sz w:val="18"/>
            <w:szCs w:val="18"/>
          </w:rPr>
          <w:t>от 21.12.1994 № 68-ФЗ «О защите населения и территорий от чрезвычайных ситуаций природного и техногенного характера»</w:t>
        </w:r>
      </w:hyperlink>
      <w:r w:rsidRPr="00674129">
        <w:rPr>
          <w:kern w:val="2"/>
          <w:sz w:val="18"/>
          <w:szCs w:val="18"/>
        </w:rPr>
        <w:t>, Федеральным законом от 30.12.2021  № 459-ФЗ «О внесении изменений в Федеральный закон «О защите населения и территорий от чрезвычайных ситуаций природного и техногенного характера», Уставом городского поселения</w:t>
      </w:r>
      <w:proofErr w:type="gramEnd"/>
      <w:r w:rsidRPr="00674129">
        <w:rPr>
          <w:kern w:val="2"/>
          <w:sz w:val="18"/>
          <w:szCs w:val="18"/>
        </w:rPr>
        <w:t xml:space="preserve">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Совет депутатов городского поселения Агириш решил:</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 Внести в решение Совета депутатов городского    поселения Агириш от 25.10.2007  № 122 «Об утверждении Положения об организации и осуществлении мероприятий по гражданской обороне, защите населения и территории городского поселения Агириш от чрезвычайных ситуаций природного и техногенного характера» следующие изменения и дополнения: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1.1.В приложении: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1.1.1. Часть 3 </w:t>
      </w:r>
      <w:hyperlink r:id="rId15" w:history="1">
        <w:r w:rsidRPr="00674129">
          <w:rPr>
            <w:rStyle w:val="af1"/>
            <w:kern w:val="2"/>
            <w:sz w:val="18"/>
            <w:szCs w:val="18"/>
          </w:rPr>
          <w:t>статьи 19</w:t>
        </w:r>
      </w:hyperlink>
      <w:r w:rsidRPr="00674129">
        <w:rPr>
          <w:kern w:val="2"/>
          <w:sz w:val="18"/>
          <w:szCs w:val="18"/>
        </w:rPr>
        <w:t xml:space="preserve"> дополнить абзацем следующего содержания: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Настоящее решение вступает в силу после его официального опубликования.</w:t>
      </w:r>
    </w:p>
    <w:p w:rsidR="00674129" w:rsidRPr="00674129" w:rsidRDefault="00674129" w:rsidP="00674129">
      <w:pPr>
        <w:widowControl w:val="0"/>
        <w:autoSpaceDE w:val="0"/>
        <w:autoSpaceDN w:val="0"/>
        <w:adjustRightInd w:val="0"/>
        <w:jc w:val="both"/>
        <w:rPr>
          <w:kern w:val="2"/>
          <w:sz w:val="18"/>
          <w:szCs w:val="18"/>
        </w:rPr>
      </w:pPr>
    </w:p>
    <w:tbl>
      <w:tblPr>
        <w:tblW w:w="9039" w:type="dxa"/>
        <w:tblInd w:w="360" w:type="dxa"/>
        <w:tblLook w:val="04A0" w:firstRow="1" w:lastRow="0" w:firstColumn="1" w:lastColumn="0" w:noHBand="0" w:noVBand="1"/>
      </w:tblPr>
      <w:tblGrid>
        <w:gridCol w:w="4926"/>
        <w:gridCol w:w="4113"/>
      </w:tblGrid>
      <w:tr w:rsidR="00674129" w:rsidRPr="00674129" w:rsidTr="00674129">
        <w:tc>
          <w:tcPr>
            <w:tcW w:w="4926" w:type="dxa"/>
            <w:hideMark/>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Председатель Совета депутатов</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w:t>
            </w:r>
            <w:proofErr w:type="gramStart"/>
            <w:r w:rsidRPr="00674129">
              <w:rPr>
                <w:kern w:val="2"/>
                <w:sz w:val="18"/>
                <w:szCs w:val="18"/>
              </w:rPr>
              <w:t>поселении</w:t>
            </w:r>
            <w:proofErr w:type="gramEnd"/>
            <w:r w:rsidRPr="00674129">
              <w:rPr>
                <w:kern w:val="2"/>
                <w:sz w:val="18"/>
                <w:szCs w:val="18"/>
              </w:rPr>
              <w:t xml:space="preserve">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_________________</w:t>
            </w:r>
            <w:proofErr w:type="spellStart"/>
            <w:r w:rsidRPr="00674129">
              <w:rPr>
                <w:kern w:val="2"/>
                <w:sz w:val="18"/>
                <w:szCs w:val="18"/>
              </w:rPr>
              <w:t>Т.А.Нестерова</w:t>
            </w:r>
            <w:proofErr w:type="spellEnd"/>
          </w:p>
        </w:tc>
        <w:tc>
          <w:tcPr>
            <w:tcW w:w="4113" w:type="dxa"/>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Глава городского поселения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Агириш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_________________</w:t>
            </w:r>
            <w:proofErr w:type="spellStart"/>
            <w:r w:rsidRPr="00674129">
              <w:rPr>
                <w:kern w:val="2"/>
                <w:sz w:val="18"/>
                <w:szCs w:val="18"/>
              </w:rPr>
              <w:t>Г.А.Крицына</w:t>
            </w:r>
            <w:proofErr w:type="spellEnd"/>
          </w:p>
          <w:p w:rsidR="00674129" w:rsidRPr="00674129" w:rsidRDefault="00674129" w:rsidP="00674129">
            <w:pPr>
              <w:widowControl w:val="0"/>
              <w:autoSpaceDE w:val="0"/>
              <w:autoSpaceDN w:val="0"/>
              <w:adjustRightInd w:val="0"/>
              <w:jc w:val="both"/>
              <w:rPr>
                <w:kern w:val="2"/>
                <w:sz w:val="18"/>
                <w:szCs w:val="18"/>
              </w:rPr>
            </w:pP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Дата подписания: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«29» апреля 2022 г.</w:t>
      </w:r>
    </w:p>
    <w:p w:rsidR="00FF6AA9" w:rsidRPr="00FF6AA9" w:rsidRDefault="00FF6AA9" w:rsidP="00FF6AA9">
      <w:pPr>
        <w:widowControl w:val="0"/>
        <w:autoSpaceDE w:val="0"/>
        <w:autoSpaceDN w:val="0"/>
        <w:adjustRightInd w:val="0"/>
        <w:jc w:val="both"/>
        <w:rPr>
          <w:kern w:val="2"/>
          <w:sz w:val="18"/>
          <w:szCs w:val="18"/>
        </w:rPr>
      </w:pPr>
    </w:p>
    <w:p w:rsidR="00674129" w:rsidRPr="00FF6AA9" w:rsidRDefault="00674129" w:rsidP="00674129">
      <w:pPr>
        <w:widowControl w:val="0"/>
        <w:autoSpaceDE w:val="0"/>
        <w:autoSpaceDN w:val="0"/>
        <w:adjustRightInd w:val="0"/>
        <w:jc w:val="both"/>
        <w:rPr>
          <w:kern w:val="2"/>
          <w:sz w:val="18"/>
          <w:szCs w:val="18"/>
        </w:rPr>
      </w:pP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674129">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674129" w:rsidRDefault="00674129" w:rsidP="00674129">
      <w:pPr>
        <w:widowControl w:val="0"/>
        <w:autoSpaceDE w:val="0"/>
        <w:autoSpaceDN w:val="0"/>
        <w:adjustRightInd w:val="0"/>
        <w:jc w:val="both"/>
        <w:rPr>
          <w:b/>
          <w:bCs/>
          <w:kern w:val="2"/>
          <w:sz w:val="18"/>
          <w:szCs w:val="18"/>
        </w:rPr>
      </w:pPr>
      <w:r w:rsidRPr="00674129">
        <w:rPr>
          <w:b/>
          <w:bCs/>
          <w:kern w:val="2"/>
          <w:sz w:val="18"/>
          <w:szCs w:val="18"/>
        </w:rPr>
        <w:t xml:space="preserve">          «29»  апреля 2022г.                                                                                                                  №  249                </w:t>
      </w:r>
    </w:p>
    <w:p w:rsidR="00674129" w:rsidRPr="00674129" w:rsidRDefault="00674129" w:rsidP="00674129">
      <w:pPr>
        <w:widowControl w:val="0"/>
        <w:autoSpaceDE w:val="0"/>
        <w:autoSpaceDN w:val="0"/>
        <w:adjustRightInd w:val="0"/>
        <w:jc w:val="both"/>
        <w:rPr>
          <w:b/>
          <w:bCs/>
          <w:kern w:val="2"/>
          <w:sz w:val="18"/>
          <w:szCs w:val="18"/>
        </w:rPr>
      </w:pP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О внесении изменений в решение Совета депутатов городского поселения Агириш № 231 от 16.12.2021 «О бюджете городского поселения Агириш на 2022 год и на плановый период 2023 и 2024 годов</w:t>
      </w:r>
      <w:r w:rsidRPr="00674129">
        <w:rPr>
          <w:kern w:val="2"/>
          <w:sz w:val="18"/>
          <w:szCs w:val="18"/>
        </w:rPr>
        <w:t>»</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Совет депутатов городского поселения Агириш решил:</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Внести в решение </w:t>
      </w:r>
      <w:r w:rsidRPr="00674129">
        <w:rPr>
          <w:bCs/>
          <w:kern w:val="2"/>
          <w:sz w:val="18"/>
          <w:szCs w:val="18"/>
        </w:rPr>
        <w:t>Совета депутатов городского поселения Агириш № 231 от 16.12.2021 «О бюджете городского поселения Агириш на 2022 год и на плановый период 2023 и 2024 годов</w:t>
      </w:r>
      <w:r w:rsidRPr="00674129">
        <w:rPr>
          <w:kern w:val="2"/>
          <w:sz w:val="18"/>
          <w:szCs w:val="18"/>
        </w:rPr>
        <w:t>» следующие изменения и дополнения: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 в статье 1:</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1.1.1. подпункт 1 пункта 1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 прогнозируемый общий объем доходов бюджета городского поселения Агириш в сумме 37 473 540 рублей 96 копеек согласно приложению 4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1.1.2. подпункт 2 пункта 1 изложить в следующей редакции: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Общий объем расходов бюджета городского поселения Агириш в сумме 38 970 861 рублей 55 копеек;</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1.1.3. подпункт 3 пункта 1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прогнозируемый объем дефицита бюджета городского поселения Агириш в сумме 1 497 320 рублей 59 копеек.</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1.1.4. подпункт 2 пункта 2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proofErr w:type="gramStart"/>
      <w:r w:rsidRPr="00674129">
        <w:rPr>
          <w:kern w:val="2"/>
          <w:sz w:val="18"/>
          <w:szCs w:val="18"/>
        </w:rPr>
        <w:t>«2) общий объем расходов бюджета городского поселения Агириш на 2023 год в сумме 35 974 978 рублей 03 копейки и на 2024 год в сумме 36 680 332 рублей 83 копейки, в том числе условно-утвержденные расходы на 2023 год в сумме 924 473 рубля 31 копейка и на 2024 год в сумме 1 835 662 рубля 79 копеек;»</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1.2. приложение 4 «Доходы бюджета городского поселения Агириш на 2022 год» изложить в новой редакции согласно приложению 1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1.3. приложение 6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674129">
        <w:rPr>
          <w:kern w:val="2"/>
          <w:sz w:val="18"/>
          <w:szCs w:val="18"/>
        </w:rPr>
        <w:t>видов расходов классификации расходов бюджета</w:t>
      </w:r>
      <w:proofErr w:type="gramEnd"/>
      <w:r w:rsidRPr="00674129">
        <w:rPr>
          <w:kern w:val="2"/>
          <w:sz w:val="18"/>
          <w:szCs w:val="18"/>
        </w:rPr>
        <w:t xml:space="preserve"> городского поселения Агириш на 2022 год» изложить в новой редакции согласно приложению 2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1.4. приложение 8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674129">
        <w:rPr>
          <w:kern w:val="2"/>
          <w:sz w:val="18"/>
          <w:szCs w:val="18"/>
        </w:rPr>
        <w:t>видов расходов классификации расходов бюджета</w:t>
      </w:r>
      <w:proofErr w:type="gramEnd"/>
      <w:r w:rsidRPr="00674129">
        <w:rPr>
          <w:kern w:val="2"/>
          <w:sz w:val="18"/>
          <w:szCs w:val="18"/>
        </w:rPr>
        <w:t xml:space="preserve"> городского поселения Агириш на 2022 год» изложить в новой редакции согласно приложению 3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1.5. приложение 10 «Распределение бюджетных ассигнований по разделам и подразделам классификации расходов бюджета городского поселения Агириш на 2022 год» изложить в новой редакции согласно приложению 4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1.6. приложение 12 «Ведомственная структура бюджета городского поселения Агириш на 2022 год» изложить в новой редакции согласно приложению 5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1.7. приложение 13 «Ведомственная структура бюджета городского поселения Агириш на плановый период 2023 и 2024 годов» изложить в новой редакции согласно приложению 8 к настоящему решению;</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ab/>
        <w:t>1.8.  Приложение 2 «Перечень главных администраторов доходов бюджета городского поселения Агириш, поступающих в бюджет городского поселения Агириш» исключить;</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1.9.  Приложение 3 «Перечень главных </w:t>
      </w:r>
      <w:proofErr w:type="gramStart"/>
      <w:r w:rsidRPr="00674129">
        <w:rPr>
          <w:kern w:val="2"/>
          <w:sz w:val="18"/>
          <w:szCs w:val="18"/>
        </w:rPr>
        <w:t>администраторов источников финансирования дефицита   бюджета</w:t>
      </w:r>
      <w:proofErr w:type="gramEnd"/>
      <w:r w:rsidRPr="00674129">
        <w:rPr>
          <w:kern w:val="2"/>
          <w:sz w:val="18"/>
          <w:szCs w:val="18"/>
        </w:rPr>
        <w:t xml:space="preserve">  городского  поселения Агириш» исключить;</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1.10. в статье 4:</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1.10.1. пункт 6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«Утвердить объем межбюджетных трансфертов, получаемых из других бюджетов бюджетной системы Российской Федерации: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 на 2022 год в сумме 27 355 240 рублей 96 копеек;</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на 2023 год в сумме 25 788 578 рублей 03 копейки;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lastRenderedPageBreak/>
        <w:t>3) на 2024 год в сумме 26 409 032 рубля 83 копейки</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Настоящее решение вступает в силу с момента его официального опубликования.</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Председатель Совета депутатов                                         Глава городского поселения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w:t>
      </w:r>
      <w:proofErr w:type="gramStart"/>
      <w:r w:rsidRPr="00674129">
        <w:rPr>
          <w:kern w:val="2"/>
          <w:sz w:val="18"/>
          <w:szCs w:val="18"/>
        </w:rPr>
        <w:t>поселении</w:t>
      </w:r>
      <w:proofErr w:type="gramEnd"/>
      <w:r w:rsidRPr="00674129">
        <w:rPr>
          <w:kern w:val="2"/>
          <w:sz w:val="18"/>
          <w:szCs w:val="18"/>
        </w:rPr>
        <w:t xml:space="preserve"> Агириш                                           </w:t>
      </w:r>
      <w:proofErr w:type="spellStart"/>
      <w:r w:rsidRPr="00674129">
        <w:rPr>
          <w:kern w:val="2"/>
          <w:sz w:val="18"/>
          <w:szCs w:val="18"/>
        </w:rPr>
        <w:t>Агириш</w:t>
      </w:r>
      <w:proofErr w:type="spellEnd"/>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________________Т.А. Нестерова                                      ___________________Г.А. Крицына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Дата подписания: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«29  » апреля 2022г.</w:t>
      </w:r>
    </w:p>
    <w:p w:rsidR="00674129" w:rsidRDefault="00674129" w:rsidP="00DF5D44">
      <w:pPr>
        <w:widowControl w:val="0"/>
        <w:autoSpaceDE w:val="0"/>
        <w:autoSpaceDN w:val="0"/>
        <w:adjustRightInd w:val="0"/>
        <w:jc w:val="both"/>
        <w:rPr>
          <w:kern w:val="2"/>
          <w:sz w:val="18"/>
          <w:szCs w:val="18"/>
        </w:rPr>
      </w:pPr>
    </w:p>
    <w:p w:rsidR="00D44E63" w:rsidRDefault="00D44E63" w:rsidP="00DF5D44">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2066"/>
        <w:gridCol w:w="5870"/>
        <w:gridCol w:w="1634"/>
      </w:tblGrid>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8859" w:type="dxa"/>
            <w:gridSpan w:val="2"/>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                                                                                     Приложение № 1</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8859" w:type="dxa"/>
            <w:gridSpan w:val="2"/>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                                                                                                         к решению Совета депутатов</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8859" w:type="dxa"/>
            <w:gridSpan w:val="2"/>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                                                                                                            городского поселения Агириш </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8859" w:type="dxa"/>
            <w:gridSpan w:val="2"/>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от "29" апреля  2022  № 249</w:t>
            </w:r>
          </w:p>
        </w:tc>
      </w:tr>
      <w:tr w:rsidR="00D44E63" w:rsidRPr="00D44E63" w:rsidTr="00D44E63">
        <w:trPr>
          <w:trHeight w:val="6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6953"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69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Доходы    бюджета  городского  поселения  Агириш  на 2022 год</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6953"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(рублей)</w:t>
            </w:r>
          </w:p>
        </w:tc>
      </w:tr>
      <w:tr w:rsidR="00D44E63" w:rsidRPr="00D44E63" w:rsidTr="00D44E63">
        <w:trPr>
          <w:trHeight w:val="285"/>
        </w:trPr>
        <w:tc>
          <w:tcPr>
            <w:tcW w:w="2420" w:type="dxa"/>
            <w:vMerge w:val="restart"/>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Код бюджетной классификации</w:t>
            </w:r>
          </w:p>
        </w:tc>
        <w:tc>
          <w:tcPr>
            <w:tcW w:w="6953" w:type="dxa"/>
            <w:vMerge w:val="restart"/>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Наименование налога (сбора)</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r>
      <w:tr w:rsidR="00D44E63" w:rsidRPr="00D44E63" w:rsidTr="00D44E63">
        <w:trPr>
          <w:trHeight w:val="885"/>
        </w:trPr>
        <w:tc>
          <w:tcPr>
            <w:tcW w:w="2420" w:type="dxa"/>
            <w:vMerge/>
            <w:hideMark/>
          </w:tcPr>
          <w:p w:rsidR="00D44E63" w:rsidRPr="00D44E63" w:rsidRDefault="00D44E63" w:rsidP="00D44E63">
            <w:pPr>
              <w:widowControl w:val="0"/>
              <w:autoSpaceDE w:val="0"/>
              <w:autoSpaceDN w:val="0"/>
              <w:adjustRightInd w:val="0"/>
              <w:jc w:val="both"/>
              <w:rPr>
                <w:kern w:val="2"/>
                <w:sz w:val="18"/>
                <w:szCs w:val="18"/>
              </w:rPr>
            </w:pPr>
          </w:p>
        </w:tc>
        <w:tc>
          <w:tcPr>
            <w:tcW w:w="6953" w:type="dxa"/>
            <w:vMerge/>
            <w:hideMark/>
          </w:tcPr>
          <w:p w:rsidR="00D44E63" w:rsidRPr="00D44E63" w:rsidRDefault="00D44E63" w:rsidP="00D44E63">
            <w:pPr>
              <w:widowControl w:val="0"/>
              <w:autoSpaceDE w:val="0"/>
              <w:autoSpaceDN w:val="0"/>
              <w:adjustRightInd w:val="0"/>
              <w:jc w:val="both"/>
              <w:rPr>
                <w:kern w:val="2"/>
                <w:sz w:val="18"/>
                <w:szCs w:val="18"/>
              </w:rPr>
            </w:pPr>
          </w:p>
        </w:tc>
        <w:tc>
          <w:tcPr>
            <w:tcW w:w="1906"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Сумма на год </w:t>
            </w:r>
          </w:p>
        </w:tc>
      </w:tr>
      <w:tr w:rsidR="00D44E63" w:rsidRPr="00D44E63" w:rsidTr="00D44E63">
        <w:trPr>
          <w:trHeight w:val="3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w:t>
            </w:r>
          </w:p>
        </w:tc>
        <w:tc>
          <w:tcPr>
            <w:tcW w:w="69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w:t>
            </w:r>
          </w:p>
        </w:tc>
        <w:tc>
          <w:tcPr>
            <w:tcW w:w="1906"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w:t>
            </w:r>
          </w:p>
        </w:tc>
      </w:tr>
      <w:tr w:rsidR="00D44E63" w:rsidRPr="00D44E63" w:rsidTr="00D44E63">
        <w:trPr>
          <w:trHeight w:val="28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1 00 00000 00 0000 000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НАЛОГОВЫЕ И НЕНАЛОГОВЫЕ ДОХОДЫ</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10 118 300,00</w:t>
            </w:r>
          </w:p>
        </w:tc>
      </w:tr>
      <w:tr w:rsidR="00D44E63" w:rsidRPr="00D44E63" w:rsidTr="00D44E63">
        <w:trPr>
          <w:trHeight w:val="28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1 01 00000 00 0000 000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НАЛОГИ НА ПРИБЫЛЬ, ДОХОДЫ</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4 300 000,00</w:t>
            </w:r>
          </w:p>
        </w:tc>
      </w:tr>
      <w:tr w:rsidR="00D44E63" w:rsidRPr="00D44E63" w:rsidTr="00D44E63">
        <w:trPr>
          <w:trHeight w:val="28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1 01 02000 01 0000 110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Налог на доходы физических лиц </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4 300 000,00</w:t>
            </w:r>
          </w:p>
        </w:tc>
      </w:tr>
      <w:tr w:rsidR="00D44E63" w:rsidRPr="00D44E63" w:rsidTr="00D44E63">
        <w:trPr>
          <w:trHeight w:val="1875"/>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1 01 02010 01 0000 110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4 297 000,00</w:t>
            </w:r>
          </w:p>
        </w:tc>
      </w:tr>
      <w:tr w:rsidR="00D44E63" w:rsidRPr="00D44E63" w:rsidTr="00D44E63">
        <w:trPr>
          <w:trHeight w:val="27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1 01 02020 01 0000 110</w:t>
            </w:r>
          </w:p>
        </w:tc>
        <w:tc>
          <w:tcPr>
            <w:tcW w:w="6953" w:type="dxa"/>
            <w:hideMark/>
          </w:tcPr>
          <w:p w:rsidR="00D44E63" w:rsidRPr="00D44E63" w:rsidRDefault="00DB7798" w:rsidP="00D44E63">
            <w:pPr>
              <w:widowControl w:val="0"/>
              <w:autoSpaceDE w:val="0"/>
              <w:autoSpaceDN w:val="0"/>
              <w:adjustRightInd w:val="0"/>
              <w:jc w:val="both"/>
              <w:rPr>
                <w:kern w:val="2"/>
                <w:sz w:val="18"/>
                <w:szCs w:val="18"/>
              </w:rPr>
            </w:pPr>
            <w:hyperlink r:id="rId16" w:anchor="dst3019" w:history="1">
              <w:r w:rsidR="00D44E63" w:rsidRPr="00D44E63">
                <w:rPr>
                  <w:rStyle w:val="af1"/>
                  <w:kern w:val="2"/>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12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1 01 02030 01 0000 110</w:t>
            </w:r>
          </w:p>
        </w:tc>
        <w:tc>
          <w:tcPr>
            <w:tcW w:w="6953" w:type="dxa"/>
            <w:hideMark/>
          </w:tcPr>
          <w:p w:rsidR="00D44E63" w:rsidRPr="00D44E63" w:rsidRDefault="00DB7798" w:rsidP="00D44E63">
            <w:pPr>
              <w:widowControl w:val="0"/>
              <w:autoSpaceDE w:val="0"/>
              <w:autoSpaceDN w:val="0"/>
              <w:adjustRightInd w:val="0"/>
              <w:jc w:val="both"/>
              <w:rPr>
                <w:kern w:val="2"/>
                <w:sz w:val="18"/>
                <w:szCs w:val="18"/>
              </w:rPr>
            </w:pPr>
            <w:hyperlink r:id="rId17" w:anchor="dst101491" w:history="1">
              <w:r w:rsidR="00D44E63" w:rsidRPr="00D44E63">
                <w:rPr>
                  <w:rStyle w:val="af1"/>
                  <w:kern w:val="2"/>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2 000,00</w:t>
            </w:r>
          </w:p>
        </w:tc>
      </w:tr>
      <w:tr w:rsidR="00D44E63" w:rsidRPr="00D44E63" w:rsidTr="00D44E63">
        <w:trPr>
          <w:trHeight w:val="85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103 00000 00 0000 000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НАЛОГИ НА ТОВАРЫ (РАБОТЫ, УСЛУГИ), РЕАЛИЗУЕМЫЕ НА ТЕРРИТОРИИ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2 340 000,00</w:t>
            </w:r>
          </w:p>
        </w:tc>
      </w:tr>
      <w:tr w:rsidR="00D44E63" w:rsidRPr="00D44E63" w:rsidTr="00D44E63">
        <w:trPr>
          <w:trHeight w:val="9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103 02000 01 0000 110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Акцизы по подакцизным товарам (продукции), производимым на территории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2 340 000,00</w:t>
            </w:r>
          </w:p>
        </w:tc>
      </w:tr>
      <w:tr w:rsidR="00D44E63" w:rsidRPr="00D44E63" w:rsidTr="00D44E63">
        <w:trPr>
          <w:trHeight w:val="18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103 02230 01 0000 110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1 113 000,00</w:t>
            </w:r>
          </w:p>
        </w:tc>
      </w:tr>
      <w:tr w:rsidR="00D44E63" w:rsidRPr="00D44E63" w:rsidTr="00D44E63">
        <w:trPr>
          <w:trHeight w:val="21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103 02240 01 0000 110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от уплаты акцизов на моторные масла для дизельных и (или) карбюраторных (</w:t>
            </w:r>
            <w:proofErr w:type="spellStart"/>
            <w:r w:rsidRPr="00D44E63">
              <w:rPr>
                <w:kern w:val="2"/>
                <w:sz w:val="18"/>
                <w:szCs w:val="18"/>
              </w:rPr>
              <w:t>инжекторных</w:t>
            </w:r>
            <w:proofErr w:type="spellEnd"/>
            <w:r w:rsidRPr="00D44E63">
              <w:rPr>
                <w:kern w:val="2"/>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7 000,00</w:t>
            </w:r>
          </w:p>
        </w:tc>
      </w:tr>
      <w:tr w:rsidR="00D44E63" w:rsidRPr="00D44E63" w:rsidTr="00D44E63">
        <w:trPr>
          <w:trHeight w:val="18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103 02250 01 0000 110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1 400 000,00</w:t>
            </w:r>
          </w:p>
        </w:tc>
      </w:tr>
      <w:tr w:rsidR="00D44E63" w:rsidRPr="00D44E63" w:rsidTr="00D44E63">
        <w:trPr>
          <w:trHeight w:val="18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103 02260 01 0000 110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-180 000,00</w:t>
            </w:r>
          </w:p>
        </w:tc>
      </w:tr>
      <w:tr w:rsidR="00D44E63" w:rsidRPr="00D44E63" w:rsidTr="00D44E63">
        <w:trPr>
          <w:trHeight w:val="34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1 05 00000 00 0000 000  </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НАЛОГИ НА СОВОКУПНЫЙ ДОХОД</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3 000,00</w:t>
            </w:r>
          </w:p>
        </w:tc>
      </w:tr>
      <w:tr w:rsidR="00D44E63" w:rsidRPr="00D44E63" w:rsidTr="00D44E63">
        <w:trPr>
          <w:trHeight w:val="37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1 05 03000 01 0000 110  </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Единый сельскохозяйственный  налог</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3 000,00</w:t>
            </w:r>
          </w:p>
        </w:tc>
      </w:tr>
      <w:tr w:rsidR="00D44E63" w:rsidRPr="00D44E63" w:rsidTr="00D44E63">
        <w:trPr>
          <w:trHeight w:val="36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1 05 03010 01 0000 110  </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Единый сельскохозяйственный  налог</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3 000,00</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1 06 00000 00 0000 000  </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НАЛОГИ НА ИМУЩЕСТВО</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1 596 300,00</w:t>
            </w:r>
          </w:p>
        </w:tc>
      </w:tr>
      <w:tr w:rsidR="00D44E63" w:rsidRPr="00D44E63" w:rsidTr="00D44E63">
        <w:trPr>
          <w:trHeight w:val="34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1 06 01000 00 0000 110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Налог на имущество физических лиц</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1 000 000,00</w:t>
            </w:r>
          </w:p>
        </w:tc>
      </w:tr>
      <w:tr w:rsidR="00D44E63" w:rsidRPr="00D44E63" w:rsidTr="00D44E63">
        <w:trPr>
          <w:trHeight w:val="945"/>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1 06 01030 13 0000 110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1 000 000,00</w:t>
            </w:r>
          </w:p>
        </w:tc>
      </w:tr>
      <w:tr w:rsidR="00D44E63" w:rsidRPr="00D44E63" w:rsidTr="00D44E63">
        <w:trPr>
          <w:trHeight w:val="28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1 06 04000 02 0000 110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Транспортный налог</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107 000,00</w:t>
            </w:r>
          </w:p>
        </w:tc>
      </w:tr>
      <w:tr w:rsidR="00D44E63" w:rsidRPr="00D44E63" w:rsidTr="00D44E63">
        <w:trPr>
          <w:trHeight w:val="3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1 06 04011 02 0000 110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Транспортный налог с организаций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7 000,00</w:t>
            </w:r>
          </w:p>
        </w:tc>
      </w:tr>
      <w:tr w:rsidR="00D44E63" w:rsidRPr="00D44E63" w:rsidTr="00D44E63">
        <w:trPr>
          <w:trHeight w:val="3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1 06 04012 02 0000 110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Транспортный налог с физических лиц</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100 000,00</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1 06 06000 00 0000 110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Земельный налог</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489 300,00</w:t>
            </w:r>
          </w:p>
        </w:tc>
      </w:tr>
      <w:tr w:rsidR="00D44E63" w:rsidRPr="00D44E63" w:rsidTr="00D44E63">
        <w:trPr>
          <w:trHeight w:val="9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1 06 06033 13 0000 110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Земельный налог с организаций, обладающих земельным участком, расположенным в границах городских поселений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190 000,00</w:t>
            </w:r>
          </w:p>
        </w:tc>
      </w:tr>
      <w:tr w:rsidR="00D44E63" w:rsidRPr="00D44E63" w:rsidTr="00D44E63">
        <w:trPr>
          <w:trHeight w:val="855"/>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1 06 06043 13 0000 110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Земельный налог с физических лиц, обладающих земельным участком, расположенным в границах городских поселений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299 300,00</w:t>
            </w:r>
          </w:p>
        </w:tc>
      </w:tr>
      <w:tr w:rsidR="00D44E63" w:rsidRPr="00D44E63" w:rsidTr="00D44E63">
        <w:trPr>
          <w:trHeight w:val="34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1 08 00000 00 0000 000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ГОСУДАРСТВЕННАЯ ПОШЛИНА</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10 000,00</w:t>
            </w:r>
          </w:p>
        </w:tc>
      </w:tr>
      <w:tr w:rsidR="00D44E63" w:rsidRPr="00D44E63" w:rsidTr="00D44E63">
        <w:trPr>
          <w:trHeight w:val="18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1 08 04020 01 0000 110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10 000,00</w:t>
            </w:r>
          </w:p>
        </w:tc>
      </w:tr>
      <w:tr w:rsidR="00D44E63" w:rsidRPr="00D44E63" w:rsidTr="00D44E63">
        <w:trPr>
          <w:trHeight w:val="114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1 11 00000 00 0000 000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ДОХОДЫ ОТ ИСПОЛЬЗОВАНИЯ ИМУЩЕСТВА, НАХОДЯЩЕГОСЯ В ГОСУДАРСТВЕННОЙ И МУНИЦИПАЛЬНОЙ СОБСТВЕННОСТИ</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1 855 000,00</w:t>
            </w:r>
          </w:p>
        </w:tc>
      </w:tr>
      <w:tr w:rsidR="00D44E63" w:rsidRPr="00D44E63" w:rsidTr="00D44E63">
        <w:trPr>
          <w:trHeight w:val="18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1 11 05013 13 0000 120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1 295 000,00</w:t>
            </w:r>
          </w:p>
        </w:tc>
      </w:tr>
      <w:tr w:rsidR="00D44E63" w:rsidRPr="00D44E63" w:rsidTr="00D44E63">
        <w:trPr>
          <w:trHeight w:val="1800"/>
        </w:trPr>
        <w:tc>
          <w:tcPr>
            <w:tcW w:w="242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1 11 09045 13 0000 120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560 000,00</w:t>
            </w:r>
          </w:p>
        </w:tc>
      </w:tr>
      <w:tr w:rsidR="00D44E63" w:rsidRPr="00D44E63" w:rsidTr="00D44E63">
        <w:trPr>
          <w:trHeight w:val="57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1 14 00000 00 0000 000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ДОХОДЫ ОТ ПРОДАЖИ МАТЕРИАЛЬНЫХ И НЕМАТЕРИАЛЬНЫХ АКТИВОВ</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6 000,00</w:t>
            </w:r>
          </w:p>
        </w:tc>
      </w:tr>
      <w:tr w:rsidR="00D44E63" w:rsidRPr="00D44E63" w:rsidTr="00D44E63">
        <w:trPr>
          <w:trHeight w:val="12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1 14 06013 13 0000 430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6 000,00</w:t>
            </w:r>
          </w:p>
        </w:tc>
      </w:tr>
      <w:tr w:rsidR="00D44E63" w:rsidRPr="00D44E63" w:rsidTr="00D44E63">
        <w:trPr>
          <w:trHeight w:val="57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1 16 00000 00 0000 000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ШТРАФЫ, САНКЦИИ, ВОЗМЕЩЕНИЕ УЩЕРБА</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8 000,00</w:t>
            </w:r>
          </w:p>
        </w:tc>
      </w:tr>
      <w:tr w:rsidR="00D44E63" w:rsidRPr="00D44E63" w:rsidTr="00D44E63">
        <w:trPr>
          <w:trHeight w:val="27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1 16 02010 02 0000 140</w:t>
            </w:r>
          </w:p>
        </w:tc>
        <w:tc>
          <w:tcPr>
            <w:tcW w:w="6953" w:type="dxa"/>
            <w:hideMark/>
          </w:tcPr>
          <w:p w:rsidR="00D44E63" w:rsidRPr="00D44E63" w:rsidRDefault="00DB7798" w:rsidP="00D44E63">
            <w:pPr>
              <w:widowControl w:val="0"/>
              <w:autoSpaceDE w:val="0"/>
              <w:autoSpaceDN w:val="0"/>
              <w:adjustRightInd w:val="0"/>
              <w:jc w:val="both"/>
              <w:rPr>
                <w:kern w:val="2"/>
                <w:sz w:val="18"/>
                <w:szCs w:val="18"/>
              </w:rPr>
            </w:pPr>
            <w:hyperlink r:id="rId18" w:anchor="block_90" w:history="1">
              <w:r w:rsidR="00D44E63" w:rsidRPr="00D44E63">
                <w:rPr>
                  <w:rStyle w:val="af1"/>
                  <w:kern w:val="2"/>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8 000,00</w:t>
            </w:r>
          </w:p>
        </w:tc>
      </w:tr>
      <w:tr w:rsidR="00D44E63" w:rsidRPr="00D44E63" w:rsidTr="00D44E63">
        <w:trPr>
          <w:trHeight w:val="28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2 00 00000 00 0000 000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БЕЗВОЗМЕЗДНЫЕ ПОСТУПЛЕНИЯ </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27 355 240,96</w:t>
            </w:r>
          </w:p>
        </w:tc>
      </w:tr>
      <w:tr w:rsidR="00D44E63" w:rsidRPr="00D44E63" w:rsidTr="00D44E63">
        <w:trPr>
          <w:trHeight w:val="855"/>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2 02 00000 00 0000 000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БЕЗВОЗМЕЗДНЫЕ ПОСТУПЛЕНИЯ ОТ ДРУГИХ БЮДЖЕТОВ БЮДЖЕТНОЙ СИСТЕМЫ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27 355 240,96</w:t>
            </w:r>
          </w:p>
        </w:tc>
      </w:tr>
      <w:tr w:rsidR="00D44E63" w:rsidRPr="00D44E63" w:rsidTr="00D44E63">
        <w:trPr>
          <w:trHeight w:val="57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2 02 10000 00 0000 150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Дотации бюджетам субъектов Российской Федерации и муниципальных образований</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10 392 731,00</w:t>
            </w:r>
          </w:p>
        </w:tc>
      </w:tr>
      <w:tr w:rsidR="00D44E63" w:rsidRPr="00D44E63" w:rsidTr="00D44E63">
        <w:trPr>
          <w:trHeight w:val="9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2 02 15001 13 0000 150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10 392 731,00</w:t>
            </w:r>
          </w:p>
        </w:tc>
      </w:tr>
      <w:tr w:rsidR="00D44E63" w:rsidRPr="00D44E63" w:rsidTr="00D44E63">
        <w:trPr>
          <w:trHeight w:val="57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2 02 30000 00 0000 150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Субвенции бюджетам субъектов Российской Федерации и муниципальных образований </w:t>
            </w:r>
          </w:p>
        </w:tc>
        <w:tc>
          <w:tcPr>
            <w:tcW w:w="1906"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556 020,32</w:t>
            </w:r>
          </w:p>
        </w:tc>
      </w:tr>
      <w:tr w:rsidR="00D44E63" w:rsidRPr="00D44E63" w:rsidTr="00D44E63">
        <w:trPr>
          <w:trHeight w:val="9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2 02 30024 13 0000 150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Субвенции бюджетам городских поселений на выполнение передаваемых полномочий субъектов Российской Федерации</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12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2 02 35118 13 0000 150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493 800,00</w:t>
            </w:r>
          </w:p>
        </w:tc>
      </w:tr>
      <w:tr w:rsidR="00D44E63" w:rsidRPr="00D44E63" w:rsidTr="00D44E63">
        <w:trPr>
          <w:trHeight w:val="9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2 02 35930 13 0000 150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Субвенции бюджетам городских поселений на государственную регистрацию актов гражданского состояния</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13 159,30</w:t>
            </w:r>
          </w:p>
        </w:tc>
      </w:tr>
      <w:tr w:rsidR="00D44E63" w:rsidRPr="00D44E63" w:rsidTr="00D44E63">
        <w:trPr>
          <w:trHeight w:val="570"/>
        </w:trPr>
        <w:tc>
          <w:tcPr>
            <w:tcW w:w="242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2 02 40000 00 0000 000</w:t>
            </w:r>
          </w:p>
        </w:tc>
        <w:tc>
          <w:tcPr>
            <w:tcW w:w="6953"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Прочие межбюджетные трансферты, передаваемые бюджетам</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16 406 489,64</w:t>
            </w:r>
          </w:p>
        </w:tc>
      </w:tr>
      <w:tr w:rsidR="00D44E63" w:rsidRPr="00D44E63" w:rsidTr="00D44E63">
        <w:trPr>
          <w:trHeight w:val="6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2 02 49999 13 0000 150</w:t>
            </w:r>
          </w:p>
        </w:tc>
        <w:tc>
          <w:tcPr>
            <w:tcW w:w="695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Прочие  межбюджетные  трансферты,  передаваемые  бюджетам  городских поселений</w:t>
            </w:r>
          </w:p>
        </w:tc>
        <w:tc>
          <w:tcPr>
            <w:tcW w:w="190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16 406 489,64</w:t>
            </w:r>
          </w:p>
        </w:tc>
      </w:tr>
      <w:tr w:rsidR="00D44E63" w:rsidRPr="00D44E63" w:rsidTr="00D44E63">
        <w:trPr>
          <w:trHeight w:val="300"/>
        </w:trPr>
        <w:tc>
          <w:tcPr>
            <w:tcW w:w="242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69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ВСЕГО ДОХОДОВ</w:t>
            </w:r>
          </w:p>
        </w:tc>
        <w:tc>
          <w:tcPr>
            <w:tcW w:w="190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37 473 540,96</w:t>
            </w:r>
          </w:p>
        </w:tc>
      </w:tr>
    </w:tbl>
    <w:p w:rsidR="00D44E63" w:rsidRDefault="00D44E63" w:rsidP="00DF5D44">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4465"/>
        <w:gridCol w:w="432"/>
        <w:gridCol w:w="436"/>
        <w:gridCol w:w="1253"/>
        <w:gridCol w:w="486"/>
        <w:gridCol w:w="2483"/>
      </w:tblGrid>
      <w:tr w:rsidR="00D44E63" w:rsidRPr="00D44E63" w:rsidTr="00D44E63">
        <w:trPr>
          <w:trHeight w:val="255"/>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Приложение  № 2</w:t>
            </w:r>
          </w:p>
        </w:tc>
      </w:tr>
      <w:tr w:rsidR="00D44E63" w:rsidRPr="00D44E63" w:rsidTr="00D44E63">
        <w:trPr>
          <w:trHeight w:val="255"/>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к Решению Совета депутатов </w:t>
            </w:r>
          </w:p>
        </w:tc>
      </w:tr>
      <w:tr w:rsidR="00D44E63" w:rsidRPr="00D44E63" w:rsidTr="00D44E63">
        <w:trPr>
          <w:trHeight w:val="255"/>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городского поселения Агириш </w:t>
            </w:r>
          </w:p>
        </w:tc>
      </w:tr>
      <w:tr w:rsidR="00D44E63" w:rsidRPr="00D44E63" w:rsidTr="00D44E63">
        <w:trPr>
          <w:trHeight w:val="255"/>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112"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от  "29" апреля 2022 № 249 </w:t>
            </w:r>
          </w:p>
        </w:tc>
      </w:tr>
      <w:tr w:rsidR="00D44E63" w:rsidRPr="00D44E63" w:rsidTr="00D44E63">
        <w:trPr>
          <w:trHeight w:val="1602"/>
        </w:trPr>
        <w:tc>
          <w:tcPr>
            <w:tcW w:w="9385" w:type="dxa"/>
            <w:gridSpan w:val="6"/>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44E63">
              <w:rPr>
                <w:b/>
                <w:bCs/>
                <w:kern w:val="2"/>
                <w:sz w:val="18"/>
                <w:szCs w:val="18"/>
              </w:rPr>
              <w:t>видов расходов классификации расходов бюджета</w:t>
            </w:r>
            <w:proofErr w:type="gramEnd"/>
            <w:r w:rsidRPr="00D44E63">
              <w:rPr>
                <w:b/>
                <w:bCs/>
                <w:kern w:val="2"/>
                <w:sz w:val="18"/>
                <w:szCs w:val="18"/>
              </w:rPr>
              <w:t xml:space="preserve"> городского поселения Агириш                                      на 2022 год</w:t>
            </w:r>
          </w:p>
        </w:tc>
      </w:tr>
      <w:tr w:rsidR="00D44E63" w:rsidRPr="00D44E63" w:rsidTr="00D44E63">
        <w:trPr>
          <w:trHeight w:val="165"/>
        </w:trPr>
        <w:tc>
          <w:tcPr>
            <w:tcW w:w="9385" w:type="dxa"/>
            <w:gridSpan w:val="6"/>
            <w:noWrap/>
            <w:hideMark/>
          </w:tcPr>
          <w:p w:rsidR="00D44E63" w:rsidRPr="00D44E63" w:rsidRDefault="00D44E63" w:rsidP="00D44E63">
            <w:pPr>
              <w:widowControl w:val="0"/>
              <w:autoSpaceDE w:val="0"/>
              <w:autoSpaceDN w:val="0"/>
              <w:adjustRightInd w:val="0"/>
              <w:jc w:val="both"/>
              <w:rPr>
                <w:b/>
                <w:bCs/>
                <w:kern w:val="2"/>
                <w:sz w:val="18"/>
                <w:szCs w:val="18"/>
              </w:rPr>
            </w:pPr>
          </w:p>
        </w:tc>
      </w:tr>
      <w:tr w:rsidR="00D44E63" w:rsidRPr="00D44E63" w:rsidTr="00D44E63">
        <w:trPr>
          <w:trHeight w:val="270"/>
        </w:trPr>
        <w:tc>
          <w:tcPr>
            <w:tcW w:w="4465"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(рублей)</w:t>
            </w:r>
          </w:p>
        </w:tc>
      </w:tr>
      <w:tr w:rsidR="00D44E63" w:rsidRPr="00D44E63" w:rsidTr="00D44E63">
        <w:trPr>
          <w:trHeight w:val="799"/>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Наименование показателя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proofErr w:type="spellStart"/>
            <w:r w:rsidRPr="00D44E63">
              <w:rPr>
                <w:kern w:val="2"/>
                <w:sz w:val="18"/>
                <w:szCs w:val="18"/>
              </w:rPr>
              <w:t>Рз</w:t>
            </w:r>
            <w:proofErr w:type="spellEnd"/>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proofErr w:type="spellStart"/>
            <w:proofErr w:type="gramStart"/>
            <w:r w:rsidRPr="00D44E63">
              <w:rPr>
                <w:kern w:val="2"/>
                <w:sz w:val="18"/>
                <w:szCs w:val="18"/>
              </w:rPr>
              <w:t>Пр</w:t>
            </w:r>
            <w:proofErr w:type="spellEnd"/>
            <w:proofErr w:type="gramEnd"/>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ЦСР</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ВР</w:t>
            </w:r>
          </w:p>
        </w:tc>
        <w:tc>
          <w:tcPr>
            <w:tcW w:w="2483"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Сумма на год</w:t>
            </w:r>
          </w:p>
        </w:tc>
      </w:tr>
      <w:tr w:rsidR="00D44E63" w:rsidRPr="00D44E63" w:rsidTr="00D44E63">
        <w:trPr>
          <w:trHeight w:val="255"/>
        </w:trPr>
        <w:tc>
          <w:tcPr>
            <w:tcW w:w="446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Общегосударственные вопросы</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10 605 978,41</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Функционирование высшего должностного лица субъекта Российской Федерации и муниципального образования</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1 206 000,00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01 0 00 00000</w:t>
            </w:r>
          </w:p>
        </w:tc>
        <w:tc>
          <w:tcPr>
            <w:tcW w:w="376"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1 206 000,00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функций органов местного самоуправления"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1 206 000,00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Глава муниципального образования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1 203 000,00</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1 203 000,00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1 203 000,00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8 159 478,41</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8 159 478,41</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функций органов местного самоуправления"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8 159 478,41</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обеспечение функций органов местного самоуправления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8 159 478,41</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8 022 233,99</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8 022 233,99</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137 244,42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137 244,42</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Резервные фонды</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55 000,00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lastRenderedPageBreak/>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55 000,00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Подпрограмма "Управление муниципальными финансами в городском поселении Агириш"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02 1 00 00000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"Управление муниципальными финансами"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Иные бюджетные ассигнования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Резервные средства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870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Другие общегосударственные вопросы</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1 185 500,00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60 000,00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"Поддержка мер по обеспечению сбалансированности местного бюджета"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 имуществом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820 000,00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Основное мероприятие "Управление </w:t>
            </w:r>
            <w:proofErr w:type="gramStart"/>
            <w:r w:rsidRPr="00D44E63">
              <w:rPr>
                <w:kern w:val="2"/>
                <w:sz w:val="18"/>
                <w:szCs w:val="18"/>
              </w:rPr>
              <w:t>муниципальными</w:t>
            </w:r>
            <w:proofErr w:type="gramEnd"/>
            <w:r w:rsidRPr="00D44E63">
              <w:rPr>
                <w:kern w:val="2"/>
                <w:sz w:val="18"/>
                <w:szCs w:val="18"/>
              </w:rPr>
              <w:t xml:space="preserve"> имуществом"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820 000,00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820 000,00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775 000,00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775 000,00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бюджетные ассигнования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Уплата налогов, сборов и иных платежей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850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04 0 00 00000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29 000,00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противопожарной защиты объектов муниципальной собственности"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Основное мероприятие "Обучение пожарно-техническому минимуму, обучение гражданской обороне и чрезвычайным ситуациям"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46 500,00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"Улучшение условий и охраны труда"</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Непрограммные направления деятельности</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40 0 00 00000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230 000,00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230 000,00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230 000,00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бюджетные ассигнования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230 000,00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Исполнение судебных актов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830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Уплата налогов, сборов и иных платежей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850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оборона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493 800,00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Мобилизационная и вневойсковая подготовка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493 800,00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 Развитие молодежной и семейной политики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05 0 00 00000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493 800,00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493 800,00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первичного воинского учета на территориях, где отсутствуют военные комиссариаты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493 800,00</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43 800,00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43 800,00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безопасность и правоохранительная деятельность</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448 337,40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Органы юстиции</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13 159,30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lastRenderedPageBreak/>
              <w:t>Муниципальная программа " Развитие молодежной и семейной политики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05 0 00 00000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13 159,30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13 159,30</w:t>
            </w:r>
          </w:p>
        </w:tc>
      </w:tr>
      <w:tr w:rsidR="00D44E63" w:rsidRPr="00D44E63" w:rsidTr="00D44E63">
        <w:trPr>
          <w:trHeight w:val="79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105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Гражданская оборона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60 000,00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60 000,00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Проведение санитарно-противоэпидемических мероприятий, направленных на предотвращение распространения инфекционных заболеваний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244</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Защита населения и территории от чрезвычайных ситуаций природного и техногенного характера, пожарная безопасность</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источниками наружного противопожарного водоснабжения"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Другие вопросы в области национальной безопасности и правоохранительной деятельности</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125 178,10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lastRenderedPageBreak/>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"Поддержка мер по обеспечению сбалансированности местного бюджета"</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«Профилактика правонарушений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124 178,10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"Создание условий для деятельности народных дружин"</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124 178,10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Создание условий для деятельности народных дружин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Создание условий для деятельности народных дружин за счет средств местного бюджета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105 000,00</w:t>
            </w:r>
          </w:p>
        </w:tc>
      </w:tr>
      <w:tr w:rsidR="00D44E63" w:rsidRPr="00D44E63" w:rsidTr="00D44E63">
        <w:trPr>
          <w:trHeight w:val="127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экономика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6 394 733,79</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Общеэкономические вопросы</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0 </w:t>
            </w:r>
            <w:r w:rsidRPr="00D44E63">
              <w:rPr>
                <w:b/>
                <w:bCs/>
                <w:kern w:val="2"/>
                <w:sz w:val="18"/>
                <w:szCs w:val="18"/>
              </w:rPr>
              <w:lastRenderedPageBreak/>
              <w:t>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lastRenderedPageBreak/>
              <w:t>01</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435 622,18</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lastRenderedPageBreak/>
              <w:t>Муниципальная программа «Развитие культуры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435 622,18</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"Повышение эффективности управления в отрасли культуры"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435 622,18</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 по содействию трудоустройству граждан</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Сельское хозяйство и рыболовство </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49 061,02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Благоустройство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08 0 00 00000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49 061,02</w:t>
            </w:r>
          </w:p>
        </w:tc>
      </w:tr>
      <w:tr w:rsidR="00D44E63" w:rsidRPr="00D44E63" w:rsidTr="00D44E63">
        <w:trPr>
          <w:trHeight w:val="39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"Благоустройство территории"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108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244</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Дорожное хозяйство (дорожные фонды)</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3 909 040,59</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09 0 00 00000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3 909 040,59</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"Ремонт автомобильных дорог общего пользования местного значения""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Связь и информатика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582 120,00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«Информатизация и повышение информационной открытости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06 0 00 00000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582 120,00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"Информатизация и повышение информационной открытости"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Другие вопросы в области национальной экономики</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1 418 890,00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18 890,00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18 890,00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"Поддержка мер по обеспечению сбалансированности местного бюджета"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18 890,00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18 890,00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18 890,00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18 890,00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«Развитие культуры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1 400 000,00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"Повышение эффективности управления в отрасли культуры"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1 400 000,00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Расходы на обеспечение деятельности (оказание услуг) муниципальных учреждений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1 400 000,00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Жилищно-коммунальное хозяйство </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3 406 811,95</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Жилищное хозяйство</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441 000,00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1 000,00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"Поддержка мер по обеспечению сбалансированности местного бюджета"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 имуществом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440 000,00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Основное мероприятие "Управление </w:t>
            </w:r>
            <w:proofErr w:type="gramStart"/>
            <w:r w:rsidRPr="00D44E63">
              <w:rPr>
                <w:kern w:val="2"/>
                <w:sz w:val="18"/>
                <w:szCs w:val="18"/>
              </w:rPr>
              <w:t>муниципальными</w:t>
            </w:r>
            <w:proofErr w:type="gramEnd"/>
            <w:r w:rsidRPr="00D44E63">
              <w:rPr>
                <w:kern w:val="2"/>
                <w:sz w:val="18"/>
                <w:szCs w:val="18"/>
              </w:rPr>
              <w:t xml:space="preserve"> имуществом"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440 000,00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440 000,00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440 000,00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440 000,00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Благоустройство</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2 965 811,95</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«Управление муниципальными финансами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02 0 00 00000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25 500,00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02 2 00 00000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25 500,00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"Поддержка мер по обеспечению сбалансированности местного бюджета"</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02 2 01 00000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25 500,00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25 500,00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25 500,00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25 500,00</w:t>
            </w:r>
          </w:p>
        </w:tc>
      </w:tr>
      <w:tr w:rsidR="00D44E63" w:rsidRPr="00D44E63" w:rsidTr="00D44E63">
        <w:trPr>
          <w:trHeight w:val="102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04 0 00 00000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"Обеспечение   источниками наружного противопожарного водоснабжения"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Благоустройство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08 0 00 00000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978 000,00</w:t>
            </w:r>
          </w:p>
        </w:tc>
      </w:tr>
      <w:tr w:rsidR="00D44E63" w:rsidRPr="00D44E63" w:rsidTr="00D44E63">
        <w:trPr>
          <w:trHeight w:val="36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"Благоустройство территории"</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09 0 00 00000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600 000,00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"Содержание объектов уличного освещения"</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«Формирование комфортной городской среды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1 362 311,95</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"Формирование современной городской среды"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программ "Реализация программ формирования современной городской среды"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0 5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Культура, кинематография </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13 051 600,00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Культура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13 051 600,00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«Развитие культуры в городском поселении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13 051 600,00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"Повышение эффективности управления в отрасли культуры"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13 051 600,00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Расходы на обеспечение деятельности (оказание услуг) муниципальных учреждений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10 555 000,00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10 555 000,00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10 555 000,00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наказов избирателей депутатам Думы Ханты-Мансийского автономного округа-Югры</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1 548 000,00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1 548 000,00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1 548 000,00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Социальная политика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Пенсионное обеспечение</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135 000,00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"Реализация социальных гарантий гражданам"</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Пенсия за выслугу лет</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Социальное обеспечение и иные выплаты населению</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Публичные нормативные социальные выплаты гражданам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Физическая культура и спорт</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4 434 600,00</w:t>
            </w:r>
          </w:p>
        </w:tc>
      </w:tr>
      <w:tr w:rsidR="00D44E63" w:rsidRPr="00D44E63" w:rsidTr="00D44E63">
        <w:trPr>
          <w:trHeight w:val="300"/>
        </w:trPr>
        <w:tc>
          <w:tcPr>
            <w:tcW w:w="4465"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Физическая культура</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4 434 600,00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lastRenderedPageBreak/>
              <w:t>Муниципальная программа «Развитие физической культуры и спорта на территории городского  поселения Агириш»</w:t>
            </w:r>
          </w:p>
        </w:tc>
        <w:tc>
          <w:tcPr>
            <w:tcW w:w="432"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11 0 00 00000</w:t>
            </w:r>
          </w:p>
        </w:tc>
        <w:tc>
          <w:tcPr>
            <w:tcW w:w="37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4 434 600,00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Основное мероприятие "Организация проведения физкультурных и спортивных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11 0 01 00000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4 434 600,00</w:t>
            </w:r>
          </w:p>
        </w:tc>
      </w:tr>
      <w:tr w:rsidR="00D44E63" w:rsidRPr="00D44E63" w:rsidTr="00D44E63">
        <w:trPr>
          <w:trHeight w:val="510"/>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Расходы на обеспечение деятельности (оказание услуг) муниципальных учреждений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76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255"/>
        </w:trPr>
        <w:tc>
          <w:tcPr>
            <w:tcW w:w="4465"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432"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125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37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483"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330"/>
        </w:trPr>
        <w:tc>
          <w:tcPr>
            <w:tcW w:w="446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Всего</w:t>
            </w:r>
          </w:p>
        </w:tc>
        <w:tc>
          <w:tcPr>
            <w:tcW w:w="432"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125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37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483"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38 970 861,55</w:t>
            </w:r>
          </w:p>
        </w:tc>
      </w:tr>
    </w:tbl>
    <w:p w:rsidR="00D44E63" w:rsidRDefault="00D44E63" w:rsidP="00DF5D44">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4780"/>
        <w:gridCol w:w="1480"/>
        <w:gridCol w:w="486"/>
        <w:gridCol w:w="2656"/>
      </w:tblGrid>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Приложение  № 3</w:t>
            </w:r>
          </w:p>
        </w:tc>
      </w:tr>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к Решению Совета депутатов </w:t>
            </w:r>
          </w:p>
        </w:tc>
      </w:tr>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городского поселения Агириш </w:t>
            </w:r>
          </w:p>
        </w:tc>
      </w:tr>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4596"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от  "29" апреля 2022 № 249</w:t>
            </w:r>
          </w:p>
        </w:tc>
      </w:tr>
      <w:tr w:rsidR="00D44E63" w:rsidRPr="00D44E63" w:rsidTr="00D44E63">
        <w:trPr>
          <w:trHeight w:val="1602"/>
        </w:trPr>
        <w:tc>
          <w:tcPr>
            <w:tcW w:w="9376" w:type="dxa"/>
            <w:gridSpan w:val="4"/>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44E63">
              <w:rPr>
                <w:b/>
                <w:bCs/>
                <w:kern w:val="2"/>
                <w:sz w:val="18"/>
                <w:szCs w:val="18"/>
              </w:rPr>
              <w:t>видов расходов классификации расходов бюджета</w:t>
            </w:r>
            <w:proofErr w:type="gramEnd"/>
            <w:r w:rsidRPr="00D44E63">
              <w:rPr>
                <w:b/>
                <w:bCs/>
                <w:kern w:val="2"/>
                <w:sz w:val="18"/>
                <w:szCs w:val="18"/>
              </w:rPr>
              <w:t xml:space="preserve"> городского поселения Агириш на 2022 год</w:t>
            </w:r>
          </w:p>
        </w:tc>
      </w:tr>
      <w:tr w:rsidR="00D44E63" w:rsidRPr="00D44E63" w:rsidTr="00D44E63">
        <w:trPr>
          <w:trHeight w:val="165"/>
        </w:trPr>
        <w:tc>
          <w:tcPr>
            <w:tcW w:w="9376" w:type="dxa"/>
            <w:gridSpan w:val="4"/>
            <w:noWrap/>
            <w:hideMark/>
          </w:tcPr>
          <w:p w:rsidR="00D44E63" w:rsidRPr="00D44E63" w:rsidRDefault="00D44E63" w:rsidP="00D44E63">
            <w:pPr>
              <w:widowControl w:val="0"/>
              <w:autoSpaceDE w:val="0"/>
              <w:autoSpaceDN w:val="0"/>
              <w:adjustRightInd w:val="0"/>
              <w:jc w:val="both"/>
              <w:rPr>
                <w:b/>
                <w:bCs/>
                <w:kern w:val="2"/>
                <w:sz w:val="18"/>
                <w:szCs w:val="18"/>
              </w:rPr>
            </w:pPr>
          </w:p>
        </w:tc>
      </w:tr>
      <w:tr w:rsidR="00D44E63" w:rsidRPr="00D44E63" w:rsidTr="00D44E63">
        <w:trPr>
          <w:trHeight w:val="225"/>
        </w:trPr>
        <w:tc>
          <w:tcPr>
            <w:tcW w:w="4780"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(рублей)</w:t>
            </w:r>
          </w:p>
        </w:tc>
      </w:tr>
      <w:tr w:rsidR="00D44E63" w:rsidRPr="00D44E63" w:rsidTr="00D44E63">
        <w:trPr>
          <w:trHeight w:val="799"/>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Наименование показателя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ЦСР</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ВР</w:t>
            </w:r>
          </w:p>
        </w:tc>
        <w:tc>
          <w:tcPr>
            <w:tcW w:w="2656"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Сумма на год</w:t>
            </w:r>
          </w:p>
        </w:tc>
      </w:tr>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01 0 00 00000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9 500 478,41</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"Обеспечение функций органов местного самоуправления"</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01 0 01 00000</w:t>
            </w:r>
          </w:p>
        </w:tc>
        <w:tc>
          <w:tcPr>
            <w:tcW w:w="46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9 500 478,41</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Глава муниципального образования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1 206 000,00</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1 203 000,00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1 203 000,00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01 0 01 02030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Расходы на обеспечение функций органов местного самоуправления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8 159 478,41</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8 022 233,99</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8 022 233,99</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137 244,42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137 244,42</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бюджетные ассигнования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01 0 01 02040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Пенсия за выслугу лет</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Социальное обеспечение и иные выплаты населению</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Публичные нормативные социальные выплаты гражданам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01 0 02 71600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«Управление муниципальными финансами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02 0 00 00000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161 390,00</w:t>
            </w:r>
          </w:p>
        </w:tc>
      </w:tr>
      <w:tr w:rsidR="00D44E63" w:rsidRPr="00D44E63" w:rsidTr="00D44E63">
        <w:trPr>
          <w:trHeight w:val="540"/>
        </w:trPr>
        <w:tc>
          <w:tcPr>
            <w:tcW w:w="4780" w:type="dxa"/>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xml:space="preserve">Подпрограмма "Управление муниципальными финансами в городском поселении Агириш" </w:t>
            </w:r>
          </w:p>
        </w:tc>
        <w:tc>
          <w:tcPr>
            <w:tcW w:w="148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02 1 00 00000</w:t>
            </w:r>
          </w:p>
        </w:tc>
        <w:tc>
          <w:tcPr>
            <w:tcW w:w="46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55 000,00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"Управление муниципальными финансами"</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02 1 01 00000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55 000,00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Иные бюджетные ассигнования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Резервные средства</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02 1 01 99990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870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1350"/>
        </w:trPr>
        <w:tc>
          <w:tcPr>
            <w:tcW w:w="4780" w:type="dxa"/>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02 2 00 00000</w:t>
            </w:r>
          </w:p>
        </w:tc>
        <w:tc>
          <w:tcPr>
            <w:tcW w:w="46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106 390,00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"Поддержка мер по обеспечению сбалансированности местного бюджета"</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02 2 01 00000</w:t>
            </w:r>
          </w:p>
        </w:tc>
        <w:tc>
          <w:tcPr>
            <w:tcW w:w="460" w:type="dxa"/>
            <w:noWrap/>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106 390,00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106 390,00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Межбюджетные трансферты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106 390,00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межбюджетные трансферты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02 2 01 99990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106 390,00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«Управление муниципальным имуществом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03 0 00 00000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1 260 000,00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xml:space="preserve">Основное мероприятие "Управление </w:t>
            </w:r>
            <w:proofErr w:type="gramStart"/>
            <w:r w:rsidRPr="00D44E63">
              <w:rPr>
                <w:i/>
                <w:iCs/>
                <w:kern w:val="2"/>
                <w:sz w:val="18"/>
                <w:szCs w:val="18"/>
              </w:rPr>
              <w:t>муниципальными</w:t>
            </w:r>
            <w:proofErr w:type="gramEnd"/>
            <w:r w:rsidRPr="00D44E63">
              <w:rPr>
                <w:i/>
                <w:iCs/>
                <w:kern w:val="2"/>
                <w:sz w:val="18"/>
                <w:szCs w:val="18"/>
              </w:rPr>
              <w:t xml:space="preserve"> имуществом"</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1 260 000,00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1 260 000,00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1 215 000,00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1 215 000,00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бюджетные ассигнования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Уплата налогов, сборов и иных платежей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850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45 000,00</w:t>
            </w:r>
          </w:p>
        </w:tc>
      </w:tr>
      <w:tr w:rsidR="00D44E63" w:rsidRPr="00D44E63" w:rsidTr="00D44E63">
        <w:trPr>
          <w:trHeight w:val="1020"/>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04 0 00 00000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339 000,00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Обеспечение необходимого уровня защиты населения и имущества от чрезвычайных ситуаций на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60 000,00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Обеспечение   источниками наружного противопожарного водоснабжения</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04 0 02 00000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250 000,00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Обеспечение противопожарной защиты объектов муниципальной собственности</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04 0 03 00000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Обучение пожарно-техническому минимуму, обучение гражданской обороне и чрезвычайным ситуациям</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04 0 04 00000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04 0 04 99990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05 0 00 00000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506 959,30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05 0 01 00000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493 800,00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первичного воинского учета на территориях, где отсутствуют военные комиссариаты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493 800,00</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43 800,00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05 0 01 51180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43 800,00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05 0 02 00000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13 159,30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05 0 02 59300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10 065,58</w:t>
            </w:r>
          </w:p>
        </w:tc>
      </w:tr>
      <w:tr w:rsidR="00D44E63" w:rsidRPr="00D44E63" w:rsidTr="00D44E63">
        <w:trPr>
          <w:trHeight w:val="102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 0 02 D9300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3 093,72</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06 0 00 00000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582 120,00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"Информатизация и повышение информационной открытости"</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06 0 01 00000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582 120,00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06 0 01 99990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810"/>
        </w:trPr>
        <w:tc>
          <w:tcPr>
            <w:tcW w:w="4780" w:type="dxa"/>
            <w:hideMark/>
          </w:tcPr>
          <w:p w:rsidR="00D44E63" w:rsidRPr="00D44E63" w:rsidRDefault="00D44E63" w:rsidP="00D44E63">
            <w:pPr>
              <w:widowControl w:val="0"/>
              <w:autoSpaceDE w:val="0"/>
              <w:autoSpaceDN w:val="0"/>
              <w:adjustRightInd w:val="0"/>
              <w:jc w:val="both"/>
              <w:rPr>
                <w:b/>
                <w:bCs/>
                <w:i/>
                <w:iCs/>
                <w:kern w:val="2"/>
                <w:sz w:val="18"/>
                <w:szCs w:val="18"/>
              </w:rPr>
            </w:pPr>
            <w:r w:rsidRPr="00D44E63">
              <w:rPr>
                <w:b/>
                <w:bCs/>
                <w:i/>
                <w:iCs/>
                <w:kern w:val="2"/>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03 0 00 00000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1 362 311,95</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"Формирование современной городской среды"</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03 0 F2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программ "Реализация программ формирования современной городской среды"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03 0 F2 55550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1 362 311,95</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«Благоустройство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08 0 00 00000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1 027 061,02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"Благоустройство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08 0 01 00000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1 027 061,02</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Иные закупки товаров, работ и услуг для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08 0 01 84200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244</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978 000,00</w:t>
            </w:r>
          </w:p>
        </w:tc>
      </w:tr>
      <w:tr w:rsidR="00D44E63" w:rsidRPr="00D44E63" w:rsidTr="00D44E63">
        <w:trPr>
          <w:trHeight w:val="870"/>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09 0 00 00000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4 509 040,59</w:t>
            </w:r>
          </w:p>
        </w:tc>
      </w:tr>
      <w:tr w:rsidR="00D44E63" w:rsidRPr="00D44E63" w:rsidTr="00D44E63">
        <w:trPr>
          <w:trHeight w:val="58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"Ремонт автомобильных дорог общего пользования местного значения""</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09 0 01 00000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3 909 040,59</w:t>
            </w:r>
          </w:p>
        </w:tc>
      </w:tr>
      <w:tr w:rsidR="00D44E63" w:rsidRPr="00D44E63" w:rsidTr="00D44E63">
        <w:trPr>
          <w:trHeight w:val="3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13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139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09 0 02 99990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124 178,10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Создание и совершенствование условий для обеспечения общественного порядка и безопасности, в том числе с участием граждан</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10 0 01 00000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124 178,10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Создание условий для деятельности народных дружин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10 0 03 82300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15 342,46</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Создание условий для деятельности народных дружин за счет средств местного бюджета</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5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S2300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3 835,64</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105 000,00</w:t>
            </w:r>
          </w:p>
        </w:tc>
      </w:tr>
      <w:tr w:rsidR="00D44E63" w:rsidRPr="00D44E63" w:rsidTr="00D44E63">
        <w:trPr>
          <w:trHeight w:val="127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Расходы на выплаты персоналу государственных (муниципальных) органов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50 000,00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10 0 03 99990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11 0 00 00000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4 434 600,00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"Организация проведения физкультурных и спортивных мероприятий"</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110 01 00000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4 434 600,00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Расходы на обеспечение деятельности (оказание услуг) муниципальных учреждений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4 100 000,00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334 600,00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«Развитие культуры в городском поселении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12 0 00 00000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14 887 222,18</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"Повышение эффективности управления в отрасли культуры"</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12 0 01 00000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14 887 222,18</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Расходы на обеспечение деятельности (оказание услуг) муниципальных учреждений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11 955 000,00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11 955 000,00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12 0 01 00590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11 955 000,00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 по содействию трудоустройству граждан</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12 0 01 85060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35 622,18</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наказов избирателей депутатам Думы Ханты-Мансийского автономного округа-Югры</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12 0 01 85160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948 600,00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 xml:space="preserve">Реализация мероприятий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1 948 000,00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1 948 000,00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Субсидии бюджетным учреждениям </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610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1 948 000,00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13 0 00 00000</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46 500,00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Основное мероприятие "Улучшение условий и охраны труда"</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13 0 01 00000</w:t>
            </w:r>
          </w:p>
        </w:tc>
        <w:tc>
          <w:tcPr>
            <w:tcW w:w="46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46 500,00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Закупка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510"/>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закупки товаров, работ и услуг для обеспечения государственных (муниципальных) нужд</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240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46 500,00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Непрограммные направления деятельности</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40 0 00 00000</w:t>
            </w:r>
          </w:p>
        </w:tc>
        <w:tc>
          <w:tcPr>
            <w:tcW w:w="460"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230 000,00</w:t>
            </w:r>
          </w:p>
        </w:tc>
      </w:tr>
      <w:tr w:rsidR="00D44E63" w:rsidRPr="00D44E63" w:rsidTr="00D44E63">
        <w:trPr>
          <w:trHeight w:val="765"/>
        </w:trPr>
        <w:tc>
          <w:tcPr>
            <w:tcW w:w="478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1480" w:type="dxa"/>
            <w:noWrap/>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40 0 01 00000</w:t>
            </w:r>
          </w:p>
        </w:tc>
        <w:tc>
          <w:tcPr>
            <w:tcW w:w="460"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 </w:t>
            </w:r>
          </w:p>
        </w:tc>
        <w:tc>
          <w:tcPr>
            <w:tcW w:w="2656" w:type="dxa"/>
            <w:hideMark/>
          </w:tcPr>
          <w:p w:rsidR="00D44E63" w:rsidRPr="00D44E63" w:rsidRDefault="00D44E63" w:rsidP="00D44E63">
            <w:pPr>
              <w:widowControl w:val="0"/>
              <w:autoSpaceDE w:val="0"/>
              <w:autoSpaceDN w:val="0"/>
              <w:adjustRightInd w:val="0"/>
              <w:jc w:val="both"/>
              <w:rPr>
                <w:i/>
                <w:iCs/>
                <w:kern w:val="2"/>
                <w:sz w:val="18"/>
                <w:szCs w:val="18"/>
              </w:rPr>
            </w:pPr>
            <w:r w:rsidRPr="00D44E63">
              <w:rPr>
                <w:i/>
                <w:iCs/>
                <w:kern w:val="2"/>
                <w:sz w:val="18"/>
                <w:szCs w:val="18"/>
              </w:rPr>
              <w:t>230 000,00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Реализация мероприятий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230 000,00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Иные бюджетные ассигнования</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230 000,00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Исполнение судебных актов</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830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80 000,00</w:t>
            </w:r>
          </w:p>
        </w:tc>
      </w:tr>
      <w:tr w:rsidR="00D44E63" w:rsidRPr="00D44E63" w:rsidTr="00D44E63">
        <w:trPr>
          <w:trHeight w:val="255"/>
        </w:trPr>
        <w:tc>
          <w:tcPr>
            <w:tcW w:w="478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Уплата налогов, сборов и иных платежей</w:t>
            </w:r>
          </w:p>
        </w:tc>
        <w:tc>
          <w:tcPr>
            <w:tcW w:w="148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40 0 01 99990</w:t>
            </w:r>
          </w:p>
        </w:tc>
        <w:tc>
          <w:tcPr>
            <w:tcW w:w="46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850</w:t>
            </w:r>
          </w:p>
        </w:tc>
        <w:tc>
          <w:tcPr>
            <w:tcW w:w="2656"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150 000,00</w:t>
            </w:r>
          </w:p>
        </w:tc>
      </w:tr>
      <w:tr w:rsidR="00D44E63" w:rsidRPr="00D44E63" w:rsidTr="00D44E63">
        <w:trPr>
          <w:trHeight w:val="255"/>
        </w:trPr>
        <w:tc>
          <w:tcPr>
            <w:tcW w:w="47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Всего</w:t>
            </w:r>
          </w:p>
        </w:tc>
        <w:tc>
          <w:tcPr>
            <w:tcW w:w="148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46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656"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38 970 861,55</w:t>
            </w:r>
          </w:p>
        </w:tc>
      </w:tr>
    </w:tbl>
    <w:p w:rsidR="00D44E63" w:rsidRDefault="00D44E63" w:rsidP="00DF5D44">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5390"/>
        <w:gridCol w:w="425"/>
        <w:gridCol w:w="436"/>
        <w:gridCol w:w="2370"/>
      </w:tblGrid>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220"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Приложение № 5</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220"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к решению Совета депутатов</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220"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городского поселения Агириш</w:t>
            </w:r>
          </w:p>
        </w:tc>
      </w:tr>
      <w:tr w:rsidR="00D44E63" w:rsidRPr="00D44E63" w:rsidTr="00D44E63">
        <w:trPr>
          <w:trHeight w:val="240"/>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p>
        </w:tc>
        <w:tc>
          <w:tcPr>
            <w:tcW w:w="3220" w:type="dxa"/>
            <w:gridSpan w:val="3"/>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от "29" апреля 2022 № 249</w:t>
            </w:r>
          </w:p>
        </w:tc>
      </w:tr>
      <w:tr w:rsidR="00D44E63" w:rsidRPr="00D44E63" w:rsidTr="00D44E63">
        <w:trPr>
          <w:trHeight w:val="799"/>
        </w:trPr>
        <w:tc>
          <w:tcPr>
            <w:tcW w:w="8610" w:type="dxa"/>
            <w:gridSpan w:val="4"/>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2022 год</w:t>
            </w:r>
          </w:p>
        </w:tc>
      </w:tr>
      <w:tr w:rsidR="00D44E63" w:rsidRPr="00D44E63" w:rsidTr="00D44E63">
        <w:trPr>
          <w:trHeight w:val="390"/>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(рублей)</w:t>
            </w:r>
          </w:p>
        </w:tc>
      </w:tr>
      <w:tr w:rsidR="00D44E63" w:rsidRPr="00D44E63" w:rsidTr="00D44E63">
        <w:trPr>
          <w:trHeight w:val="255"/>
        </w:trPr>
        <w:tc>
          <w:tcPr>
            <w:tcW w:w="5390" w:type="dxa"/>
            <w:vMerge w:val="restart"/>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Наименование показателя</w:t>
            </w:r>
          </w:p>
        </w:tc>
        <w:tc>
          <w:tcPr>
            <w:tcW w:w="425" w:type="dxa"/>
            <w:vMerge w:val="restart"/>
            <w:noWrap/>
            <w:hideMark/>
          </w:tcPr>
          <w:p w:rsidR="00D44E63" w:rsidRPr="00D44E63" w:rsidRDefault="00D44E63" w:rsidP="00D44E63">
            <w:pPr>
              <w:widowControl w:val="0"/>
              <w:autoSpaceDE w:val="0"/>
              <w:autoSpaceDN w:val="0"/>
              <w:adjustRightInd w:val="0"/>
              <w:jc w:val="both"/>
              <w:rPr>
                <w:kern w:val="2"/>
                <w:sz w:val="18"/>
                <w:szCs w:val="18"/>
              </w:rPr>
            </w:pPr>
            <w:proofErr w:type="spellStart"/>
            <w:r w:rsidRPr="00D44E63">
              <w:rPr>
                <w:kern w:val="2"/>
                <w:sz w:val="18"/>
                <w:szCs w:val="18"/>
              </w:rPr>
              <w:t>Рз</w:t>
            </w:r>
            <w:proofErr w:type="spellEnd"/>
          </w:p>
        </w:tc>
        <w:tc>
          <w:tcPr>
            <w:tcW w:w="425" w:type="dxa"/>
            <w:vMerge w:val="restart"/>
            <w:noWrap/>
            <w:hideMark/>
          </w:tcPr>
          <w:p w:rsidR="00D44E63" w:rsidRPr="00D44E63" w:rsidRDefault="00D44E63" w:rsidP="00D44E63">
            <w:pPr>
              <w:widowControl w:val="0"/>
              <w:autoSpaceDE w:val="0"/>
              <w:autoSpaceDN w:val="0"/>
              <w:adjustRightInd w:val="0"/>
              <w:jc w:val="both"/>
              <w:rPr>
                <w:kern w:val="2"/>
                <w:sz w:val="18"/>
                <w:szCs w:val="18"/>
              </w:rPr>
            </w:pPr>
            <w:proofErr w:type="spellStart"/>
            <w:proofErr w:type="gramStart"/>
            <w:r w:rsidRPr="00D44E63">
              <w:rPr>
                <w:kern w:val="2"/>
                <w:sz w:val="18"/>
                <w:szCs w:val="18"/>
              </w:rPr>
              <w:t>Пр</w:t>
            </w:r>
            <w:proofErr w:type="spellEnd"/>
            <w:proofErr w:type="gramEnd"/>
          </w:p>
        </w:tc>
        <w:tc>
          <w:tcPr>
            <w:tcW w:w="2370" w:type="dxa"/>
            <w:vMerge w:val="restart"/>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Сумма на год </w:t>
            </w:r>
          </w:p>
        </w:tc>
      </w:tr>
      <w:tr w:rsidR="00D44E63" w:rsidRPr="00D44E63" w:rsidTr="00D44E63">
        <w:trPr>
          <w:trHeight w:val="255"/>
        </w:trPr>
        <w:tc>
          <w:tcPr>
            <w:tcW w:w="5390" w:type="dxa"/>
            <w:vMerge/>
            <w:hideMark/>
          </w:tcPr>
          <w:p w:rsidR="00D44E63" w:rsidRPr="00D44E63" w:rsidRDefault="00D44E63" w:rsidP="00D44E63">
            <w:pPr>
              <w:widowControl w:val="0"/>
              <w:autoSpaceDE w:val="0"/>
              <w:autoSpaceDN w:val="0"/>
              <w:adjustRightInd w:val="0"/>
              <w:jc w:val="both"/>
              <w:rPr>
                <w:kern w:val="2"/>
                <w:sz w:val="18"/>
                <w:szCs w:val="18"/>
              </w:rPr>
            </w:pPr>
          </w:p>
        </w:tc>
        <w:tc>
          <w:tcPr>
            <w:tcW w:w="425" w:type="dxa"/>
            <w:vMerge/>
            <w:hideMark/>
          </w:tcPr>
          <w:p w:rsidR="00D44E63" w:rsidRPr="00D44E63" w:rsidRDefault="00D44E63" w:rsidP="00D44E63">
            <w:pPr>
              <w:widowControl w:val="0"/>
              <w:autoSpaceDE w:val="0"/>
              <w:autoSpaceDN w:val="0"/>
              <w:adjustRightInd w:val="0"/>
              <w:jc w:val="both"/>
              <w:rPr>
                <w:kern w:val="2"/>
                <w:sz w:val="18"/>
                <w:szCs w:val="18"/>
              </w:rPr>
            </w:pPr>
          </w:p>
        </w:tc>
        <w:tc>
          <w:tcPr>
            <w:tcW w:w="425" w:type="dxa"/>
            <w:vMerge/>
            <w:hideMark/>
          </w:tcPr>
          <w:p w:rsidR="00D44E63" w:rsidRPr="00D44E63" w:rsidRDefault="00D44E63" w:rsidP="00D44E63">
            <w:pPr>
              <w:widowControl w:val="0"/>
              <w:autoSpaceDE w:val="0"/>
              <w:autoSpaceDN w:val="0"/>
              <w:adjustRightInd w:val="0"/>
              <w:jc w:val="both"/>
              <w:rPr>
                <w:kern w:val="2"/>
                <w:sz w:val="18"/>
                <w:szCs w:val="18"/>
              </w:rPr>
            </w:pPr>
          </w:p>
        </w:tc>
        <w:tc>
          <w:tcPr>
            <w:tcW w:w="2370" w:type="dxa"/>
            <w:vMerge/>
            <w:hideMark/>
          </w:tcPr>
          <w:p w:rsidR="00D44E63" w:rsidRPr="00D44E63" w:rsidRDefault="00D44E63" w:rsidP="00D44E63">
            <w:pPr>
              <w:widowControl w:val="0"/>
              <w:autoSpaceDE w:val="0"/>
              <w:autoSpaceDN w:val="0"/>
              <w:adjustRightInd w:val="0"/>
              <w:jc w:val="both"/>
              <w:rPr>
                <w:kern w:val="2"/>
                <w:sz w:val="18"/>
                <w:szCs w:val="18"/>
              </w:rPr>
            </w:pP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Общегосударственные вопросы</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0 1</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10 605 978,41</w:t>
            </w:r>
          </w:p>
        </w:tc>
      </w:tr>
      <w:tr w:rsidR="00D44E63" w:rsidRPr="00D44E63" w:rsidTr="00D44E63">
        <w:trPr>
          <w:trHeight w:val="480"/>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1 206 000,00</w:t>
            </w:r>
          </w:p>
        </w:tc>
      </w:tr>
      <w:tr w:rsidR="00D44E63" w:rsidRPr="00D44E63" w:rsidTr="00D44E63">
        <w:trPr>
          <w:trHeight w:val="720"/>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8 159 478,41</w:t>
            </w:r>
          </w:p>
        </w:tc>
      </w:tr>
      <w:tr w:rsidR="00D44E63" w:rsidRPr="00D44E63" w:rsidTr="00D44E63">
        <w:trPr>
          <w:trHeight w:val="255"/>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Резервные фонды</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55 000,00</w:t>
            </w:r>
          </w:p>
        </w:tc>
      </w:tr>
      <w:tr w:rsidR="00D44E63" w:rsidRPr="00D44E63" w:rsidTr="00D44E63">
        <w:trPr>
          <w:trHeight w:val="255"/>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Другие общегосударственные вопросы</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1 3</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1 185 500,00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оборона</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0 2</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493 800,00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Мобилизационная  и вневойсковая подготовка</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0 2</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493 800,00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безопасность и правоохранительная деятельность</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0 3</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448 337,40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Органы юстиции</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 xml:space="preserve">0 </w:t>
            </w:r>
            <w:r w:rsidRPr="00D44E63">
              <w:rPr>
                <w:kern w:val="2"/>
                <w:sz w:val="18"/>
                <w:szCs w:val="18"/>
              </w:rPr>
              <w:lastRenderedPageBreak/>
              <w:t>3</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 xml:space="preserve">0 </w:t>
            </w:r>
            <w:r w:rsidRPr="00D44E63">
              <w:rPr>
                <w:kern w:val="2"/>
                <w:sz w:val="18"/>
                <w:szCs w:val="18"/>
              </w:rPr>
              <w:lastRenderedPageBreak/>
              <w:t>4</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13 159,30</w:t>
            </w:r>
          </w:p>
        </w:tc>
      </w:tr>
      <w:tr w:rsidR="00D44E63" w:rsidRPr="00D44E63" w:rsidTr="00D44E63">
        <w:trPr>
          <w:trHeight w:val="255"/>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lastRenderedPageBreak/>
              <w:t>Гражданская оборона</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60 000,00</w:t>
            </w:r>
          </w:p>
        </w:tc>
      </w:tr>
      <w:tr w:rsidR="00D44E63" w:rsidRPr="00D44E63" w:rsidTr="00D44E63">
        <w:trPr>
          <w:trHeight w:val="480"/>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250 000,00</w:t>
            </w:r>
          </w:p>
        </w:tc>
      </w:tr>
      <w:tr w:rsidR="00D44E63" w:rsidRPr="00D44E63" w:rsidTr="00D44E63">
        <w:trPr>
          <w:trHeight w:val="480"/>
        </w:trPr>
        <w:tc>
          <w:tcPr>
            <w:tcW w:w="5390" w:type="dxa"/>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Другие вопросы в области национальной безопасности и правоохранительной деятельности</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14</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125 178,10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Национальная экономика</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6 394 733,79</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Общеэкономические вопросы</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435 622,18</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Сельское хозяйство и рыболовство</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0 5</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49 061,02</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Дорожное хозяйство (дорожные фонды)</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0 9</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3 909 040,59</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Связь и информатика</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1 0</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582 120,00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Другие вопросы в области национальной экономики</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0 4</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12</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1 418 890,00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Жилищно-коммунальное хозяйство</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0 5</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3 406 811,95</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Жилищное хозяйство</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05</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441 000,00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Благоустройство</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0 5</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0 3</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2 965 811,95</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Культура, кинематография</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08</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13 051 600,00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Культура</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08</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13 051 600,00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Социальная политика</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10</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135 000,00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Пенсионное обеспечение</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10</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0 1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135 000,00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xml:space="preserve">Физическая культура и спорт </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11</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4 434 600,00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Физическая культура</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11</w:t>
            </w:r>
          </w:p>
        </w:tc>
        <w:tc>
          <w:tcPr>
            <w:tcW w:w="425"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01</w:t>
            </w:r>
          </w:p>
        </w:tc>
        <w:tc>
          <w:tcPr>
            <w:tcW w:w="2370" w:type="dxa"/>
            <w:noWrap/>
            <w:hideMark/>
          </w:tcPr>
          <w:p w:rsidR="00D44E63" w:rsidRPr="00D44E63" w:rsidRDefault="00D44E63" w:rsidP="00D44E63">
            <w:pPr>
              <w:widowControl w:val="0"/>
              <w:autoSpaceDE w:val="0"/>
              <w:autoSpaceDN w:val="0"/>
              <w:adjustRightInd w:val="0"/>
              <w:jc w:val="both"/>
              <w:rPr>
                <w:kern w:val="2"/>
                <w:sz w:val="18"/>
                <w:szCs w:val="18"/>
              </w:rPr>
            </w:pPr>
            <w:r w:rsidRPr="00D44E63">
              <w:rPr>
                <w:kern w:val="2"/>
                <w:sz w:val="18"/>
                <w:szCs w:val="18"/>
              </w:rPr>
              <w:t>4 434 600,00</w:t>
            </w:r>
          </w:p>
        </w:tc>
      </w:tr>
      <w:tr w:rsidR="00D44E63" w:rsidRPr="00D44E63" w:rsidTr="00D44E63">
        <w:trPr>
          <w:trHeight w:val="255"/>
        </w:trPr>
        <w:tc>
          <w:tcPr>
            <w:tcW w:w="539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Всего</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425"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 </w:t>
            </w:r>
          </w:p>
        </w:tc>
        <w:tc>
          <w:tcPr>
            <w:tcW w:w="2370" w:type="dxa"/>
            <w:noWrap/>
            <w:hideMark/>
          </w:tcPr>
          <w:p w:rsidR="00D44E63" w:rsidRPr="00D44E63" w:rsidRDefault="00D44E63" w:rsidP="00D44E63">
            <w:pPr>
              <w:widowControl w:val="0"/>
              <w:autoSpaceDE w:val="0"/>
              <w:autoSpaceDN w:val="0"/>
              <w:adjustRightInd w:val="0"/>
              <w:jc w:val="both"/>
              <w:rPr>
                <w:b/>
                <w:bCs/>
                <w:kern w:val="2"/>
                <w:sz w:val="18"/>
                <w:szCs w:val="18"/>
              </w:rPr>
            </w:pPr>
            <w:r w:rsidRPr="00D44E63">
              <w:rPr>
                <w:b/>
                <w:bCs/>
                <w:kern w:val="2"/>
                <w:sz w:val="18"/>
                <w:szCs w:val="18"/>
              </w:rPr>
              <w:t>38 970 861,55</w:t>
            </w:r>
          </w:p>
        </w:tc>
      </w:tr>
    </w:tbl>
    <w:p w:rsidR="00D44E63" w:rsidRDefault="00D44E63" w:rsidP="00DF5D44">
      <w:pPr>
        <w:widowControl w:val="0"/>
        <w:autoSpaceDE w:val="0"/>
        <w:autoSpaceDN w:val="0"/>
        <w:adjustRightInd w:val="0"/>
        <w:jc w:val="both"/>
        <w:rPr>
          <w:kern w:val="2"/>
          <w:sz w:val="18"/>
          <w:szCs w:val="18"/>
        </w:rPr>
      </w:pPr>
    </w:p>
    <w:tbl>
      <w:tblPr>
        <w:tblW w:w="0" w:type="auto"/>
        <w:tblLayout w:type="fixed"/>
        <w:tblCellMar>
          <w:left w:w="30" w:type="dxa"/>
          <w:right w:w="30" w:type="dxa"/>
        </w:tblCellMar>
        <w:tblLook w:val="0000" w:firstRow="0" w:lastRow="0" w:firstColumn="0" w:lastColumn="0" w:noHBand="0" w:noVBand="0"/>
      </w:tblPr>
      <w:tblGrid>
        <w:gridCol w:w="4265"/>
        <w:gridCol w:w="564"/>
        <w:gridCol w:w="415"/>
        <w:gridCol w:w="348"/>
        <w:gridCol w:w="1193"/>
        <w:gridCol w:w="360"/>
        <w:gridCol w:w="1152"/>
        <w:gridCol w:w="1058"/>
        <w:gridCol w:w="1126"/>
      </w:tblGrid>
      <w:tr w:rsidR="00D44E63">
        <w:trPr>
          <w:trHeight w:val="211"/>
        </w:trPr>
        <w:tc>
          <w:tcPr>
            <w:tcW w:w="426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564"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41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4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93"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60"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52"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05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26" w:type="dxa"/>
            <w:tcBorders>
              <w:top w:val="nil"/>
              <w:left w:val="nil"/>
              <w:bottom w:val="nil"/>
              <w:right w:val="nil"/>
            </w:tcBorders>
          </w:tcPr>
          <w:p w:rsidR="00D44E63" w:rsidRDefault="00D44E63">
            <w:pPr>
              <w:autoSpaceDE w:val="0"/>
              <w:autoSpaceDN w:val="0"/>
              <w:adjustRightInd w:val="0"/>
              <w:jc w:val="right"/>
              <w:rPr>
                <w:color w:val="000000"/>
                <w:sz w:val="20"/>
                <w:szCs w:val="20"/>
              </w:rPr>
            </w:pPr>
            <w:r>
              <w:rPr>
                <w:color w:val="000000"/>
                <w:sz w:val="20"/>
                <w:szCs w:val="20"/>
              </w:rPr>
              <w:t>Приложение  № 7</w:t>
            </w:r>
          </w:p>
        </w:tc>
      </w:tr>
      <w:tr w:rsidR="00D44E63">
        <w:trPr>
          <w:trHeight w:val="211"/>
        </w:trPr>
        <w:tc>
          <w:tcPr>
            <w:tcW w:w="426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564"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41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4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93"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60"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52"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05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26" w:type="dxa"/>
            <w:tcBorders>
              <w:top w:val="nil"/>
              <w:left w:val="nil"/>
              <w:bottom w:val="nil"/>
              <w:right w:val="nil"/>
            </w:tcBorders>
          </w:tcPr>
          <w:p w:rsidR="00D44E63" w:rsidRDefault="00D44E63">
            <w:pPr>
              <w:autoSpaceDE w:val="0"/>
              <w:autoSpaceDN w:val="0"/>
              <w:adjustRightInd w:val="0"/>
              <w:jc w:val="right"/>
              <w:rPr>
                <w:color w:val="000000"/>
                <w:sz w:val="20"/>
                <w:szCs w:val="20"/>
              </w:rPr>
            </w:pPr>
            <w:r>
              <w:rPr>
                <w:color w:val="000000"/>
                <w:sz w:val="20"/>
                <w:szCs w:val="20"/>
              </w:rPr>
              <w:t xml:space="preserve">к Решению Совета депутатов </w:t>
            </w:r>
          </w:p>
        </w:tc>
      </w:tr>
      <w:tr w:rsidR="00D44E63">
        <w:trPr>
          <w:trHeight w:val="211"/>
        </w:trPr>
        <w:tc>
          <w:tcPr>
            <w:tcW w:w="426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564"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41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4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93"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60"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52"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05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26" w:type="dxa"/>
            <w:tcBorders>
              <w:top w:val="nil"/>
              <w:left w:val="nil"/>
              <w:bottom w:val="nil"/>
              <w:right w:val="nil"/>
            </w:tcBorders>
          </w:tcPr>
          <w:p w:rsidR="00D44E63" w:rsidRDefault="00D44E63">
            <w:pPr>
              <w:autoSpaceDE w:val="0"/>
              <w:autoSpaceDN w:val="0"/>
              <w:adjustRightInd w:val="0"/>
              <w:jc w:val="right"/>
              <w:rPr>
                <w:color w:val="000000"/>
                <w:sz w:val="20"/>
                <w:szCs w:val="20"/>
              </w:rPr>
            </w:pPr>
            <w:r>
              <w:rPr>
                <w:color w:val="000000"/>
                <w:sz w:val="20"/>
                <w:szCs w:val="20"/>
              </w:rPr>
              <w:t xml:space="preserve">городского поселения Агириш </w:t>
            </w:r>
          </w:p>
        </w:tc>
      </w:tr>
      <w:tr w:rsidR="00D44E63" w:rsidTr="00D44E63">
        <w:trPr>
          <w:trHeight w:val="211"/>
        </w:trPr>
        <w:tc>
          <w:tcPr>
            <w:tcW w:w="426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564"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415"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348"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93" w:type="dxa"/>
            <w:tcBorders>
              <w:top w:val="nil"/>
              <w:left w:val="nil"/>
              <w:bottom w:val="nil"/>
              <w:right w:val="nil"/>
            </w:tcBorders>
          </w:tcPr>
          <w:p w:rsidR="00D44E63" w:rsidRDefault="00D44E63">
            <w:pPr>
              <w:autoSpaceDE w:val="0"/>
              <w:autoSpaceDN w:val="0"/>
              <w:adjustRightInd w:val="0"/>
              <w:jc w:val="right"/>
              <w:rPr>
                <w:color w:val="000000"/>
                <w:sz w:val="15"/>
                <w:szCs w:val="15"/>
              </w:rPr>
            </w:pPr>
          </w:p>
        </w:tc>
        <w:tc>
          <w:tcPr>
            <w:tcW w:w="360"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1152" w:type="dxa"/>
            <w:tcBorders>
              <w:top w:val="nil"/>
              <w:left w:val="nil"/>
              <w:bottom w:val="nil"/>
              <w:right w:val="nil"/>
            </w:tcBorders>
          </w:tcPr>
          <w:p w:rsidR="00D44E63" w:rsidRDefault="00D44E63">
            <w:pPr>
              <w:autoSpaceDE w:val="0"/>
              <w:autoSpaceDN w:val="0"/>
              <w:adjustRightInd w:val="0"/>
              <w:jc w:val="right"/>
              <w:rPr>
                <w:color w:val="000000"/>
                <w:sz w:val="20"/>
                <w:szCs w:val="20"/>
              </w:rPr>
            </w:pPr>
          </w:p>
        </w:tc>
        <w:tc>
          <w:tcPr>
            <w:tcW w:w="2184" w:type="dxa"/>
            <w:gridSpan w:val="2"/>
            <w:tcBorders>
              <w:top w:val="nil"/>
              <w:left w:val="nil"/>
              <w:bottom w:val="nil"/>
              <w:right w:val="nil"/>
            </w:tcBorders>
          </w:tcPr>
          <w:p w:rsidR="00D44E63" w:rsidRDefault="00D44E63">
            <w:pPr>
              <w:autoSpaceDE w:val="0"/>
              <w:autoSpaceDN w:val="0"/>
              <w:adjustRightInd w:val="0"/>
              <w:jc w:val="right"/>
              <w:rPr>
                <w:color w:val="000000"/>
                <w:sz w:val="20"/>
                <w:szCs w:val="20"/>
              </w:rPr>
            </w:pPr>
            <w:r>
              <w:rPr>
                <w:color w:val="000000"/>
                <w:sz w:val="20"/>
                <w:szCs w:val="20"/>
              </w:rPr>
              <w:t xml:space="preserve">от  "29" апреля 2022 № 249 </w:t>
            </w:r>
          </w:p>
        </w:tc>
      </w:tr>
      <w:tr w:rsidR="00D44E63" w:rsidTr="00D44E63">
        <w:trPr>
          <w:trHeight w:val="396"/>
        </w:trPr>
        <w:tc>
          <w:tcPr>
            <w:tcW w:w="8297" w:type="dxa"/>
            <w:gridSpan w:val="7"/>
            <w:tcBorders>
              <w:top w:val="nil"/>
              <w:left w:val="nil"/>
              <w:bottom w:val="nil"/>
              <w:right w:val="nil"/>
            </w:tcBorders>
          </w:tcPr>
          <w:p w:rsidR="00D44E63" w:rsidRDefault="00D44E63">
            <w:pPr>
              <w:autoSpaceDE w:val="0"/>
              <w:autoSpaceDN w:val="0"/>
              <w:adjustRightInd w:val="0"/>
              <w:jc w:val="center"/>
              <w:rPr>
                <w:b/>
                <w:bCs/>
                <w:color w:val="000000"/>
              </w:rPr>
            </w:pPr>
            <w:r>
              <w:rPr>
                <w:b/>
                <w:bCs/>
                <w:color w:val="000000"/>
              </w:rPr>
              <w:t>Ведомственная структура бюджета городского поселения Агириш на 2022 год</w:t>
            </w:r>
          </w:p>
        </w:tc>
        <w:tc>
          <w:tcPr>
            <w:tcW w:w="1058" w:type="dxa"/>
            <w:tcBorders>
              <w:top w:val="nil"/>
              <w:left w:val="nil"/>
              <w:bottom w:val="nil"/>
              <w:right w:val="nil"/>
            </w:tcBorders>
          </w:tcPr>
          <w:p w:rsidR="00D44E63" w:rsidRDefault="00D44E63">
            <w:pPr>
              <w:autoSpaceDE w:val="0"/>
              <w:autoSpaceDN w:val="0"/>
              <w:adjustRightInd w:val="0"/>
              <w:jc w:val="center"/>
              <w:rPr>
                <w:b/>
                <w:bCs/>
                <w:color w:val="000000"/>
              </w:rPr>
            </w:pPr>
          </w:p>
        </w:tc>
        <w:tc>
          <w:tcPr>
            <w:tcW w:w="1126" w:type="dxa"/>
            <w:tcBorders>
              <w:top w:val="nil"/>
              <w:left w:val="nil"/>
              <w:bottom w:val="nil"/>
              <w:right w:val="nil"/>
            </w:tcBorders>
          </w:tcPr>
          <w:p w:rsidR="00D44E63" w:rsidRDefault="00D44E63">
            <w:pPr>
              <w:autoSpaceDE w:val="0"/>
              <w:autoSpaceDN w:val="0"/>
              <w:adjustRightInd w:val="0"/>
              <w:jc w:val="center"/>
              <w:rPr>
                <w:b/>
                <w:bCs/>
                <w:color w:val="000000"/>
              </w:rPr>
            </w:pPr>
          </w:p>
        </w:tc>
      </w:tr>
      <w:tr w:rsidR="00D44E63">
        <w:trPr>
          <w:trHeight w:val="74"/>
        </w:trPr>
        <w:tc>
          <w:tcPr>
            <w:tcW w:w="4265"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564"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415"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348"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1193"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360"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1152"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1058"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c>
          <w:tcPr>
            <w:tcW w:w="1126" w:type="dxa"/>
            <w:tcBorders>
              <w:top w:val="nil"/>
              <w:left w:val="nil"/>
              <w:bottom w:val="nil"/>
              <w:right w:val="nil"/>
            </w:tcBorders>
          </w:tcPr>
          <w:p w:rsidR="00D44E63" w:rsidRDefault="00D44E63">
            <w:pPr>
              <w:autoSpaceDE w:val="0"/>
              <w:autoSpaceDN w:val="0"/>
              <w:adjustRightInd w:val="0"/>
              <w:jc w:val="center"/>
              <w:rPr>
                <w:b/>
                <w:bCs/>
                <w:color w:val="000000"/>
                <w:sz w:val="20"/>
                <w:szCs w:val="20"/>
              </w:rPr>
            </w:pPr>
          </w:p>
        </w:tc>
      </w:tr>
      <w:tr w:rsidR="00D44E63" w:rsidTr="00D44E63">
        <w:trPr>
          <w:trHeight w:val="658"/>
        </w:trPr>
        <w:tc>
          <w:tcPr>
            <w:tcW w:w="4265"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Наименование показателя</w:t>
            </w:r>
          </w:p>
        </w:tc>
        <w:tc>
          <w:tcPr>
            <w:tcW w:w="564"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Вед</w:t>
            </w:r>
          </w:p>
        </w:tc>
        <w:tc>
          <w:tcPr>
            <w:tcW w:w="415"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proofErr w:type="spellStart"/>
            <w:r>
              <w:rPr>
                <w:color w:val="000000"/>
                <w:sz w:val="20"/>
                <w:szCs w:val="20"/>
              </w:rPr>
              <w:t>Рз</w:t>
            </w:r>
            <w:proofErr w:type="spellEnd"/>
          </w:p>
        </w:tc>
        <w:tc>
          <w:tcPr>
            <w:tcW w:w="348"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proofErr w:type="spellStart"/>
            <w:proofErr w:type="gramStart"/>
            <w:r>
              <w:rPr>
                <w:color w:val="000000"/>
                <w:sz w:val="20"/>
                <w:szCs w:val="20"/>
              </w:rPr>
              <w:t>Пр</w:t>
            </w:r>
            <w:proofErr w:type="spellEnd"/>
            <w:proofErr w:type="gramEnd"/>
          </w:p>
        </w:tc>
        <w:tc>
          <w:tcPr>
            <w:tcW w:w="1193"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ЦСР</w:t>
            </w:r>
          </w:p>
        </w:tc>
        <w:tc>
          <w:tcPr>
            <w:tcW w:w="360" w:type="dxa"/>
            <w:tcBorders>
              <w:top w:val="single" w:sz="6" w:space="0" w:color="auto"/>
              <w:left w:val="single" w:sz="6" w:space="0" w:color="auto"/>
              <w:bottom w:val="nil"/>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ВР</w:t>
            </w:r>
          </w:p>
        </w:tc>
        <w:tc>
          <w:tcPr>
            <w:tcW w:w="1152" w:type="dxa"/>
            <w:tcBorders>
              <w:top w:val="single" w:sz="6" w:space="0" w:color="auto"/>
              <w:left w:val="single" w:sz="6" w:space="0" w:color="auto"/>
              <w:bottom w:val="nil"/>
              <w:right w:val="nil"/>
            </w:tcBorders>
          </w:tcPr>
          <w:p w:rsidR="00D44E63" w:rsidRDefault="00D44E63">
            <w:pPr>
              <w:autoSpaceDE w:val="0"/>
              <w:autoSpaceDN w:val="0"/>
              <w:adjustRightInd w:val="0"/>
              <w:jc w:val="center"/>
              <w:rPr>
                <w:color w:val="000000"/>
                <w:sz w:val="20"/>
                <w:szCs w:val="20"/>
              </w:rPr>
            </w:pPr>
            <w:r>
              <w:rPr>
                <w:color w:val="000000"/>
                <w:sz w:val="20"/>
                <w:szCs w:val="20"/>
              </w:rPr>
              <w:t>Сумма на год</w:t>
            </w:r>
          </w:p>
        </w:tc>
        <w:tc>
          <w:tcPr>
            <w:tcW w:w="2184" w:type="dxa"/>
            <w:gridSpan w:val="2"/>
            <w:tcBorders>
              <w:top w:val="single" w:sz="6" w:space="0" w:color="000000"/>
              <w:left w:val="single" w:sz="6" w:space="0" w:color="000000"/>
              <w:bottom w:val="nil"/>
              <w:right w:val="single" w:sz="6" w:space="0" w:color="000000"/>
            </w:tcBorders>
          </w:tcPr>
          <w:p w:rsidR="00D44E63" w:rsidRDefault="00D44E63">
            <w:pPr>
              <w:autoSpaceDE w:val="0"/>
              <w:autoSpaceDN w:val="0"/>
              <w:adjustRightInd w:val="0"/>
              <w:jc w:val="center"/>
              <w:rPr>
                <w:color w:val="000000"/>
                <w:sz w:val="20"/>
                <w:szCs w:val="20"/>
              </w:rPr>
            </w:pPr>
            <w:r>
              <w:rPr>
                <w:color w:val="000000"/>
                <w:sz w:val="20"/>
                <w:szCs w:val="20"/>
              </w:rPr>
              <w:t>в том числе за счет субвенций</w:t>
            </w:r>
          </w:p>
        </w:tc>
      </w:tr>
      <w:tr w:rsidR="00D44E63">
        <w:trPr>
          <w:trHeight w:val="658"/>
        </w:trPr>
        <w:tc>
          <w:tcPr>
            <w:tcW w:w="4265"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564"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415"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48"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93"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nil"/>
              <w:left w:val="single" w:sz="6" w:space="0" w:color="auto"/>
              <w:bottom w:val="single" w:sz="6" w:space="0" w:color="auto"/>
              <w:right w:val="nil"/>
            </w:tcBorders>
          </w:tcPr>
          <w:p w:rsidR="00D44E63" w:rsidRDefault="00D44E63">
            <w:pPr>
              <w:autoSpaceDE w:val="0"/>
              <w:autoSpaceDN w:val="0"/>
              <w:adjustRightInd w:val="0"/>
              <w:jc w:val="center"/>
              <w:rPr>
                <w:color w:val="000000"/>
                <w:sz w:val="20"/>
                <w:szCs w:val="20"/>
              </w:rPr>
            </w:pP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федерального бюджета</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бюджета автономного округа</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7</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10 605 978,41</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1 206 000,00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«Обеспечение деятельности органов местного самоуправления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1 206 000,00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функций органов местного самоуправления"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1 206 000,00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01 0 01 02030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1 206 000,00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01 0 01 02030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1 203 000,00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01 0 01 02030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1 203 000,00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01 0 01 02030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01 0 01 02030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8 159 478,41</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«Обеспечение деятельности органов местного самоуправления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8 159 478,41</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функций органов местного самоуправления"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8 159 478,41</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обеспечение функций органов местного самоуправления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8 159 478,41</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01 0 01 02040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8 022 233,99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01 0 01 02040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8 022 233,99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01 0 01 02040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137 244,42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01 0 01 02040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137 244,42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Резервные фонды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Подпрограмма "Управление муниципальными финансами в городском поселении Агириш"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02 1 00 00000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"Управление муниципальными финансами"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02 1 01 00000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02 1 01 99990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Иные бюджетные ассигнования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02 1 01 99990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Резервные средства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02 1 01 </w:t>
            </w:r>
            <w:r>
              <w:rPr>
                <w:color w:val="000000"/>
                <w:sz w:val="20"/>
                <w:szCs w:val="20"/>
              </w:rPr>
              <w:lastRenderedPageBreak/>
              <w:t>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lastRenderedPageBreak/>
              <w:t>870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lastRenderedPageBreak/>
              <w:t>Другие 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1 185 500,00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"Поддержка мер по обеспечению сбалансированности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 имуществом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820 000,00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Основное мероприятие "Управление </w:t>
            </w:r>
            <w:proofErr w:type="gramStart"/>
            <w:r>
              <w:rPr>
                <w:color w:val="000000"/>
                <w:sz w:val="20"/>
                <w:szCs w:val="20"/>
              </w:rPr>
              <w:t>муниципальными</w:t>
            </w:r>
            <w:proofErr w:type="gramEnd"/>
            <w:r>
              <w:rPr>
                <w:color w:val="000000"/>
                <w:sz w:val="20"/>
                <w:szCs w:val="20"/>
              </w:rPr>
              <w:t xml:space="preserve"> имуществом"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820 000,00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820 000,00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775 000,00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775 000,00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Уплата налогов, сборов и иных платежей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850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29 000,00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противопожарной защиты объектов муниципальной собственности"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04 0 03 00000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04 0 03 99990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"Обучение пожарно-техническому минимуму, обучение гражданской обороне и чрезвычайным ситуациям"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04 0 04 00000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04 0 04 99990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04 0 04 99990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04 0 04 99990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 xml:space="preserve">Муниципальная программа «Улучшение условий и охраны труда, содействие занятости </w:t>
            </w:r>
            <w:r>
              <w:rPr>
                <w:i/>
                <w:iCs/>
                <w:color w:val="000000"/>
                <w:sz w:val="20"/>
                <w:szCs w:val="20"/>
              </w:rPr>
              <w:lastRenderedPageBreak/>
              <w:t>населения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lastRenderedPageBreak/>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46 500,00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Основное мероприятие "Улучшение условий и охраны труда"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46 500,00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46 500,00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46 500,00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46 500,00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829"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Непрограммные направления деятельности</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Непрограммное направление деятельности "Исполнение отдельных расходных обязательств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40 0 01 00000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230 000,00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230 000,00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230 000,00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Исполнение судебных актов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830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Уплата налогов, сборов и иных платежей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850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 Развитие молодежной и семейной политики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05 0 00 00000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493 800,00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493 800,00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05 0 01 51180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05 0 01 51180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450 000,00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05 0 01 51180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450 000,00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05 0 01 51180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0 2</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05 0 01 51180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43 800,00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43 800,00</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Национальная безопасность и правоохранительная деятельность</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448 337,40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3 093,72</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Органы юстиции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13 159,30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3 093,72</w:t>
            </w: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 Развитие молодежной и семейной политики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05 0 00 00000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13 159,30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3 093,72</w:t>
            </w: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13 159,30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r>
      <w:tr w:rsidR="00D44E63" w:rsidTr="00D44E63">
        <w:trPr>
          <w:trHeight w:val="655"/>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564"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05 0 02 59300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05 0 02 59300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05 0 02 59300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864"/>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D9300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D9300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 0 02 D9300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3 093,72</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Гражданская оборона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Проведение санитарно-противоэпидемических мероприятий, направленных на предотвращение распространения инфекционных заболеваний</w:t>
            </w:r>
          </w:p>
        </w:tc>
        <w:tc>
          <w:tcPr>
            <w:tcW w:w="564"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1 0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источниками наружного противопожарного водоснабжения"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04 0 02 00000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Строительство и ремонт источников противопожарного водоснабжения</w:t>
            </w:r>
          </w:p>
        </w:tc>
        <w:tc>
          <w:tcPr>
            <w:tcW w:w="564"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nil"/>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04 0 02 99990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nil"/>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04 0 02 99990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04 0 02 99990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Другие вопросы в области национальной безопасности и правоохранительной деятельности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125 178,10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lastRenderedPageBreak/>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"Поддержка мер по обеспечению сбалансированности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«Профилактика правонарушений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10 0 00 00000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124 178,10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"Создание и совершенствование условий для обеспечения общественного порядка и безопасности, в том числе с участием граждан"</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79 178,10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Создание условий для деятельности народных дружин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10 0 03 82300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15 342,46</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10 0 03 82300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15 342,46</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10 0 03 82300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15 342,46</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Создание условий для деятельности народных дружин за счет средств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S2300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3 835,64</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S2300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3 835,64</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S2300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3 835,64</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105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nil"/>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nil"/>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000000"/>
              <w:left w:val="single" w:sz="6" w:space="0" w:color="000000"/>
              <w:bottom w:val="single" w:sz="6" w:space="0" w:color="000000"/>
              <w:right w:val="single" w:sz="6" w:space="0" w:color="000000"/>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государственных (муниципальных) нужд</w:t>
            </w:r>
          </w:p>
        </w:tc>
        <w:tc>
          <w:tcPr>
            <w:tcW w:w="564" w:type="dxa"/>
            <w:tcBorders>
              <w:top w:val="single" w:sz="6" w:space="0" w:color="000000"/>
              <w:left w:val="single" w:sz="6" w:space="0" w:color="000000"/>
              <w:bottom w:val="single" w:sz="6" w:space="0" w:color="000000"/>
              <w:right w:val="single" w:sz="6" w:space="0" w:color="000000"/>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000000"/>
              <w:left w:val="single" w:sz="6" w:space="0" w:color="000000"/>
              <w:bottom w:val="single" w:sz="6" w:space="0" w:color="000000"/>
              <w:right w:val="nil"/>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000000"/>
              <w:left w:val="single" w:sz="6" w:space="0" w:color="000000"/>
              <w:bottom w:val="single" w:sz="6" w:space="0" w:color="000000"/>
              <w:right w:val="single" w:sz="6" w:space="0" w:color="000000"/>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государственных (муниципальных) нужд</w:t>
            </w:r>
          </w:p>
        </w:tc>
        <w:tc>
          <w:tcPr>
            <w:tcW w:w="564" w:type="dxa"/>
            <w:tcBorders>
              <w:top w:val="single" w:sz="6" w:space="0" w:color="000000"/>
              <w:left w:val="single" w:sz="6" w:space="0" w:color="000000"/>
              <w:bottom w:val="single" w:sz="6" w:space="0" w:color="000000"/>
              <w:right w:val="single" w:sz="6" w:space="0" w:color="000000"/>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000000"/>
              <w:left w:val="single" w:sz="6" w:space="0" w:color="000000"/>
              <w:bottom w:val="single" w:sz="6" w:space="0" w:color="000000"/>
              <w:right w:val="nil"/>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44"/>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"Обеспечение функционирования и развития систем видеонаблюдения"</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nil"/>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0 3</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10 0 03 99990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6 394 733,79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49 061,02</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Общеэкономические вопросы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435 622,18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«Развитие культуры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435 622,18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"Повышение эффективности управления в отрасли культуры"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435 622,18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 по содействию трудоустройству граждан</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12 0 01 85060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35 622,18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12 0 01 85060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35 622,18</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94"/>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 xml:space="preserve">Сельское хозяйство и рыболовство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05</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49 061,02</w:t>
            </w: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Благоустройство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05</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08 0 00 00000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49 061,02</w:t>
            </w:r>
          </w:p>
        </w:tc>
      </w:tr>
      <w:tr w:rsidR="00D44E63" w:rsidTr="00D44E63">
        <w:trPr>
          <w:trHeight w:val="319"/>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"Благоустройство территории"</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r>
      <w:tr w:rsidR="00D44E63" w:rsidTr="00D44E63">
        <w:trPr>
          <w:trHeight w:val="89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08 0 01 84200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08 0 01 84200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05</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08 0 01 84200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244</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49 061,02</w:t>
            </w: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09 0 00 00000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"Ремонт автомобильных дорог общего пользования местного значения""</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3 909 040,59</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Связь и информатика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1 0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«Информатизация и повышение информационной открытости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06 0 00 00000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"Информатизация и повышение информационной открытости"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06 0 01 00000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06 0 01 99990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06 0 01 99990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06 0 01 99990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582 120,00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Другие вопросы в области национальной экономики</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1 418 890,00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"Поддержка мер по обеспечению сбалансированности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18 890,00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«Развитие культуры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"Повышение эффективности управления в отрасли культуры"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Расходы на обеспечение деятельности (оказание услуг) муниципальных учреждений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04</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1 400 000,00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 xml:space="preserve">Жилищно-коммунальное хозяйство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3 406 811,95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Жилищное хозяйство</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441 000,00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"Поддержка мер по обеспечению сбалансированности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 имуществом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440 000,00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Основное мероприятие "Управление </w:t>
            </w:r>
            <w:proofErr w:type="gramStart"/>
            <w:r>
              <w:rPr>
                <w:color w:val="000000"/>
                <w:sz w:val="20"/>
                <w:szCs w:val="20"/>
              </w:rPr>
              <w:t>муниципальными</w:t>
            </w:r>
            <w:proofErr w:type="gramEnd"/>
            <w:r>
              <w:rPr>
                <w:color w:val="000000"/>
                <w:sz w:val="20"/>
                <w:szCs w:val="20"/>
              </w:rPr>
              <w:t xml:space="preserve"> имуществом"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440 000,00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440 000,00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440 000,00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440 000,00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Благоустройство</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2 965 811,95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«Управление муниципальными финансами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84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"Поддержка мер по обеспечению сбалансированности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02 2 01 99990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540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25 500,00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«Формирование комфортной городской среды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1 362 311,95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"Формирование современной городской среды"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F2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1 362 311,95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программ "Реализация программ формирования современной городской среды"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F2 55550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1 362 311,95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F2 55550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1 362 311,95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 0 F2 55550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1 362 311,95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Благоустройство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08 0 0 00000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978 000,00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295"/>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"Благоустройство территории"</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978 000,00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978 000,00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978 000,00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978 000,00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09 0 00 00000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"Содержание объектов уличного освещения"</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09 0 02 00000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Реализация мероприятий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09 0 02 99990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09 0 02 99990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 xml:space="preserve">0 5 </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03</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09 0 02 99990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240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 xml:space="preserve">Культура, кинематография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13 051 600,00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lastRenderedPageBreak/>
              <w:t>Культура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13 051 600,00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«Развитие культуры в городском поселении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12 0 00 00000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13 051 600,00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"Повышение эффективности управления в отрасли культуры"</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13 051 600,00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Расходы на обеспечение деятельности (оказание услуг) муниципальных учреждений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10 555 000,00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7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10 555 000,00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10 555 000,00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наказов избирателей депутатам Думы Ханты-Мансийского автономного округа-Югры</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12 0 01 85160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948 600,00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12 0 01 85160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948 600,00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12 0 01 85160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948 600,00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1 548 000,00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1 548 000,00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08</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12 0 01 99990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1 548 000,00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Социальная политика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Пенсионное обеспечение</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0 1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«Обеспечение деятельности органов местного самоуправления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Основное мероприятие "Реализация социальных гарантий гражданам"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0 1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01 0 02 00000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Пенсия за выслугу лет</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01 0 02 71600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Социальное обеспечение и иные выплаты населению</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01 0 02 71600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Публичные нормативные социальные выплаты гражданам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0 1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01 0 02 71600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135 000,00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Физическая культура и спорт</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4 434 600,00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trPr>
          <w:trHeight w:val="247"/>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b/>
                <w:bCs/>
                <w:color w:val="000000"/>
                <w:sz w:val="20"/>
                <w:szCs w:val="20"/>
              </w:rPr>
            </w:pPr>
            <w:r>
              <w:rPr>
                <w:b/>
                <w:bCs/>
                <w:color w:val="000000"/>
                <w:sz w:val="20"/>
                <w:szCs w:val="20"/>
              </w:rPr>
              <w:t>Физическая культура</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4 434 600,00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r>
      <w:tr w:rsidR="00D44E63" w:rsidT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i/>
                <w:iCs/>
                <w:color w:val="000000"/>
                <w:sz w:val="20"/>
                <w:szCs w:val="20"/>
              </w:rPr>
            </w:pPr>
            <w:r>
              <w:rPr>
                <w:i/>
                <w:iCs/>
                <w:color w:val="000000"/>
                <w:sz w:val="20"/>
                <w:szCs w:val="20"/>
              </w:rPr>
              <w:t>Муниципальная программа «Развитие физической культуры и спорта на территории городского  поселения Агириш»</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11 0 00 00000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r>
              <w:rPr>
                <w:i/>
                <w:iCs/>
                <w:color w:val="000000"/>
                <w:sz w:val="20"/>
                <w:szCs w:val="20"/>
              </w:rPr>
              <w:t>4 434 600,00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i/>
                <w:iCs/>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rPr>
                <w:color w:val="000000"/>
                <w:sz w:val="20"/>
                <w:szCs w:val="20"/>
              </w:rPr>
            </w:pPr>
            <w:r>
              <w:rPr>
                <w:color w:val="000000"/>
                <w:sz w:val="20"/>
                <w:szCs w:val="20"/>
              </w:rPr>
              <w:t>Основное мероприятие "Организация проведения физкультурных и спортивных мероприятий"</w:t>
            </w:r>
          </w:p>
        </w:tc>
        <w:tc>
          <w:tcPr>
            <w:tcW w:w="564" w:type="dxa"/>
            <w:tcBorders>
              <w:top w:val="single" w:sz="6" w:space="0" w:color="auto"/>
              <w:left w:val="single" w:sz="6" w:space="0" w:color="auto"/>
              <w:bottom w:val="single" w:sz="6" w:space="0" w:color="auto"/>
              <w:right w:val="single" w:sz="6" w:space="0" w:color="auto"/>
            </w:tcBorders>
            <w:shd w:val="solid" w:color="FFFFFF" w:fill="FFFFCC"/>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11 0 01 00000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4 434 600,00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420"/>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Расходы на обеспечение деятельности (оказание услуг) муниципальных учреждений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11 0 01 00590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4 100 000,00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4 100 000,00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11 0 01 00590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4 100 000,00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rsidT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Реализация мероприятий</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553" w:type="dxa"/>
            <w:gridSpan w:val="2"/>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11 0 01 99990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63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600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1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rPr>
                <w:color w:val="000000"/>
                <w:sz w:val="20"/>
                <w:szCs w:val="20"/>
              </w:rPr>
            </w:pPr>
            <w:r>
              <w:rPr>
                <w:color w:val="000000"/>
                <w:sz w:val="20"/>
                <w:szCs w:val="20"/>
              </w:rPr>
              <w:t xml:space="preserve">Субсидии бюджетным учреждениям </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650</w:t>
            </w: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01</w:t>
            </w: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11 0 01 99990</w:t>
            </w: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610</w:t>
            </w: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r>
              <w:rPr>
                <w:color w:val="000000"/>
                <w:sz w:val="20"/>
                <w:szCs w:val="20"/>
              </w:rPr>
              <w:t>334 600,00</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color w:val="000000"/>
                <w:sz w:val="20"/>
                <w:szCs w:val="20"/>
              </w:rPr>
            </w:pPr>
          </w:p>
        </w:tc>
      </w:tr>
      <w:tr w:rsidR="00D44E63">
        <w:trPr>
          <w:trHeight w:val="271"/>
        </w:trPr>
        <w:tc>
          <w:tcPr>
            <w:tcW w:w="426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r>
              <w:rPr>
                <w:b/>
                <w:bCs/>
                <w:color w:val="000000"/>
                <w:sz w:val="20"/>
                <w:szCs w:val="20"/>
              </w:rPr>
              <w:t>Всего</w:t>
            </w:r>
          </w:p>
        </w:tc>
        <w:tc>
          <w:tcPr>
            <w:tcW w:w="564"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center"/>
              <w:rPr>
                <w:b/>
                <w:bCs/>
                <w:color w:val="000000"/>
                <w:sz w:val="20"/>
                <w:szCs w:val="20"/>
              </w:rPr>
            </w:pPr>
          </w:p>
        </w:tc>
        <w:tc>
          <w:tcPr>
            <w:tcW w:w="415"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p>
        </w:tc>
        <w:tc>
          <w:tcPr>
            <w:tcW w:w="34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p>
        </w:tc>
        <w:tc>
          <w:tcPr>
            <w:tcW w:w="1193"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p>
        </w:tc>
        <w:tc>
          <w:tcPr>
            <w:tcW w:w="360"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r>
              <w:rPr>
                <w:b/>
                <w:bCs/>
                <w:color w:val="000000"/>
                <w:sz w:val="20"/>
                <w:szCs w:val="20"/>
              </w:rPr>
              <w:t>38 970 861,55</w:t>
            </w:r>
          </w:p>
        </w:tc>
        <w:tc>
          <w:tcPr>
            <w:tcW w:w="1058"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r>
              <w:rPr>
                <w:b/>
                <w:bCs/>
                <w:color w:val="000000"/>
                <w:sz w:val="20"/>
                <w:szCs w:val="20"/>
              </w:rPr>
              <w:t>503 865,58</w:t>
            </w:r>
          </w:p>
        </w:tc>
        <w:tc>
          <w:tcPr>
            <w:tcW w:w="1126" w:type="dxa"/>
            <w:tcBorders>
              <w:top w:val="single" w:sz="6" w:space="0" w:color="auto"/>
              <w:left w:val="single" w:sz="6" w:space="0" w:color="auto"/>
              <w:bottom w:val="single" w:sz="6" w:space="0" w:color="auto"/>
              <w:right w:val="single" w:sz="6" w:space="0" w:color="auto"/>
            </w:tcBorders>
          </w:tcPr>
          <w:p w:rsidR="00D44E63" w:rsidRDefault="00D44E63">
            <w:pPr>
              <w:autoSpaceDE w:val="0"/>
              <w:autoSpaceDN w:val="0"/>
              <w:adjustRightInd w:val="0"/>
              <w:jc w:val="right"/>
              <w:rPr>
                <w:b/>
                <w:bCs/>
                <w:color w:val="000000"/>
                <w:sz w:val="20"/>
                <w:szCs w:val="20"/>
              </w:rPr>
            </w:pPr>
            <w:r>
              <w:rPr>
                <w:b/>
                <w:bCs/>
                <w:color w:val="000000"/>
                <w:sz w:val="20"/>
                <w:szCs w:val="20"/>
              </w:rPr>
              <w:t>52 154,74</w:t>
            </w:r>
          </w:p>
        </w:tc>
      </w:tr>
    </w:tbl>
    <w:p w:rsidR="00D44E63" w:rsidRDefault="00D44E63" w:rsidP="00DF5D44">
      <w:pPr>
        <w:widowControl w:val="0"/>
        <w:autoSpaceDE w:val="0"/>
        <w:autoSpaceDN w:val="0"/>
        <w:adjustRightInd w:val="0"/>
        <w:jc w:val="both"/>
        <w:rPr>
          <w:kern w:val="2"/>
          <w:sz w:val="18"/>
          <w:szCs w:val="18"/>
        </w:rPr>
      </w:pPr>
    </w:p>
    <w:p w:rsidR="00D44E63" w:rsidRDefault="00D44E63" w:rsidP="00DF5D44">
      <w:pPr>
        <w:widowControl w:val="0"/>
        <w:autoSpaceDE w:val="0"/>
        <w:autoSpaceDN w:val="0"/>
        <w:adjustRightInd w:val="0"/>
        <w:jc w:val="both"/>
        <w:rPr>
          <w:kern w:val="2"/>
          <w:sz w:val="18"/>
          <w:szCs w:val="18"/>
        </w:rPr>
      </w:pPr>
    </w:p>
    <w:p w:rsidR="00D44E63" w:rsidRDefault="00D44E63" w:rsidP="00DF5D44">
      <w:pPr>
        <w:widowControl w:val="0"/>
        <w:autoSpaceDE w:val="0"/>
        <w:autoSpaceDN w:val="0"/>
        <w:adjustRightInd w:val="0"/>
        <w:jc w:val="both"/>
        <w:rPr>
          <w:kern w:val="2"/>
          <w:sz w:val="18"/>
          <w:szCs w:val="18"/>
        </w:rPr>
      </w:pPr>
    </w:p>
    <w:p w:rsidR="00674129" w:rsidRDefault="00674129" w:rsidP="00DF5D44">
      <w:pPr>
        <w:widowControl w:val="0"/>
        <w:autoSpaceDE w:val="0"/>
        <w:autoSpaceDN w:val="0"/>
        <w:adjustRightInd w:val="0"/>
        <w:jc w:val="both"/>
        <w:rPr>
          <w:kern w:val="2"/>
          <w:sz w:val="18"/>
          <w:szCs w:val="18"/>
        </w:rPr>
      </w:pP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674129">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674129" w:rsidRDefault="00674129" w:rsidP="00674129">
      <w:pPr>
        <w:widowControl w:val="0"/>
        <w:autoSpaceDE w:val="0"/>
        <w:autoSpaceDN w:val="0"/>
        <w:adjustRightInd w:val="0"/>
        <w:jc w:val="both"/>
        <w:rPr>
          <w:bCs/>
          <w:kern w:val="2"/>
          <w:sz w:val="18"/>
          <w:szCs w:val="18"/>
        </w:rPr>
      </w:pPr>
      <w:r w:rsidRPr="00674129">
        <w:rPr>
          <w:bCs/>
          <w:kern w:val="2"/>
          <w:sz w:val="18"/>
          <w:szCs w:val="18"/>
        </w:rPr>
        <w:t>«29»  апреля  2022 г.                                                                                                    № 250</w:t>
      </w:r>
    </w:p>
    <w:p w:rsidR="00674129" w:rsidRPr="00674129" w:rsidRDefault="00674129" w:rsidP="00674129">
      <w:pPr>
        <w:widowControl w:val="0"/>
        <w:autoSpaceDE w:val="0"/>
        <w:autoSpaceDN w:val="0"/>
        <w:adjustRightInd w:val="0"/>
        <w:jc w:val="both"/>
        <w:rPr>
          <w:b/>
          <w:bCs/>
          <w:kern w:val="2"/>
          <w:sz w:val="18"/>
          <w:szCs w:val="18"/>
        </w:rPr>
      </w:pPr>
      <w:r w:rsidRPr="00674129">
        <w:rPr>
          <w:b/>
          <w:bCs/>
          <w:kern w:val="2"/>
          <w:sz w:val="18"/>
          <w:szCs w:val="18"/>
        </w:rPr>
        <w:t xml:space="preserve">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 внесении изменений в решение Совета депутатов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от 29.06.2020  № 115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«Об обеспечении условий для развития на территории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физической культуры 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массового спорта»</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ab/>
      </w:r>
      <w:proofErr w:type="gramStart"/>
      <w:r w:rsidRPr="00674129">
        <w:rPr>
          <w:kern w:val="2"/>
          <w:sz w:val="18"/>
          <w:szCs w:val="18"/>
        </w:rPr>
        <w:t>В соответствии с Федеральным законом от 06.10.2003 № 131-ФЗ</w:t>
      </w:r>
      <w:hyperlink r:id="rId19" w:history="1">
        <w:r w:rsidRPr="00674129">
          <w:rPr>
            <w:rStyle w:val="af1"/>
            <w:kern w:val="2"/>
            <w:sz w:val="18"/>
            <w:szCs w:val="18"/>
          </w:rPr>
          <w:t xml:space="preserve"> «Об общих принципах организации местного самоуправления в Российской Федерации»</w:t>
        </w:r>
      </w:hyperlink>
      <w:r w:rsidRPr="00674129">
        <w:rPr>
          <w:kern w:val="2"/>
          <w:sz w:val="18"/>
          <w:szCs w:val="18"/>
        </w:rPr>
        <w:t xml:space="preserve">, </w:t>
      </w:r>
      <w:hyperlink r:id="rId20" w:history="1">
        <w:r w:rsidRPr="00674129">
          <w:rPr>
            <w:rStyle w:val="af1"/>
            <w:kern w:val="2"/>
            <w:sz w:val="18"/>
            <w:szCs w:val="18"/>
          </w:rPr>
          <w:t xml:space="preserve"> Федеральным законом от 04.012.2007 № 329-ФЗ «О физической культуре и спорте в Российской Федерации</w:t>
        </w:r>
      </w:hyperlink>
      <w:r w:rsidRPr="00674129">
        <w:rPr>
          <w:kern w:val="2"/>
          <w:sz w:val="18"/>
          <w:szCs w:val="18"/>
        </w:rPr>
        <w:t xml:space="preserve">», </w:t>
      </w:r>
      <w:hyperlink r:id="rId21" w:history="1">
        <w:r w:rsidRPr="00674129">
          <w:rPr>
            <w:rStyle w:val="af1"/>
            <w:kern w:val="2"/>
            <w:sz w:val="18"/>
            <w:szCs w:val="18"/>
          </w:rPr>
          <w:t xml:space="preserve"> Федеральным законом от 30.04.2021 № 127-ФЗ «О внесении изменений в Федеральный закон «О физической культуре и спорте в Российской Федерации</w:t>
        </w:r>
      </w:hyperlink>
      <w:r w:rsidRPr="00674129">
        <w:rPr>
          <w:kern w:val="2"/>
          <w:sz w:val="18"/>
          <w:szCs w:val="18"/>
        </w:rPr>
        <w:t xml:space="preserve"> и в Федеральный закон «Об образовании в Российской Федерации»,  Уставом городского</w:t>
      </w:r>
      <w:proofErr w:type="gramEnd"/>
      <w:r w:rsidRPr="00674129">
        <w:rPr>
          <w:kern w:val="2"/>
          <w:sz w:val="18"/>
          <w:szCs w:val="18"/>
        </w:rPr>
        <w:t xml:space="preserve"> поселения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Совет депутатов городского поселения Агириш решил:</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Внести в решение Совета депутатов городского    поселения Агириш от 29.06.2020  № 115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«Об обеспечении условий для развития на территории городского поселения Агириш физической культуры и массового спорта» следующие изменения: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1.1.В приложении: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1.1.1. Пункт 4 раздела 2 дополнить подпунктом 4.15 следующего содержания: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«4.15. Участие в </w:t>
      </w:r>
      <w:proofErr w:type="spellStart"/>
      <w:r w:rsidRPr="00674129">
        <w:rPr>
          <w:kern w:val="2"/>
          <w:sz w:val="18"/>
          <w:szCs w:val="18"/>
        </w:rPr>
        <w:t>обеспечнии</w:t>
      </w:r>
      <w:proofErr w:type="spellEnd"/>
      <w:r w:rsidRPr="00674129">
        <w:rPr>
          <w:kern w:val="2"/>
          <w:sz w:val="18"/>
          <w:szCs w:val="18"/>
        </w:rPr>
        <w:t xml:space="preserve"> подготовки спортивного резерва для спортивных сборных команд муниципального образования и субъекта РФ Ханты – </w:t>
      </w:r>
      <w:proofErr w:type="spellStart"/>
      <w:r w:rsidRPr="00674129">
        <w:rPr>
          <w:kern w:val="2"/>
          <w:sz w:val="18"/>
          <w:szCs w:val="18"/>
        </w:rPr>
        <w:t>Мансиского</w:t>
      </w:r>
      <w:proofErr w:type="spellEnd"/>
      <w:r w:rsidRPr="00674129">
        <w:rPr>
          <w:kern w:val="2"/>
          <w:sz w:val="18"/>
          <w:szCs w:val="18"/>
        </w:rPr>
        <w:t xml:space="preserve"> автономного округа – Югры</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Настоящее решение вступает в силу после его официального опубликования, но не ранее 01.01.2023.</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tbl>
      <w:tblPr>
        <w:tblW w:w="9039" w:type="dxa"/>
        <w:tblInd w:w="360" w:type="dxa"/>
        <w:tblLook w:val="04A0" w:firstRow="1" w:lastRow="0" w:firstColumn="1" w:lastColumn="0" w:noHBand="0" w:noVBand="1"/>
      </w:tblPr>
      <w:tblGrid>
        <w:gridCol w:w="4926"/>
        <w:gridCol w:w="4113"/>
      </w:tblGrid>
      <w:tr w:rsidR="00674129" w:rsidRPr="00674129" w:rsidTr="00674129">
        <w:tc>
          <w:tcPr>
            <w:tcW w:w="4926" w:type="dxa"/>
            <w:shd w:val="clear" w:color="auto" w:fill="auto"/>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Председатель Совета депутатов</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w:t>
            </w:r>
            <w:proofErr w:type="gramStart"/>
            <w:r w:rsidRPr="00674129">
              <w:rPr>
                <w:kern w:val="2"/>
                <w:sz w:val="18"/>
                <w:szCs w:val="18"/>
              </w:rPr>
              <w:t>поселении</w:t>
            </w:r>
            <w:proofErr w:type="gramEnd"/>
            <w:r w:rsidRPr="00674129">
              <w:rPr>
                <w:kern w:val="2"/>
                <w:sz w:val="18"/>
                <w:szCs w:val="18"/>
              </w:rPr>
              <w:t xml:space="preserve">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_________________</w:t>
            </w:r>
            <w:proofErr w:type="spellStart"/>
            <w:r w:rsidRPr="00674129">
              <w:rPr>
                <w:kern w:val="2"/>
                <w:sz w:val="18"/>
                <w:szCs w:val="18"/>
              </w:rPr>
              <w:t>Т.А.Нестерова</w:t>
            </w:r>
            <w:proofErr w:type="spellEnd"/>
          </w:p>
        </w:tc>
        <w:tc>
          <w:tcPr>
            <w:tcW w:w="4113" w:type="dxa"/>
            <w:shd w:val="clear" w:color="auto" w:fill="auto"/>
          </w:tcPr>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Глава городского поселения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Агириш </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_________________</w:t>
            </w:r>
            <w:proofErr w:type="spellStart"/>
            <w:r w:rsidRPr="00674129">
              <w:rPr>
                <w:kern w:val="2"/>
                <w:sz w:val="18"/>
                <w:szCs w:val="18"/>
              </w:rPr>
              <w:t>Г.А.Крицына</w:t>
            </w:r>
            <w:proofErr w:type="spellEnd"/>
          </w:p>
          <w:p w:rsidR="00674129" w:rsidRPr="00674129" w:rsidRDefault="00674129" w:rsidP="00674129">
            <w:pPr>
              <w:widowControl w:val="0"/>
              <w:autoSpaceDE w:val="0"/>
              <w:autoSpaceDN w:val="0"/>
              <w:adjustRightInd w:val="0"/>
              <w:jc w:val="both"/>
              <w:rPr>
                <w:kern w:val="2"/>
                <w:sz w:val="18"/>
                <w:szCs w:val="18"/>
              </w:rPr>
            </w:pPr>
          </w:p>
        </w:tc>
      </w:tr>
    </w:tbl>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Дата подписания: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«29»  апреля  2022 г.</w:t>
      </w:r>
    </w:p>
    <w:p w:rsidR="00674129" w:rsidRPr="00674129" w:rsidRDefault="00674129" w:rsidP="00674129">
      <w:pPr>
        <w:widowControl w:val="0"/>
        <w:autoSpaceDE w:val="0"/>
        <w:autoSpaceDN w:val="0"/>
        <w:adjustRightInd w:val="0"/>
        <w:jc w:val="both"/>
        <w:rPr>
          <w:kern w:val="2"/>
          <w:sz w:val="18"/>
          <w:szCs w:val="18"/>
        </w:rPr>
      </w:pPr>
    </w:p>
    <w:p w:rsidR="00674129" w:rsidRDefault="00674129" w:rsidP="00674129">
      <w:pPr>
        <w:widowControl w:val="0"/>
        <w:autoSpaceDE w:val="0"/>
        <w:autoSpaceDN w:val="0"/>
        <w:adjustRightInd w:val="0"/>
        <w:jc w:val="both"/>
        <w:rPr>
          <w:kern w:val="2"/>
          <w:sz w:val="18"/>
          <w:szCs w:val="18"/>
        </w:rPr>
      </w:pP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674129" w:rsidRDefault="00674129" w:rsidP="00674129">
      <w:pPr>
        <w:spacing w:line="259" w:lineRule="auto"/>
        <w:ind w:right="21"/>
        <w:jc w:val="center"/>
        <w:rPr>
          <w:rFonts w:eastAsia="Calibri"/>
          <w:b/>
          <w:sz w:val="18"/>
          <w:szCs w:val="18"/>
          <w:lang w:eastAsia="en-US"/>
        </w:rPr>
      </w:pPr>
      <w:r>
        <w:rPr>
          <w:rFonts w:eastAsia="Calibri"/>
          <w:b/>
          <w:sz w:val="18"/>
          <w:szCs w:val="18"/>
          <w:lang w:eastAsia="en-US"/>
        </w:rPr>
        <w:t xml:space="preserve">СОВЕТ ДЕПУТАТОВ </w:t>
      </w:r>
    </w:p>
    <w:p w:rsidR="00674129" w:rsidRPr="0019756D" w:rsidRDefault="00674129" w:rsidP="00674129">
      <w:pPr>
        <w:spacing w:line="259" w:lineRule="auto"/>
        <w:ind w:right="21"/>
        <w:jc w:val="center"/>
        <w:rPr>
          <w:rFonts w:eastAsia="Calibri"/>
          <w:b/>
          <w:sz w:val="18"/>
          <w:szCs w:val="18"/>
          <w:lang w:eastAsia="en-US"/>
        </w:rPr>
      </w:pPr>
      <w:r>
        <w:rPr>
          <w:rFonts w:eastAsia="Calibri"/>
          <w:b/>
          <w:sz w:val="18"/>
          <w:szCs w:val="18"/>
          <w:lang w:eastAsia="en-US"/>
        </w:rPr>
        <w:t>РЕШЕНИЕ</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«29» апреля 2022 г                                                                                                    № 251</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 внесении изменений в решение  Совета депутатов городского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поселения Агириш от 28.02.2017  № 208 «Об утверждении Порядка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организации и проведения общественных обсуждений или публичных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слушаний в городском поселении Агириш»</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roofErr w:type="gramStart"/>
      <w:r w:rsidRPr="00674129">
        <w:rPr>
          <w:kern w:val="2"/>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14.03.2022 № 58-ФЗ «О внесении изменений в отдельные законодательные акты Российской Федерации», постановлением Правительства Российской Федерации от </w:t>
      </w:r>
      <w:r w:rsidRPr="00674129">
        <w:rPr>
          <w:kern w:val="2"/>
          <w:sz w:val="18"/>
          <w:szCs w:val="18"/>
        </w:rPr>
        <w:lastRenderedPageBreak/>
        <w:t>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roofErr w:type="gramEnd"/>
      <w:r w:rsidRPr="00674129">
        <w:rPr>
          <w:kern w:val="2"/>
          <w:sz w:val="18"/>
          <w:szCs w:val="18"/>
        </w:rPr>
        <w:t xml:space="preserve">», Уставом городского поселения Агириш, </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Совет депутатов городского поселения Агириш решил:</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 Внести в решение Совета депутатов городского поселения Агириш  от 28.02.2017 № 208 «Об утверждении Порядка организации и проведения общественных обсуждений или публичных слушаний в городском поселении Агириш» следующие изменения:</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1.1. В Приложении: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1.1.1. Пункт 4 статьи 7 изложить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«4. Информирование жителей городского поселения Агириш и иных потенциальных участников общественных обсуждений или общественных обсуждений или публичных слушаний может также осуществляться путем:</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1) использования социальных сетей;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2) иных </w:t>
      </w:r>
      <w:proofErr w:type="spellStart"/>
      <w:r w:rsidRPr="00674129">
        <w:rPr>
          <w:kern w:val="2"/>
          <w:sz w:val="18"/>
          <w:szCs w:val="18"/>
        </w:rPr>
        <w:t>интернет-ресурсов</w:t>
      </w:r>
      <w:proofErr w:type="spellEnd"/>
      <w:r w:rsidRPr="00674129">
        <w:rPr>
          <w:kern w:val="2"/>
          <w:sz w:val="18"/>
          <w:szCs w:val="18"/>
        </w:rPr>
        <w:t>;</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использования информационных систем, порядок использования которых, в целях организации и проведения публичных слушаний с участием жителей муниципального образования, устанавливается Правительством Российской Федерации»;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1.1.2. В пункте 7 статьи 10 слова «не может быть менее одного месяца и более двух месяцев» заменить словами «не может превышать один месяц»;</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1.1.3. Статью 7  дополнить пунктом 5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«5. </w:t>
      </w:r>
      <w:proofErr w:type="gramStart"/>
      <w:r w:rsidRPr="00674129">
        <w:rPr>
          <w:kern w:val="2"/>
          <w:sz w:val="18"/>
          <w:szCs w:val="18"/>
        </w:rPr>
        <w:t xml:space="preserve">Заблаговременно оповещает жителей поселения о времени и месте проведения публичных слушаний, заблаговременно </w:t>
      </w:r>
      <w:proofErr w:type="spellStart"/>
      <w:r w:rsidRPr="00674129">
        <w:rPr>
          <w:kern w:val="2"/>
          <w:sz w:val="18"/>
          <w:szCs w:val="18"/>
        </w:rPr>
        <w:t>ознакамливает</w:t>
      </w:r>
      <w:proofErr w:type="spellEnd"/>
      <w:r w:rsidRPr="00674129">
        <w:rPr>
          <w:kern w:val="2"/>
          <w:sz w:val="18"/>
          <w:szCs w:val="18"/>
        </w:rPr>
        <w:t xml:space="preserve">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w:t>
      </w:r>
      <w:proofErr w:type="gramEnd"/>
      <w:r w:rsidRPr="00674129">
        <w:rPr>
          <w:kern w:val="2"/>
          <w:sz w:val="18"/>
          <w:szCs w:val="18"/>
        </w:rPr>
        <w:t xml:space="preserve"> </w:t>
      </w:r>
      <w:proofErr w:type="gramStart"/>
      <w:r w:rsidRPr="00674129">
        <w:rPr>
          <w:kern w:val="2"/>
          <w:sz w:val="18"/>
          <w:szCs w:val="18"/>
        </w:rPr>
        <w:t>муниципального образования с учетом положений Федерального </w:t>
      </w:r>
      <w:hyperlink r:id="rId22" w:history="1">
        <w:r w:rsidRPr="00674129">
          <w:rPr>
            <w:rStyle w:val="af1"/>
            <w:kern w:val="2"/>
            <w:sz w:val="18"/>
            <w:szCs w:val="18"/>
          </w:rPr>
          <w:t>закона</w:t>
        </w:r>
      </w:hyperlink>
      <w:r w:rsidRPr="00674129">
        <w:rPr>
          <w:kern w:val="2"/>
          <w:sz w:val="18"/>
          <w:szCs w:val="18"/>
        </w:rPr>
        <w:t>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представляет жителями муниципального образования возможность внесения своих замечаний и предложений по вынесенному на обсуждение проекту муниципального правового акта, в том числе посредством официального сайта, принимает другие меры, обеспечивающие участие в публичных</w:t>
      </w:r>
      <w:proofErr w:type="gramEnd"/>
      <w:r w:rsidRPr="00674129">
        <w:rPr>
          <w:kern w:val="2"/>
          <w:sz w:val="18"/>
          <w:szCs w:val="18"/>
        </w:rPr>
        <w:t xml:space="preserve"> слушаниях жителей муниципального образования, публикуе</w:t>
      </w:r>
      <w:proofErr w:type="gramStart"/>
      <w:r w:rsidRPr="00674129">
        <w:rPr>
          <w:kern w:val="2"/>
          <w:sz w:val="18"/>
          <w:szCs w:val="18"/>
        </w:rPr>
        <w:t>т(</w:t>
      </w:r>
      <w:proofErr w:type="gramEnd"/>
      <w:r w:rsidRPr="00674129">
        <w:rPr>
          <w:kern w:val="2"/>
          <w:sz w:val="18"/>
          <w:szCs w:val="18"/>
        </w:rPr>
        <w:t>обнародует) результаты публичных слушаний, включая мотивированное обоснование принятых решений, в том числе посредством их размещения на официальном сайте.</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w:t>
      </w:r>
      <w:proofErr w:type="gramStart"/>
      <w:r w:rsidRPr="00674129">
        <w:rPr>
          <w:kern w:val="2"/>
          <w:sz w:val="18"/>
          <w:szCs w:val="18"/>
        </w:rPr>
        <w:t>Также для размещения материалов и информации, указанных в </w:t>
      </w:r>
      <w:hyperlink r:id="rId23" w:anchor="dst1012" w:history="1">
        <w:r w:rsidRPr="00674129">
          <w:rPr>
            <w:rStyle w:val="af1"/>
            <w:kern w:val="2"/>
            <w:sz w:val="18"/>
            <w:szCs w:val="18"/>
          </w:rPr>
          <w:t>абзаце первом</w:t>
        </w:r>
      </w:hyperlink>
      <w:r w:rsidRPr="00674129">
        <w:rPr>
          <w:kern w:val="2"/>
          <w:sz w:val="18"/>
          <w:szCs w:val="18"/>
        </w:rPr>
        <w:t>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w:t>
      </w:r>
      <w:proofErr w:type="gramEnd"/>
      <w:r w:rsidRPr="00674129">
        <w:rPr>
          <w:kern w:val="2"/>
          <w:sz w:val="18"/>
          <w:szCs w:val="18"/>
        </w:rPr>
        <w:t xml:space="preserve"> (функций)", </w:t>
      </w:r>
      <w:hyperlink r:id="rId24" w:anchor="dst100010" w:history="1">
        <w:r w:rsidRPr="00674129">
          <w:rPr>
            <w:rStyle w:val="af1"/>
            <w:kern w:val="2"/>
            <w:sz w:val="18"/>
            <w:szCs w:val="18"/>
          </w:rPr>
          <w:t>порядок</w:t>
        </w:r>
      </w:hyperlink>
      <w:r w:rsidRPr="00674129">
        <w:rPr>
          <w:kern w:val="2"/>
          <w:sz w:val="18"/>
          <w:szCs w:val="18"/>
        </w:rPr>
        <w:t> использования которой для целей настоящего пункта устанавливается Правительством Российской Федерации.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              </w:t>
      </w:r>
      <w:proofErr w:type="gramStart"/>
      <w:r w:rsidRPr="00674129">
        <w:rPr>
          <w:kern w:val="2"/>
          <w:sz w:val="18"/>
          <w:szCs w:val="18"/>
        </w:rPr>
        <w:t>Размещение на едином портале материалов и информации, указанных в абзаце первом настоящего пункта, в целях оповещения жителей муниципального образования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с учетом сроков, установленных уставом городского поселения Агириш и (или) решением Совета депутатов городского поселения Агириш, регламентирующим Порядок организации</w:t>
      </w:r>
      <w:proofErr w:type="gramEnd"/>
      <w:r w:rsidRPr="00674129">
        <w:rPr>
          <w:kern w:val="2"/>
          <w:sz w:val="18"/>
          <w:szCs w:val="18"/>
        </w:rPr>
        <w:t xml:space="preserve">  и проведения общественных обсуждений или публичных слушаний в городском поселении Агириш. </w:t>
      </w:r>
      <w:proofErr w:type="gramStart"/>
      <w:r w:rsidRPr="00674129">
        <w:rPr>
          <w:kern w:val="2"/>
          <w:sz w:val="18"/>
          <w:szCs w:val="18"/>
        </w:rPr>
        <w:t>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абзацем первым настоящего пункта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w:t>
      </w:r>
      <w:proofErr w:type="gramEnd"/>
      <w:r w:rsidRPr="00674129">
        <w:rPr>
          <w:kern w:val="2"/>
          <w:sz w:val="18"/>
          <w:szCs w:val="18"/>
        </w:rPr>
        <w:t xml:space="preserve"> документа, удостоверяющего личность гражданина, дате рождения и адресе регистрации по месту жительства жителя муниципального образования.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 предусмотренный в порядке организации и проведения публичных слушаний, установленном уставом муниципального образования и (или) нормативным правовым актом представительного органа муниципального образования</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1.1.4. Пункт 7 статьи 10  дополнить предложением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«При этом нормативными правовыми актами Правительства Российской Федерации, высших исполнительных органов государственной власти субъекта Российской Федерации Ханты-Мансийского автономного округа - Югры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1.1.5. В пункте 3 статьи 12 слова «составляет два месяца» заменить словами «не может превышать один месяц»;</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1.1.6. Пункт 3 статьи 12  дополнить предложением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«При этом нормативными правовыми актами Правительства Российской Федерации, высших исполнительных органов </w:t>
      </w:r>
      <w:r w:rsidRPr="00674129">
        <w:rPr>
          <w:kern w:val="2"/>
          <w:sz w:val="18"/>
          <w:szCs w:val="18"/>
        </w:rPr>
        <w:lastRenderedPageBreak/>
        <w:t>государственной власти субъекта Российской Федерации Ханты-Мансийского автономного округа - Югры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1.1.7. В пункте 3 статьи 14 слова «не может быть менее одного месяца и более трех месяцев» заменить словами «не может превышать один месяц»;</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1.1.8. Пункт 3 статьи 14  дополнить предложением в следующей редакции:</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«При этом нормативными правовыми актами Правительства Российской Федерации, высших исполнительных органов государственной власти субъекта Российской Федерации Ханты-Мансийского автономного округа - Югры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roofErr w:type="gramStart"/>
      <w:r w:rsidRPr="00674129">
        <w:rPr>
          <w:kern w:val="2"/>
          <w:sz w:val="18"/>
          <w:szCs w:val="18"/>
        </w:rPr>
        <w:t>.».</w:t>
      </w:r>
      <w:proofErr w:type="gramEnd"/>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2. Настоящее решение опубликовать в бюллетене «Вестник городского поселения Агириш»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и разместить на официальном сайте администрации городского поселения Агириш.</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3. Настоящее решение вступает в силу со дня его официального опубликования.</w:t>
      </w: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Председатель Совета депутатов                                   Глава  городского поселения </w:t>
      </w: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 xml:space="preserve">городского поселения Агириш                                     </w:t>
      </w:r>
      <w:proofErr w:type="spellStart"/>
      <w:r w:rsidRPr="00674129">
        <w:rPr>
          <w:kern w:val="2"/>
          <w:sz w:val="18"/>
          <w:szCs w:val="18"/>
        </w:rPr>
        <w:t>Агириш</w:t>
      </w:r>
      <w:proofErr w:type="spellEnd"/>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___________________</w:t>
      </w:r>
      <w:proofErr w:type="spellStart"/>
      <w:r w:rsidRPr="00674129">
        <w:rPr>
          <w:kern w:val="2"/>
          <w:sz w:val="18"/>
          <w:szCs w:val="18"/>
        </w:rPr>
        <w:t>Т.А.Нестерова</w:t>
      </w:r>
      <w:proofErr w:type="spellEnd"/>
      <w:r w:rsidRPr="00674129">
        <w:rPr>
          <w:kern w:val="2"/>
          <w:sz w:val="18"/>
          <w:szCs w:val="18"/>
        </w:rPr>
        <w:t>                           ___________________</w:t>
      </w:r>
      <w:proofErr w:type="spellStart"/>
      <w:r w:rsidRPr="00674129">
        <w:rPr>
          <w:kern w:val="2"/>
          <w:sz w:val="18"/>
          <w:szCs w:val="18"/>
        </w:rPr>
        <w:t>Г.А.Крицына</w:t>
      </w:r>
      <w:proofErr w:type="spellEnd"/>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p>
    <w:p w:rsidR="00674129" w:rsidRPr="00674129" w:rsidRDefault="00674129" w:rsidP="00674129">
      <w:pPr>
        <w:widowControl w:val="0"/>
        <w:autoSpaceDE w:val="0"/>
        <w:autoSpaceDN w:val="0"/>
        <w:adjustRightInd w:val="0"/>
        <w:jc w:val="both"/>
        <w:rPr>
          <w:kern w:val="2"/>
          <w:sz w:val="18"/>
          <w:szCs w:val="18"/>
        </w:rPr>
      </w:pPr>
      <w:r w:rsidRPr="00674129">
        <w:rPr>
          <w:kern w:val="2"/>
          <w:sz w:val="18"/>
          <w:szCs w:val="18"/>
        </w:rPr>
        <w:t>Дата подписания:</w:t>
      </w:r>
    </w:p>
    <w:p w:rsidR="00674129" w:rsidRDefault="00D44E63" w:rsidP="00674129">
      <w:pPr>
        <w:widowControl w:val="0"/>
        <w:autoSpaceDE w:val="0"/>
        <w:autoSpaceDN w:val="0"/>
        <w:adjustRightInd w:val="0"/>
        <w:jc w:val="both"/>
        <w:rPr>
          <w:kern w:val="2"/>
          <w:sz w:val="18"/>
          <w:szCs w:val="18"/>
        </w:rPr>
      </w:pPr>
      <w:r>
        <w:rPr>
          <w:kern w:val="2"/>
          <w:sz w:val="18"/>
          <w:szCs w:val="18"/>
        </w:rPr>
        <w:t>«29» ап</w:t>
      </w:r>
      <w:r w:rsidR="00674129" w:rsidRPr="00674129">
        <w:rPr>
          <w:kern w:val="2"/>
          <w:sz w:val="18"/>
          <w:szCs w:val="18"/>
        </w:rPr>
        <w:t>р</w:t>
      </w:r>
      <w:r>
        <w:rPr>
          <w:kern w:val="2"/>
          <w:sz w:val="18"/>
          <w:szCs w:val="18"/>
        </w:rPr>
        <w:t>е</w:t>
      </w:r>
      <w:r w:rsidR="00674129" w:rsidRPr="00674129">
        <w:rPr>
          <w:kern w:val="2"/>
          <w:sz w:val="18"/>
          <w:szCs w:val="18"/>
        </w:rPr>
        <w:t>ля 2022 г</w:t>
      </w:r>
    </w:p>
    <w:p w:rsidR="000E64A9" w:rsidRDefault="000E64A9" w:rsidP="00674129">
      <w:pPr>
        <w:widowControl w:val="0"/>
        <w:autoSpaceDE w:val="0"/>
        <w:autoSpaceDN w:val="0"/>
        <w:adjustRightInd w:val="0"/>
        <w:jc w:val="both"/>
        <w:rPr>
          <w:kern w:val="2"/>
          <w:sz w:val="18"/>
          <w:szCs w:val="18"/>
        </w:rPr>
      </w:pPr>
    </w:p>
    <w:p w:rsidR="000E64A9" w:rsidRDefault="000E64A9" w:rsidP="0067412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center"/>
        <w:rPr>
          <w:b/>
          <w:kern w:val="2"/>
          <w:sz w:val="18"/>
          <w:szCs w:val="18"/>
        </w:rPr>
      </w:pPr>
      <w:r w:rsidRPr="000E64A9">
        <w:rPr>
          <w:b/>
          <w:kern w:val="2"/>
          <w:sz w:val="18"/>
          <w:szCs w:val="18"/>
        </w:rPr>
        <w:t>Городское поселения</w:t>
      </w:r>
    </w:p>
    <w:p w:rsidR="000E64A9" w:rsidRPr="000E64A9" w:rsidRDefault="000E64A9" w:rsidP="000E64A9">
      <w:pPr>
        <w:widowControl w:val="0"/>
        <w:autoSpaceDE w:val="0"/>
        <w:autoSpaceDN w:val="0"/>
        <w:adjustRightInd w:val="0"/>
        <w:jc w:val="center"/>
        <w:rPr>
          <w:b/>
          <w:kern w:val="2"/>
          <w:sz w:val="18"/>
          <w:szCs w:val="18"/>
        </w:rPr>
      </w:pPr>
      <w:r w:rsidRPr="000E64A9">
        <w:rPr>
          <w:b/>
          <w:kern w:val="2"/>
          <w:sz w:val="18"/>
          <w:szCs w:val="18"/>
        </w:rPr>
        <w:t xml:space="preserve">СОВЕТ ДЕПУТАТОВ </w:t>
      </w:r>
    </w:p>
    <w:p w:rsidR="000E64A9" w:rsidRDefault="000E64A9" w:rsidP="000E64A9">
      <w:pPr>
        <w:widowControl w:val="0"/>
        <w:autoSpaceDE w:val="0"/>
        <w:autoSpaceDN w:val="0"/>
        <w:adjustRightInd w:val="0"/>
        <w:jc w:val="center"/>
        <w:rPr>
          <w:kern w:val="2"/>
          <w:sz w:val="18"/>
          <w:szCs w:val="18"/>
        </w:rPr>
      </w:pPr>
    </w:p>
    <w:p w:rsidR="000E64A9" w:rsidRPr="000E64A9" w:rsidRDefault="000E64A9" w:rsidP="000E64A9">
      <w:pPr>
        <w:widowControl w:val="0"/>
        <w:autoSpaceDE w:val="0"/>
        <w:autoSpaceDN w:val="0"/>
        <w:adjustRightInd w:val="0"/>
        <w:jc w:val="center"/>
        <w:rPr>
          <w:b/>
          <w:kern w:val="2"/>
          <w:sz w:val="18"/>
          <w:szCs w:val="18"/>
        </w:rPr>
      </w:pPr>
      <w:r w:rsidRPr="000E64A9">
        <w:rPr>
          <w:b/>
          <w:kern w:val="2"/>
          <w:sz w:val="18"/>
          <w:szCs w:val="18"/>
        </w:rPr>
        <w:t>РЕШЕНИЕ</w:t>
      </w:r>
    </w:p>
    <w:p w:rsidR="000E64A9" w:rsidRPr="000E64A9" w:rsidRDefault="000E64A9" w:rsidP="000E64A9">
      <w:pPr>
        <w:widowControl w:val="0"/>
        <w:autoSpaceDE w:val="0"/>
        <w:autoSpaceDN w:val="0"/>
        <w:adjustRightInd w:val="0"/>
        <w:jc w:val="center"/>
        <w:rPr>
          <w:b/>
          <w:kern w:val="2"/>
          <w:sz w:val="18"/>
          <w:szCs w:val="18"/>
        </w:rPr>
      </w:pPr>
      <w:r w:rsidRPr="000E64A9">
        <w:rPr>
          <w:b/>
          <w:kern w:val="2"/>
          <w:sz w:val="18"/>
          <w:szCs w:val="18"/>
        </w:rPr>
        <w:t>Зарегистрировано в Управлении Министерства Юстиции Российской Федерации по Ханты-Мансийскому автономному  округу – Югре</w:t>
      </w:r>
    </w:p>
    <w:p w:rsidR="000E64A9" w:rsidRPr="000E64A9" w:rsidRDefault="000E64A9" w:rsidP="000E64A9">
      <w:pPr>
        <w:widowControl w:val="0"/>
        <w:autoSpaceDE w:val="0"/>
        <w:autoSpaceDN w:val="0"/>
        <w:adjustRightInd w:val="0"/>
        <w:jc w:val="center"/>
        <w:rPr>
          <w:b/>
          <w:kern w:val="2"/>
          <w:sz w:val="18"/>
          <w:szCs w:val="18"/>
        </w:rPr>
      </w:pPr>
      <w:r w:rsidRPr="000E64A9">
        <w:rPr>
          <w:b/>
          <w:kern w:val="2"/>
          <w:sz w:val="18"/>
          <w:szCs w:val="18"/>
        </w:rPr>
        <w:t xml:space="preserve">21.04.2022 г  за №  </w:t>
      </w:r>
      <w:proofErr w:type="spellStart"/>
      <w:r w:rsidRPr="000E64A9">
        <w:rPr>
          <w:b/>
          <w:kern w:val="2"/>
          <w:sz w:val="18"/>
          <w:szCs w:val="18"/>
        </w:rPr>
        <w:t>ru</w:t>
      </w:r>
      <w:proofErr w:type="spellEnd"/>
      <w:r w:rsidRPr="000E64A9">
        <w:rPr>
          <w:b/>
          <w:kern w:val="2"/>
          <w:sz w:val="18"/>
          <w:szCs w:val="18"/>
        </w:rPr>
        <w:t xml:space="preserve"> 865061032022005</w:t>
      </w:r>
    </w:p>
    <w:p w:rsidR="000E64A9" w:rsidRPr="000E64A9" w:rsidRDefault="000E64A9" w:rsidP="000E64A9">
      <w:pPr>
        <w:widowControl w:val="0"/>
        <w:autoSpaceDE w:val="0"/>
        <w:autoSpaceDN w:val="0"/>
        <w:adjustRightInd w:val="0"/>
        <w:jc w:val="both"/>
        <w:rPr>
          <w:b/>
          <w:kern w:val="2"/>
          <w:sz w:val="18"/>
          <w:szCs w:val="18"/>
        </w:rPr>
      </w:pPr>
    </w:p>
    <w:p w:rsidR="000E64A9" w:rsidRPr="000E64A9" w:rsidRDefault="000E64A9" w:rsidP="000E64A9">
      <w:pPr>
        <w:widowControl w:val="0"/>
        <w:autoSpaceDE w:val="0"/>
        <w:autoSpaceDN w:val="0"/>
        <w:adjustRightInd w:val="0"/>
        <w:jc w:val="both"/>
        <w:rPr>
          <w:bCs/>
          <w:kern w:val="2"/>
          <w:sz w:val="18"/>
          <w:szCs w:val="18"/>
        </w:rPr>
      </w:pPr>
      <w:r w:rsidRPr="000E64A9">
        <w:rPr>
          <w:bCs/>
          <w:kern w:val="2"/>
          <w:sz w:val="18"/>
          <w:szCs w:val="18"/>
        </w:rPr>
        <w:t xml:space="preserve"> «04» апреля 2022 г.                                                                                  </w:t>
      </w:r>
      <w:r w:rsidRPr="000E64A9">
        <w:rPr>
          <w:bCs/>
          <w:kern w:val="2"/>
          <w:sz w:val="18"/>
          <w:szCs w:val="18"/>
        </w:rPr>
        <w:tab/>
      </w:r>
      <w:r w:rsidRPr="000E64A9">
        <w:rPr>
          <w:bCs/>
          <w:kern w:val="2"/>
          <w:sz w:val="18"/>
          <w:szCs w:val="18"/>
        </w:rPr>
        <w:tab/>
      </w:r>
      <w:r w:rsidRPr="000E64A9">
        <w:rPr>
          <w:bCs/>
          <w:kern w:val="2"/>
          <w:sz w:val="18"/>
          <w:szCs w:val="18"/>
        </w:rPr>
        <w:tab/>
        <w:t xml:space="preserve"> №  243</w:t>
      </w:r>
    </w:p>
    <w:p w:rsidR="000E64A9" w:rsidRPr="000E64A9" w:rsidRDefault="000E64A9" w:rsidP="000E64A9">
      <w:pPr>
        <w:widowControl w:val="0"/>
        <w:autoSpaceDE w:val="0"/>
        <w:autoSpaceDN w:val="0"/>
        <w:adjustRightInd w:val="0"/>
        <w:jc w:val="both"/>
        <w:rPr>
          <w:bCs/>
          <w:kern w:val="2"/>
          <w:sz w:val="18"/>
          <w:szCs w:val="18"/>
        </w:rPr>
      </w:pPr>
    </w:p>
    <w:p w:rsidR="000E64A9" w:rsidRPr="000E64A9" w:rsidRDefault="000E64A9" w:rsidP="000E64A9">
      <w:pPr>
        <w:widowControl w:val="0"/>
        <w:autoSpaceDE w:val="0"/>
        <w:autoSpaceDN w:val="0"/>
        <w:adjustRightInd w:val="0"/>
        <w:jc w:val="both"/>
        <w:rPr>
          <w:bCs/>
          <w:kern w:val="2"/>
          <w:sz w:val="18"/>
          <w:szCs w:val="18"/>
        </w:rPr>
      </w:pPr>
      <w:r w:rsidRPr="000E64A9">
        <w:rPr>
          <w:bCs/>
          <w:kern w:val="2"/>
          <w:sz w:val="18"/>
          <w:szCs w:val="18"/>
        </w:rPr>
        <w:t xml:space="preserve">О внесении изменений и дополнений </w:t>
      </w:r>
    </w:p>
    <w:p w:rsidR="000E64A9" w:rsidRPr="000E64A9" w:rsidRDefault="000E64A9" w:rsidP="000E64A9">
      <w:pPr>
        <w:widowControl w:val="0"/>
        <w:autoSpaceDE w:val="0"/>
        <w:autoSpaceDN w:val="0"/>
        <w:adjustRightInd w:val="0"/>
        <w:jc w:val="both"/>
        <w:rPr>
          <w:bCs/>
          <w:kern w:val="2"/>
          <w:sz w:val="18"/>
          <w:szCs w:val="18"/>
        </w:rPr>
      </w:pPr>
      <w:r w:rsidRPr="000E64A9">
        <w:rPr>
          <w:bCs/>
          <w:kern w:val="2"/>
          <w:sz w:val="18"/>
          <w:szCs w:val="18"/>
        </w:rPr>
        <w:t xml:space="preserve">в Устав городского поселения Агириш </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bCs/>
          <w:kern w:val="2"/>
          <w:sz w:val="18"/>
          <w:szCs w:val="18"/>
          <w:lang w:val="x-none"/>
        </w:rPr>
      </w:pPr>
      <w:r w:rsidRPr="000E64A9">
        <w:rPr>
          <w:bCs/>
          <w:kern w:val="2"/>
          <w:sz w:val="18"/>
          <w:szCs w:val="18"/>
          <w:lang w:val="x-none"/>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0E64A9">
        <w:rPr>
          <w:b/>
          <w:bCs/>
          <w:kern w:val="2"/>
          <w:sz w:val="18"/>
          <w:szCs w:val="18"/>
          <w:lang w:val="x-none"/>
        </w:rPr>
        <w:t xml:space="preserve"> </w:t>
      </w:r>
      <w:r w:rsidRPr="000E64A9">
        <w:rPr>
          <w:bCs/>
          <w:kern w:val="2"/>
          <w:sz w:val="18"/>
          <w:szCs w:val="18"/>
          <w:lang w:val="x-none"/>
        </w:rPr>
        <w:t>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Совет депутатов городского поселения Агириш решил:</w:t>
      </w:r>
    </w:p>
    <w:p w:rsidR="000E64A9" w:rsidRPr="000E64A9" w:rsidRDefault="000E64A9" w:rsidP="000E64A9">
      <w:pPr>
        <w:widowControl w:val="0"/>
        <w:numPr>
          <w:ilvl w:val="0"/>
          <w:numId w:val="57"/>
        </w:numPr>
        <w:autoSpaceDE w:val="0"/>
        <w:autoSpaceDN w:val="0"/>
        <w:adjustRightInd w:val="0"/>
        <w:jc w:val="both"/>
        <w:rPr>
          <w:kern w:val="2"/>
          <w:sz w:val="18"/>
          <w:szCs w:val="18"/>
        </w:rPr>
      </w:pPr>
      <w:r w:rsidRPr="000E64A9">
        <w:rPr>
          <w:kern w:val="2"/>
          <w:sz w:val="18"/>
          <w:szCs w:val="18"/>
        </w:rPr>
        <w:t xml:space="preserve">Внести изменения и дополнения в Устав городского поселения Агириш  (Приложение). </w:t>
      </w: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 xml:space="preserve">        3. Настоящее решение подлежит официальному опубликованию </w:t>
      </w:r>
      <w:r w:rsidRPr="000E64A9">
        <w:rPr>
          <w:bCs/>
          <w:kern w:val="2"/>
          <w:sz w:val="18"/>
          <w:szCs w:val="18"/>
        </w:rPr>
        <w:t xml:space="preserve">в течение семи дней со дня его поступления из </w:t>
      </w:r>
      <w:r w:rsidRPr="000E64A9">
        <w:rPr>
          <w:kern w:val="2"/>
          <w:sz w:val="18"/>
          <w:szCs w:val="18"/>
        </w:rPr>
        <w:t>Управления Министерства Юстиции Российской Федерации по Ханты-Мансийскому автономному округу – Югре</w:t>
      </w:r>
      <w:r w:rsidRPr="000E64A9">
        <w:rPr>
          <w:bCs/>
          <w:kern w:val="2"/>
          <w:sz w:val="18"/>
          <w:szCs w:val="18"/>
        </w:rPr>
        <w:t xml:space="preserve"> </w:t>
      </w:r>
      <w:r w:rsidRPr="000E64A9">
        <w:rPr>
          <w:kern w:val="2"/>
          <w:sz w:val="18"/>
          <w:szCs w:val="18"/>
        </w:rPr>
        <w:t>и вступает в силу после его официального опубликования.</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Председатель Совета депутатов                                   Глава городского поселения</w:t>
      </w: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 xml:space="preserve">городского </w:t>
      </w:r>
      <w:proofErr w:type="gramStart"/>
      <w:r w:rsidRPr="000E64A9">
        <w:rPr>
          <w:kern w:val="2"/>
          <w:sz w:val="18"/>
          <w:szCs w:val="18"/>
        </w:rPr>
        <w:t>поселении</w:t>
      </w:r>
      <w:proofErr w:type="gramEnd"/>
      <w:r w:rsidRPr="000E64A9">
        <w:rPr>
          <w:kern w:val="2"/>
          <w:sz w:val="18"/>
          <w:szCs w:val="18"/>
        </w:rPr>
        <w:t xml:space="preserve"> Агириш                                     </w:t>
      </w:r>
      <w:proofErr w:type="spellStart"/>
      <w:r w:rsidRPr="000E64A9">
        <w:rPr>
          <w:kern w:val="2"/>
          <w:sz w:val="18"/>
          <w:szCs w:val="18"/>
        </w:rPr>
        <w:t>Агириш</w:t>
      </w:r>
      <w:proofErr w:type="spellEnd"/>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_________________</w:t>
      </w:r>
      <w:proofErr w:type="spellStart"/>
      <w:r w:rsidRPr="000E64A9">
        <w:rPr>
          <w:kern w:val="2"/>
          <w:sz w:val="18"/>
          <w:szCs w:val="18"/>
        </w:rPr>
        <w:t>Т.А.Нестерова</w:t>
      </w:r>
      <w:proofErr w:type="spellEnd"/>
      <w:r w:rsidRPr="000E64A9">
        <w:rPr>
          <w:kern w:val="2"/>
          <w:sz w:val="18"/>
          <w:szCs w:val="18"/>
        </w:rPr>
        <w:t xml:space="preserve">                               _________________</w:t>
      </w:r>
      <w:proofErr w:type="spellStart"/>
      <w:r w:rsidRPr="000E64A9">
        <w:rPr>
          <w:kern w:val="2"/>
          <w:sz w:val="18"/>
          <w:szCs w:val="18"/>
        </w:rPr>
        <w:t>Г.А.Крицына</w:t>
      </w:r>
      <w:proofErr w:type="spellEnd"/>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Дата подписания:</w:t>
      </w: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«04» апреля 2022 г.</w:t>
      </w:r>
    </w:p>
    <w:p w:rsidR="000E64A9" w:rsidRPr="000E64A9" w:rsidRDefault="000E64A9" w:rsidP="000E64A9">
      <w:pPr>
        <w:widowControl w:val="0"/>
        <w:autoSpaceDE w:val="0"/>
        <w:autoSpaceDN w:val="0"/>
        <w:adjustRightInd w:val="0"/>
        <w:jc w:val="right"/>
        <w:rPr>
          <w:kern w:val="2"/>
          <w:sz w:val="18"/>
          <w:szCs w:val="18"/>
        </w:rPr>
      </w:pPr>
      <w:r w:rsidRPr="000E64A9">
        <w:rPr>
          <w:kern w:val="2"/>
          <w:sz w:val="18"/>
          <w:szCs w:val="18"/>
        </w:rPr>
        <w:t xml:space="preserve">Приложение  </w:t>
      </w:r>
    </w:p>
    <w:p w:rsidR="000E64A9" w:rsidRPr="000E64A9" w:rsidRDefault="000E64A9" w:rsidP="000E64A9">
      <w:pPr>
        <w:widowControl w:val="0"/>
        <w:autoSpaceDE w:val="0"/>
        <w:autoSpaceDN w:val="0"/>
        <w:adjustRightInd w:val="0"/>
        <w:jc w:val="right"/>
        <w:rPr>
          <w:kern w:val="2"/>
          <w:sz w:val="18"/>
          <w:szCs w:val="18"/>
        </w:rPr>
      </w:pPr>
      <w:r w:rsidRPr="000E64A9">
        <w:rPr>
          <w:kern w:val="2"/>
          <w:sz w:val="18"/>
          <w:szCs w:val="18"/>
        </w:rPr>
        <w:t xml:space="preserve">к решению Совета депутатов </w:t>
      </w:r>
    </w:p>
    <w:p w:rsidR="000E64A9" w:rsidRPr="000E64A9" w:rsidRDefault="000E64A9" w:rsidP="000E64A9">
      <w:pPr>
        <w:widowControl w:val="0"/>
        <w:autoSpaceDE w:val="0"/>
        <w:autoSpaceDN w:val="0"/>
        <w:adjustRightInd w:val="0"/>
        <w:jc w:val="right"/>
        <w:rPr>
          <w:kern w:val="2"/>
          <w:sz w:val="18"/>
          <w:szCs w:val="18"/>
        </w:rPr>
      </w:pPr>
      <w:r w:rsidRPr="000E64A9">
        <w:rPr>
          <w:kern w:val="2"/>
          <w:sz w:val="18"/>
          <w:szCs w:val="18"/>
        </w:rPr>
        <w:t xml:space="preserve">городского поселения Агириш  </w:t>
      </w:r>
    </w:p>
    <w:p w:rsidR="000E64A9" w:rsidRPr="000E64A9" w:rsidRDefault="000E64A9" w:rsidP="000E64A9">
      <w:pPr>
        <w:widowControl w:val="0"/>
        <w:autoSpaceDE w:val="0"/>
        <w:autoSpaceDN w:val="0"/>
        <w:adjustRightInd w:val="0"/>
        <w:jc w:val="right"/>
        <w:rPr>
          <w:kern w:val="2"/>
          <w:sz w:val="18"/>
          <w:szCs w:val="18"/>
        </w:rPr>
      </w:pPr>
      <w:r w:rsidRPr="000E64A9">
        <w:rPr>
          <w:kern w:val="2"/>
          <w:sz w:val="18"/>
          <w:szCs w:val="18"/>
        </w:rPr>
        <w:t>от     04.04.2022 г. № 243</w:t>
      </w:r>
    </w:p>
    <w:p w:rsidR="000E64A9" w:rsidRPr="000E64A9" w:rsidRDefault="000E64A9" w:rsidP="000E64A9">
      <w:pPr>
        <w:widowControl w:val="0"/>
        <w:autoSpaceDE w:val="0"/>
        <w:autoSpaceDN w:val="0"/>
        <w:adjustRightInd w:val="0"/>
        <w:jc w:val="center"/>
        <w:rPr>
          <w:kern w:val="2"/>
          <w:sz w:val="18"/>
          <w:szCs w:val="18"/>
        </w:rPr>
      </w:pPr>
    </w:p>
    <w:p w:rsidR="000E64A9" w:rsidRPr="000E64A9" w:rsidRDefault="000E64A9" w:rsidP="000E64A9">
      <w:pPr>
        <w:widowControl w:val="0"/>
        <w:autoSpaceDE w:val="0"/>
        <w:autoSpaceDN w:val="0"/>
        <w:adjustRightInd w:val="0"/>
        <w:jc w:val="center"/>
        <w:rPr>
          <w:b/>
          <w:bCs/>
          <w:kern w:val="2"/>
          <w:sz w:val="18"/>
          <w:szCs w:val="18"/>
        </w:rPr>
      </w:pPr>
      <w:r w:rsidRPr="000E64A9">
        <w:rPr>
          <w:b/>
          <w:bCs/>
          <w:kern w:val="2"/>
          <w:sz w:val="18"/>
          <w:szCs w:val="18"/>
        </w:rPr>
        <w:t>О внесении изменений и дополнений в Устав городского поселения Агириш</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proofErr w:type="gramStart"/>
      <w:r w:rsidRPr="000E64A9">
        <w:rPr>
          <w:kern w:val="2"/>
          <w:sz w:val="18"/>
          <w:szCs w:val="18"/>
        </w:rPr>
        <w:t>В целях приведения Устава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w:t>
      </w:r>
      <w:proofErr w:type="gramEnd"/>
      <w:r w:rsidRPr="000E64A9">
        <w:rPr>
          <w:kern w:val="2"/>
          <w:sz w:val="18"/>
          <w:szCs w:val="18"/>
        </w:rPr>
        <w:t xml:space="preserve"> акты Российской Федерации»,</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Совет депутатов городского поселения Агириш РЕШИЛ:</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Внести в Устав городского поселения Агириш следующие изменения и дополнения:</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r w:rsidRPr="000E64A9">
        <w:rPr>
          <w:kern w:val="2"/>
          <w:sz w:val="18"/>
          <w:szCs w:val="18"/>
        </w:rPr>
        <w:t>1. В пункте 35 части 1 статьи 3 слова «, проведение открытого аукциона на право заключить договор о создании искусственного земельного участка»  исключить».</w:t>
      </w:r>
    </w:p>
    <w:p w:rsidR="000E64A9" w:rsidRPr="000E64A9" w:rsidRDefault="000E64A9" w:rsidP="000E64A9">
      <w:pPr>
        <w:widowControl w:val="0"/>
        <w:autoSpaceDE w:val="0"/>
        <w:autoSpaceDN w:val="0"/>
        <w:adjustRightInd w:val="0"/>
        <w:jc w:val="both"/>
        <w:rPr>
          <w:kern w:val="2"/>
          <w:sz w:val="18"/>
          <w:szCs w:val="18"/>
        </w:rPr>
      </w:pPr>
    </w:p>
    <w:p w:rsidR="000E64A9" w:rsidRPr="000E64A9" w:rsidRDefault="000E64A9" w:rsidP="000E64A9">
      <w:pPr>
        <w:widowControl w:val="0"/>
        <w:autoSpaceDE w:val="0"/>
        <w:autoSpaceDN w:val="0"/>
        <w:adjustRightInd w:val="0"/>
        <w:jc w:val="both"/>
        <w:rPr>
          <w:kern w:val="2"/>
          <w:sz w:val="18"/>
          <w:szCs w:val="18"/>
        </w:rPr>
      </w:pPr>
    </w:p>
    <w:p w:rsidR="00EE1CF0" w:rsidRDefault="00EE1CF0" w:rsidP="00EE1CF0">
      <w:pPr>
        <w:spacing w:line="259" w:lineRule="auto"/>
        <w:ind w:right="21"/>
        <w:jc w:val="center"/>
        <w:rPr>
          <w:rFonts w:eastAsia="Calibri"/>
          <w:b/>
          <w:sz w:val="18"/>
          <w:szCs w:val="18"/>
          <w:lang w:eastAsia="en-US"/>
        </w:rPr>
      </w:pPr>
      <w:r>
        <w:rPr>
          <w:rFonts w:eastAsia="Calibri"/>
          <w:b/>
          <w:sz w:val="18"/>
          <w:szCs w:val="18"/>
          <w:lang w:eastAsia="en-US"/>
        </w:rPr>
        <w:t>Городское поселения</w:t>
      </w:r>
    </w:p>
    <w:p w:rsidR="00EE1CF0" w:rsidRDefault="00EE1CF0" w:rsidP="00EE1CF0">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EE1CF0" w:rsidRPr="0019756D" w:rsidRDefault="00EE1CF0" w:rsidP="00EE1CF0">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E64A9" w:rsidRPr="000E64A9" w:rsidRDefault="000E64A9" w:rsidP="000E64A9">
      <w:pPr>
        <w:widowControl w:val="0"/>
        <w:autoSpaceDE w:val="0"/>
        <w:autoSpaceDN w:val="0"/>
        <w:adjustRightInd w:val="0"/>
        <w:jc w:val="both"/>
        <w:rPr>
          <w:kern w:val="2"/>
          <w:sz w:val="18"/>
          <w:szCs w:val="18"/>
        </w:rPr>
      </w:pPr>
    </w:p>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от «29»  апреля 2022 г.</w:t>
      </w:r>
      <w:r w:rsidRPr="00EE1CF0">
        <w:rPr>
          <w:kern w:val="2"/>
          <w:sz w:val="18"/>
          <w:szCs w:val="18"/>
        </w:rPr>
        <w:tab/>
      </w:r>
      <w:r w:rsidRPr="00EE1CF0">
        <w:rPr>
          <w:kern w:val="2"/>
          <w:sz w:val="18"/>
          <w:szCs w:val="18"/>
        </w:rPr>
        <w:tab/>
        <w:t xml:space="preserve">    </w:t>
      </w:r>
      <w:r w:rsidRPr="00EE1CF0">
        <w:rPr>
          <w:kern w:val="2"/>
          <w:sz w:val="18"/>
          <w:szCs w:val="18"/>
        </w:rPr>
        <w:tab/>
        <w:t xml:space="preserve">                                                                             № 134</w:t>
      </w:r>
    </w:p>
    <w:p w:rsidR="00EE1CF0" w:rsidRPr="00EE1CF0" w:rsidRDefault="00EE1CF0" w:rsidP="00EE1CF0">
      <w:pPr>
        <w:widowControl w:val="0"/>
        <w:autoSpaceDE w:val="0"/>
        <w:autoSpaceDN w:val="0"/>
        <w:adjustRightInd w:val="0"/>
        <w:jc w:val="both"/>
        <w:rPr>
          <w:kern w:val="2"/>
          <w:sz w:val="18"/>
          <w:szCs w:val="18"/>
        </w:rPr>
      </w:pP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Об утверждении перечней</w:t>
      </w:r>
    </w:p>
    <w:p w:rsidR="00EE1CF0" w:rsidRPr="00EE1CF0" w:rsidRDefault="00EE1CF0" w:rsidP="00EE1CF0">
      <w:pPr>
        <w:widowControl w:val="0"/>
        <w:autoSpaceDE w:val="0"/>
        <w:autoSpaceDN w:val="0"/>
        <w:adjustRightInd w:val="0"/>
        <w:jc w:val="both"/>
        <w:rPr>
          <w:kern w:val="2"/>
          <w:sz w:val="18"/>
          <w:szCs w:val="18"/>
          <w:lang w:bidi="ru-RU"/>
        </w:rPr>
      </w:pPr>
    </w:p>
    <w:p w:rsidR="00EE1CF0" w:rsidRPr="00EE1CF0" w:rsidRDefault="00EE1CF0" w:rsidP="00EE1CF0">
      <w:pPr>
        <w:widowControl w:val="0"/>
        <w:autoSpaceDE w:val="0"/>
        <w:autoSpaceDN w:val="0"/>
        <w:adjustRightInd w:val="0"/>
        <w:jc w:val="both"/>
        <w:rPr>
          <w:kern w:val="2"/>
          <w:sz w:val="18"/>
          <w:szCs w:val="18"/>
        </w:rPr>
      </w:pP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ab/>
        <w:t>В соответствии с Бюджетным кодексом Российской</w:t>
      </w:r>
      <w:r w:rsidRPr="00EE1CF0">
        <w:rPr>
          <w:kern w:val="2"/>
          <w:sz w:val="18"/>
          <w:szCs w:val="18"/>
        </w:rPr>
        <w:t xml:space="preserve"> </w:t>
      </w:r>
      <w:r w:rsidRPr="00EE1CF0">
        <w:rPr>
          <w:kern w:val="2"/>
          <w:sz w:val="18"/>
          <w:szCs w:val="18"/>
          <w:lang w:bidi="ru-RU"/>
        </w:rPr>
        <w:t>Федерации,  Федеральным</w:t>
      </w:r>
      <w:r w:rsidRPr="00EE1CF0">
        <w:rPr>
          <w:kern w:val="2"/>
          <w:sz w:val="18"/>
          <w:szCs w:val="18"/>
        </w:rPr>
        <w:t xml:space="preserve"> </w:t>
      </w:r>
      <w:r w:rsidRPr="00EE1CF0">
        <w:rPr>
          <w:kern w:val="2"/>
          <w:sz w:val="18"/>
          <w:szCs w:val="18"/>
          <w:lang w:bidi="ru-RU"/>
        </w:rPr>
        <w:t>законом от 06.10.2003 № 131-ФЗ «Об общих принципах организации местного самоуправления</w:t>
      </w:r>
      <w:r w:rsidRPr="00EE1CF0">
        <w:rPr>
          <w:kern w:val="2"/>
          <w:sz w:val="18"/>
          <w:szCs w:val="18"/>
        </w:rPr>
        <w:t xml:space="preserve"> </w:t>
      </w:r>
      <w:r w:rsidRPr="00EE1CF0">
        <w:rPr>
          <w:kern w:val="2"/>
          <w:sz w:val="18"/>
          <w:szCs w:val="18"/>
          <w:lang w:bidi="ru-RU"/>
        </w:rPr>
        <w:t>в Российской Федерации», постановляю:</w:t>
      </w:r>
    </w:p>
    <w:p w:rsidR="00EE1CF0" w:rsidRPr="00EE1CF0" w:rsidRDefault="00EE1CF0" w:rsidP="00EE1CF0">
      <w:pPr>
        <w:widowControl w:val="0"/>
        <w:numPr>
          <w:ilvl w:val="0"/>
          <w:numId w:val="58"/>
        </w:numPr>
        <w:autoSpaceDE w:val="0"/>
        <w:autoSpaceDN w:val="0"/>
        <w:adjustRightInd w:val="0"/>
        <w:jc w:val="both"/>
        <w:rPr>
          <w:kern w:val="2"/>
          <w:sz w:val="18"/>
          <w:szCs w:val="18"/>
          <w:lang w:bidi="ru-RU"/>
        </w:rPr>
      </w:pPr>
      <w:r w:rsidRPr="00EE1CF0">
        <w:rPr>
          <w:kern w:val="2"/>
          <w:sz w:val="18"/>
          <w:szCs w:val="18"/>
          <w:lang w:bidi="ru-RU"/>
        </w:rPr>
        <w:t>Утвердить Перечень главных администраторов доходов бюджета городского поселения Агириш, поступающих в бюджет городского поселения Агириш согласно приложению 1.</w:t>
      </w: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 xml:space="preserve">2. Утвердить Перечень главных </w:t>
      </w:r>
      <w:proofErr w:type="gramStart"/>
      <w:r w:rsidRPr="00EE1CF0">
        <w:rPr>
          <w:kern w:val="2"/>
          <w:sz w:val="18"/>
          <w:szCs w:val="18"/>
          <w:lang w:bidi="ru-RU"/>
        </w:rPr>
        <w:t>администраторов источников финансирования  дефицита   бюджета</w:t>
      </w:r>
      <w:proofErr w:type="gramEnd"/>
      <w:r w:rsidRPr="00EE1CF0">
        <w:rPr>
          <w:kern w:val="2"/>
          <w:sz w:val="18"/>
          <w:szCs w:val="18"/>
          <w:lang w:bidi="ru-RU"/>
        </w:rPr>
        <w:t xml:space="preserve">  городского  поселения Агириш согласно приложению 2.</w:t>
      </w: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3. Опубликовать настоящее постановление в бюллетене «Вестник» и разместить на официальном сайте городского поселения Агириш.</w:t>
      </w: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4. Настоящее постановление вступает в силу со дня подписания.</w:t>
      </w: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5. Контроль исполнения настоящего постановления оставляю за собой.</w:t>
      </w:r>
    </w:p>
    <w:p w:rsidR="00EE1CF0" w:rsidRPr="00EE1CF0" w:rsidRDefault="00EE1CF0" w:rsidP="00EE1CF0">
      <w:pPr>
        <w:widowControl w:val="0"/>
        <w:autoSpaceDE w:val="0"/>
        <w:autoSpaceDN w:val="0"/>
        <w:adjustRightInd w:val="0"/>
        <w:jc w:val="both"/>
        <w:rPr>
          <w:kern w:val="2"/>
          <w:sz w:val="18"/>
          <w:szCs w:val="18"/>
          <w:lang w:bidi="ru-RU"/>
        </w:rPr>
      </w:pP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 xml:space="preserve">       </w:t>
      </w:r>
    </w:p>
    <w:p w:rsidR="00EE1CF0" w:rsidRPr="00EE1CF0" w:rsidRDefault="00EE1CF0" w:rsidP="00EE1CF0">
      <w:pPr>
        <w:widowControl w:val="0"/>
        <w:autoSpaceDE w:val="0"/>
        <w:autoSpaceDN w:val="0"/>
        <w:adjustRightInd w:val="0"/>
        <w:jc w:val="both"/>
        <w:rPr>
          <w:kern w:val="2"/>
          <w:sz w:val="18"/>
          <w:szCs w:val="18"/>
          <w:lang w:bidi="ru-RU"/>
        </w:rPr>
      </w:pP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 xml:space="preserve">       Глава городского поселения</w:t>
      </w:r>
    </w:p>
    <w:p w:rsidR="00EE1CF0" w:rsidRPr="00EE1CF0" w:rsidRDefault="00EE1CF0" w:rsidP="00EE1CF0">
      <w:pPr>
        <w:widowControl w:val="0"/>
        <w:autoSpaceDE w:val="0"/>
        <w:autoSpaceDN w:val="0"/>
        <w:adjustRightInd w:val="0"/>
        <w:jc w:val="both"/>
        <w:rPr>
          <w:kern w:val="2"/>
          <w:sz w:val="18"/>
          <w:szCs w:val="18"/>
          <w:lang w:bidi="ru-RU"/>
        </w:rPr>
      </w:pPr>
      <w:r w:rsidRPr="00EE1CF0">
        <w:rPr>
          <w:kern w:val="2"/>
          <w:sz w:val="18"/>
          <w:szCs w:val="18"/>
          <w:lang w:bidi="ru-RU"/>
        </w:rPr>
        <w:t xml:space="preserve">       Агириш                                                                                                             Г.А. Крицына</w:t>
      </w:r>
    </w:p>
    <w:p w:rsidR="00EE1CF0" w:rsidRPr="00EE1CF0" w:rsidRDefault="00EE1CF0" w:rsidP="00EE1CF0">
      <w:pPr>
        <w:widowControl w:val="0"/>
        <w:autoSpaceDE w:val="0"/>
        <w:autoSpaceDN w:val="0"/>
        <w:adjustRightInd w:val="0"/>
        <w:jc w:val="both"/>
        <w:rPr>
          <w:kern w:val="2"/>
          <w:sz w:val="18"/>
          <w:szCs w:val="18"/>
          <w:lang w:bidi="ru-RU"/>
        </w:rPr>
      </w:pPr>
    </w:p>
    <w:p w:rsidR="00EE1CF0" w:rsidRPr="00EE1CF0" w:rsidRDefault="00EE1CF0" w:rsidP="00EE1CF0">
      <w:pPr>
        <w:widowControl w:val="0"/>
        <w:autoSpaceDE w:val="0"/>
        <w:autoSpaceDN w:val="0"/>
        <w:adjustRightInd w:val="0"/>
        <w:jc w:val="both"/>
        <w:rPr>
          <w:kern w:val="2"/>
          <w:sz w:val="18"/>
          <w:szCs w:val="18"/>
          <w:lang w:bidi="ru-RU"/>
        </w:rPr>
      </w:pPr>
    </w:p>
    <w:tbl>
      <w:tblPr>
        <w:tblStyle w:val="a6"/>
        <w:tblW w:w="0" w:type="auto"/>
        <w:tblLook w:val="04A0" w:firstRow="1" w:lastRow="0" w:firstColumn="1" w:lastColumn="0" w:noHBand="0" w:noVBand="1"/>
      </w:tblPr>
      <w:tblGrid>
        <w:gridCol w:w="1382"/>
        <w:gridCol w:w="1897"/>
        <w:gridCol w:w="6291"/>
      </w:tblGrid>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bookmarkStart w:id="5" w:name="RANGE!A1:C52"/>
            <w:bookmarkEnd w:id="5"/>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6661"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Приложение № 1</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6661"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к постановлению администрации </w:t>
            </w:r>
            <w:proofErr w:type="spellStart"/>
            <w:r w:rsidRPr="00EE1CF0">
              <w:rPr>
                <w:kern w:val="2"/>
                <w:sz w:val="18"/>
                <w:szCs w:val="18"/>
              </w:rPr>
              <w:t>г.п</w:t>
            </w:r>
            <w:proofErr w:type="spellEnd"/>
            <w:r w:rsidRPr="00EE1CF0">
              <w:rPr>
                <w:kern w:val="2"/>
                <w:sz w:val="18"/>
                <w:szCs w:val="18"/>
              </w:rPr>
              <w:t>. Агириш</w:t>
            </w:r>
          </w:p>
        </w:tc>
      </w:tr>
      <w:tr w:rsidR="00EE1CF0" w:rsidRPr="00EE1CF0" w:rsidTr="00EE1CF0">
        <w:trPr>
          <w:trHeight w:val="27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6661"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от  "29" апреля 2022 года  № 134</w:t>
            </w:r>
          </w:p>
        </w:tc>
      </w:tr>
      <w:tr w:rsidR="00EE1CF0" w:rsidRPr="00EE1CF0" w:rsidTr="00EE1CF0">
        <w:trPr>
          <w:trHeight w:val="27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p>
        </w:tc>
        <w:tc>
          <w:tcPr>
            <w:tcW w:w="6661" w:type="dxa"/>
            <w:noWrap/>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795"/>
        </w:trPr>
        <w:tc>
          <w:tcPr>
            <w:tcW w:w="10071" w:type="dxa"/>
            <w:gridSpan w:val="3"/>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Перечень главных администраторов доходов бюджета городского поселения Агириш, поступающих в бюджет городского поселения Агириш</w:t>
            </w:r>
          </w:p>
        </w:tc>
      </w:tr>
      <w:tr w:rsidR="00EE1CF0" w:rsidRPr="00EE1CF0" w:rsidTr="00EE1CF0">
        <w:trPr>
          <w:trHeight w:val="510"/>
        </w:trPr>
        <w:tc>
          <w:tcPr>
            <w:tcW w:w="3410" w:type="dxa"/>
            <w:gridSpan w:val="2"/>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Код бюджетной классификации Российской  Федерации</w:t>
            </w:r>
          </w:p>
        </w:tc>
        <w:tc>
          <w:tcPr>
            <w:tcW w:w="6661" w:type="dxa"/>
            <w:vMerge w:val="restart"/>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Наименование  главного администратора доходов бюджета городского поселения Агириш</w:t>
            </w:r>
          </w:p>
        </w:tc>
      </w:tr>
      <w:tr w:rsidR="00EE1CF0" w:rsidRPr="00EE1CF0" w:rsidTr="00EE1CF0">
        <w:trPr>
          <w:trHeight w:val="765"/>
        </w:trPr>
        <w:tc>
          <w:tcPr>
            <w:tcW w:w="141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Главного администратора доходов</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Доходов бюджета муниципального образования</w:t>
            </w:r>
          </w:p>
        </w:tc>
        <w:tc>
          <w:tcPr>
            <w:tcW w:w="6661" w:type="dxa"/>
            <w:vMerge/>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100</w:t>
            </w:r>
          </w:p>
        </w:tc>
        <w:tc>
          <w:tcPr>
            <w:tcW w:w="2000"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w:t>
            </w:r>
          </w:p>
        </w:tc>
        <w:tc>
          <w:tcPr>
            <w:tcW w:w="6661"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Управление Федерального казначейства по Ханты-Мансийскому автономному округу – Югре</w:t>
            </w:r>
          </w:p>
        </w:tc>
      </w:tr>
      <w:tr w:rsidR="00EE1CF0" w:rsidRPr="00EE1CF0" w:rsidTr="00EE1CF0">
        <w:trPr>
          <w:trHeight w:val="1020"/>
        </w:trPr>
        <w:tc>
          <w:tcPr>
            <w:tcW w:w="141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lastRenderedPageBreak/>
              <w:t>100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103 02230 01 0000 110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E1CF0" w:rsidRPr="00EE1CF0" w:rsidTr="00EE1CF0">
        <w:trPr>
          <w:trHeight w:val="1275"/>
        </w:trPr>
        <w:tc>
          <w:tcPr>
            <w:tcW w:w="141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103 02240 01 0000 110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уплаты акцизов на моторные масла для дизельных и (или) карбюраторных (</w:t>
            </w:r>
            <w:proofErr w:type="spellStart"/>
            <w:r w:rsidRPr="00EE1CF0">
              <w:rPr>
                <w:kern w:val="2"/>
                <w:sz w:val="18"/>
                <w:szCs w:val="18"/>
              </w:rPr>
              <w:t>инжекторных</w:t>
            </w:r>
            <w:proofErr w:type="spellEnd"/>
            <w:r w:rsidRPr="00EE1CF0">
              <w:rPr>
                <w:kern w:val="2"/>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E1CF0" w:rsidRPr="00EE1CF0" w:rsidTr="00EE1CF0">
        <w:trPr>
          <w:trHeight w:val="1020"/>
        </w:trPr>
        <w:tc>
          <w:tcPr>
            <w:tcW w:w="141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103 02250 01 0000 110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E1CF0" w:rsidRPr="00EE1CF0" w:rsidTr="00EE1CF0">
        <w:trPr>
          <w:trHeight w:val="1020"/>
        </w:trPr>
        <w:tc>
          <w:tcPr>
            <w:tcW w:w="141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103 02260 01 0000 110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w:t>
            </w:r>
          </w:p>
        </w:tc>
        <w:tc>
          <w:tcPr>
            <w:tcW w:w="6661"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Управление  Федеральной  налоговой  службы  по  Ханты - Мансийскому    автономному  округу - Югре</w:t>
            </w:r>
          </w:p>
        </w:tc>
      </w:tr>
      <w:tr w:rsidR="00EE1CF0" w:rsidRPr="00EE1CF0" w:rsidTr="00EE1CF0">
        <w:trPr>
          <w:trHeight w:val="102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1 01 02010 01 0000 110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E1CF0" w:rsidRPr="00EE1CF0" w:rsidTr="00EE1CF0">
        <w:trPr>
          <w:trHeight w:val="153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1 01 02020 01 0000 110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hyperlink r:id="rId25" w:anchor="dst3019" w:history="1">
              <w:r w:rsidRPr="00EE1CF0">
                <w:rPr>
                  <w:rStyle w:val="af1"/>
                  <w:kern w:val="2"/>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1 01 02030 01 0000 110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hyperlink r:id="rId26" w:anchor="dst101491" w:history="1">
              <w:r w:rsidRPr="00EE1CF0">
                <w:rPr>
                  <w:rStyle w:val="af1"/>
                  <w:kern w:val="2"/>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1 05 03010 01 0000 110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Единый  сельскохозяйственный  налог</w:t>
            </w:r>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1 06 01030 13 0000 110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1 06 04011 02 0000 110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Транспортный налог с организаций </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1 06 04012 02 0000 110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Транспортный налог с физических лиц</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1 06 06033 13 0000 110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Земельный налог с организаций, обладающих земельным участком, расположенным в границах городских поселений</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182</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1 06 06043 13 0000 110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Земельный налог с физических лиц, обладающих земельным участком, расположенным в границах городских поселений</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580</w:t>
            </w:r>
          </w:p>
        </w:tc>
        <w:tc>
          <w:tcPr>
            <w:tcW w:w="2000"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w:t>
            </w:r>
          </w:p>
        </w:tc>
        <w:tc>
          <w:tcPr>
            <w:tcW w:w="6661"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Департамент внутренней политики Ханты - Мансийского автономного округа – Югры</w:t>
            </w:r>
          </w:p>
        </w:tc>
      </w:tr>
      <w:tr w:rsidR="00EE1CF0" w:rsidRPr="00EE1CF0" w:rsidTr="00EE1CF0">
        <w:trPr>
          <w:trHeight w:val="153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580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1 16 02010 02 0000 140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w:t>
            </w:r>
          </w:p>
        </w:tc>
        <w:tc>
          <w:tcPr>
            <w:tcW w:w="6661"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Администрация городского поселения Агириш</w:t>
            </w:r>
          </w:p>
        </w:tc>
      </w:tr>
      <w:tr w:rsidR="00EE1CF0" w:rsidRPr="00EE1CF0" w:rsidTr="00EE1CF0">
        <w:trPr>
          <w:trHeight w:val="153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lastRenderedPageBreak/>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1 08 04020 01 1000 110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proofErr w:type="gramStart"/>
            <w:r w:rsidRPr="00EE1CF0">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1 08 04020 01 2000 110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(пени и проценты по соответствующему платежу)</w:t>
            </w:r>
          </w:p>
        </w:tc>
      </w:tr>
      <w:tr w:rsidR="00EE1CF0" w:rsidRPr="00EE1CF0" w:rsidTr="00EE1CF0">
        <w:trPr>
          <w:trHeight w:val="153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1 08 04020 01 3000 110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(суммы денежных взысканий (штрафов) по соответствующему платежу согласно законодательству Российской Федерации)</w:t>
            </w:r>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1 08 04020 01 4000 110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E1CF0" w:rsidRPr="00EE1CF0" w:rsidTr="00EE1CF0">
        <w:trPr>
          <w:trHeight w:val="178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1 08 04020 01 5000 110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w:t>
            </w:r>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1 11 05013 13 0000 120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E1CF0" w:rsidRPr="00EE1CF0" w:rsidTr="00EE1CF0">
        <w:trPr>
          <w:trHeight w:val="102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1 11 05025 13 0000 120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proofErr w:type="gramStart"/>
            <w:r w:rsidRPr="00EE1CF0">
              <w:rPr>
                <w:kern w:val="2"/>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1 11 09045 13 0000 120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1 13 02995 13 0000 130</w:t>
            </w:r>
          </w:p>
        </w:tc>
        <w:tc>
          <w:tcPr>
            <w:tcW w:w="6661"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доходы от компенсации затрат бюджетов городских поселений</w:t>
            </w:r>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1 14 02053 13 0000 410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1 14 06013 13 0000 430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lastRenderedPageBreak/>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1 14 06025 13 0000 430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EE1CF0" w:rsidRPr="00EE1CF0" w:rsidTr="00EE1CF0">
        <w:trPr>
          <w:trHeight w:val="102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1 16 33050 13 0000 140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1 16 90050 13 0000 140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поступления от денежных взысканий (штрафов) и иных сумм в возмещение ущерба, зачисляемые в бюджеты городских поселений</w:t>
            </w:r>
          </w:p>
        </w:tc>
      </w:tr>
      <w:tr w:rsidR="00EE1CF0" w:rsidRPr="00EE1CF0" w:rsidTr="00EE1CF0">
        <w:trPr>
          <w:trHeight w:val="39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1 17 01050 13 0000 180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Невыясненные поступления, зачисляемые в бюджеты городских поселений</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1 17 05050 13 0000 180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неналоговые доходы бюджетов городских поселений</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2 02 15001 13 0000 150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Дотации бюджетам городских поселений на выравнивание бюджетной обеспеченности из бюджета субъекта Российской Федерации</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2 02 19999 13 0000 150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дотации бюджетам городских поселений</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2 02 30024 13 0000 150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Субвенции бюджетам городских поселений на выполнение передаваемых полномочий субъектов Российской Федерации</w:t>
            </w:r>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2 02 35118 13 0000 150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2 02 35930 13 0000 150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Субвенции бюджетам городских поселений на государственную регистрацию актов гражданского состояния</w:t>
            </w:r>
          </w:p>
        </w:tc>
      </w:tr>
      <w:tr w:rsidR="00EE1CF0" w:rsidRPr="00EE1CF0" w:rsidTr="00EE1CF0">
        <w:trPr>
          <w:trHeight w:val="102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2 02 40014 13 0000 150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E1CF0" w:rsidRPr="00EE1CF0" w:rsidTr="00EE1CF0">
        <w:trPr>
          <w:trHeight w:val="51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2 02 49999 13 0000 150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Прочие межбюджетные трансферты, передаваемые бюджетам городских поселений</w:t>
            </w:r>
          </w:p>
        </w:tc>
      </w:tr>
      <w:tr w:rsidR="00EE1CF0" w:rsidRPr="00EE1CF0" w:rsidTr="00EE1CF0">
        <w:trPr>
          <w:trHeight w:val="127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2 08 05000 13 0000 150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E1CF0" w:rsidRPr="00EE1CF0" w:rsidTr="00EE1CF0">
        <w:trPr>
          <w:trHeight w:val="765"/>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000"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2 18 60010 13 0000 150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E1CF0" w:rsidRPr="00EE1CF0" w:rsidTr="00EE1CF0">
        <w:trPr>
          <w:trHeight w:val="255"/>
        </w:trPr>
        <w:tc>
          <w:tcPr>
            <w:tcW w:w="1410"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660</w:t>
            </w: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w:t>
            </w:r>
          </w:p>
        </w:tc>
        <w:tc>
          <w:tcPr>
            <w:tcW w:w="6661" w:type="dxa"/>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Служба контроля Ханты-Мансийского автономного округа-Югры</w:t>
            </w:r>
          </w:p>
        </w:tc>
      </w:tr>
      <w:tr w:rsidR="00EE1CF0" w:rsidRPr="00EE1CF0" w:rsidTr="00EE1CF0">
        <w:trPr>
          <w:trHeight w:val="1020"/>
        </w:trPr>
        <w:tc>
          <w:tcPr>
            <w:tcW w:w="141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660</w:t>
            </w:r>
          </w:p>
        </w:tc>
        <w:tc>
          <w:tcPr>
            <w:tcW w:w="2000"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1 16 33050 13 0000 140</w:t>
            </w:r>
          </w:p>
        </w:tc>
        <w:tc>
          <w:tcPr>
            <w:tcW w:w="6661" w:type="dxa"/>
            <w:hideMark/>
          </w:tcPr>
          <w:p w:rsidR="00EE1CF0" w:rsidRPr="00EE1CF0" w:rsidRDefault="00EE1CF0" w:rsidP="00EE1CF0">
            <w:pPr>
              <w:widowControl w:val="0"/>
              <w:autoSpaceDE w:val="0"/>
              <w:autoSpaceDN w:val="0"/>
              <w:adjustRightInd w:val="0"/>
              <w:jc w:val="both"/>
              <w:rPr>
                <w:kern w:val="2"/>
                <w:sz w:val="18"/>
                <w:szCs w:val="18"/>
              </w:rPr>
            </w:pPr>
            <w:hyperlink r:id="rId27" w:anchor="block_2" w:history="1">
              <w:r w:rsidRPr="00EE1CF0">
                <w:rPr>
                  <w:rStyle w:val="af1"/>
                  <w:kern w:val="2"/>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hyperlink>
          </w:p>
        </w:tc>
      </w:tr>
    </w:tbl>
    <w:p w:rsidR="000E64A9" w:rsidRDefault="000E64A9" w:rsidP="000E64A9">
      <w:pPr>
        <w:widowControl w:val="0"/>
        <w:autoSpaceDE w:val="0"/>
        <w:autoSpaceDN w:val="0"/>
        <w:adjustRightInd w:val="0"/>
        <w:jc w:val="both"/>
        <w:rPr>
          <w:kern w:val="2"/>
          <w:sz w:val="18"/>
          <w:szCs w:val="18"/>
        </w:rPr>
      </w:pPr>
    </w:p>
    <w:p w:rsidR="00EE1CF0" w:rsidRDefault="00EE1CF0" w:rsidP="000E64A9">
      <w:pPr>
        <w:widowControl w:val="0"/>
        <w:autoSpaceDE w:val="0"/>
        <w:autoSpaceDN w:val="0"/>
        <w:adjustRightInd w:val="0"/>
        <w:jc w:val="both"/>
        <w:rPr>
          <w:kern w:val="2"/>
          <w:sz w:val="18"/>
          <w:szCs w:val="18"/>
        </w:rPr>
      </w:pPr>
    </w:p>
    <w:p w:rsidR="00EE1CF0" w:rsidRPr="000E64A9" w:rsidRDefault="00EE1CF0" w:rsidP="000E64A9">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648"/>
        <w:gridCol w:w="936"/>
        <w:gridCol w:w="1324"/>
        <w:gridCol w:w="936"/>
        <w:gridCol w:w="936"/>
        <w:gridCol w:w="936"/>
        <w:gridCol w:w="1927"/>
        <w:gridCol w:w="1927"/>
      </w:tblGrid>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3928"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Приложение № 2</w:t>
            </w: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3928"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к постановлению администрации </w:t>
            </w:r>
            <w:proofErr w:type="spellStart"/>
            <w:r w:rsidRPr="00EE1CF0">
              <w:rPr>
                <w:kern w:val="2"/>
                <w:sz w:val="18"/>
                <w:szCs w:val="18"/>
              </w:rPr>
              <w:t>г.п</w:t>
            </w:r>
            <w:proofErr w:type="spellEnd"/>
            <w:r w:rsidRPr="00EE1CF0">
              <w:rPr>
                <w:kern w:val="2"/>
                <w:sz w:val="18"/>
                <w:szCs w:val="18"/>
              </w:rPr>
              <w:t>. Агириш</w:t>
            </w: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3928"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городского поселения Агириш</w:t>
            </w: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3928"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от  "29" апреля 2022 № 134</w:t>
            </w: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315"/>
        </w:trPr>
        <w:tc>
          <w:tcPr>
            <w:tcW w:w="9719" w:type="dxa"/>
            <w:gridSpan w:val="8"/>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Перечень главных администраторов источников финансирования</w:t>
            </w:r>
          </w:p>
        </w:tc>
      </w:tr>
      <w:tr w:rsidR="00EE1CF0" w:rsidRPr="00EE1CF0" w:rsidTr="00EE1CF0">
        <w:trPr>
          <w:trHeight w:val="315"/>
        </w:trPr>
        <w:tc>
          <w:tcPr>
            <w:tcW w:w="9719" w:type="dxa"/>
            <w:gridSpan w:val="8"/>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lastRenderedPageBreak/>
              <w:t xml:space="preserve">дефицита   бюджета  городского  поселения Агириш </w:t>
            </w:r>
          </w:p>
        </w:tc>
      </w:tr>
      <w:tr w:rsidR="00EE1CF0" w:rsidRPr="00EE1CF0" w:rsidTr="00EE1CF0">
        <w:trPr>
          <w:trHeight w:val="255"/>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348"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952"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c>
          <w:tcPr>
            <w:tcW w:w="1964" w:type="dxa"/>
            <w:noWrap/>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255"/>
        </w:trPr>
        <w:tc>
          <w:tcPr>
            <w:tcW w:w="635" w:type="dxa"/>
            <w:vMerge w:val="restart"/>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Код главы</w:t>
            </w:r>
          </w:p>
        </w:tc>
        <w:tc>
          <w:tcPr>
            <w:tcW w:w="2300" w:type="dxa"/>
            <w:gridSpan w:val="2"/>
            <w:vMerge w:val="restart"/>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Код группы, подгруппы, статьи и вида источника</w:t>
            </w:r>
          </w:p>
        </w:tc>
        <w:tc>
          <w:tcPr>
            <w:tcW w:w="6784" w:type="dxa"/>
            <w:gridSpan w:val="5"/>
            <w:vMerge w:val="restart"/>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Наименование</w:t>
            </w:r>
          </w:p>
        </w:tc>
      </w:tr>
      <w:tr w:rsidR="00EE1CF0" w:rsidRPr="00EE1CF0" w:rsidTr="00EE1CF0">
        <w:trPr>
          <w:trHeight w:val="255"/>
        </w:trPr>
        <w:tc>
          <w:tcPr>
            <w:tcW w:w="635" w:type="dxa"/>
            <w:vMerge/>
            <w:hideMark/>
          </w:tcPr>
          <w:p w:rsidR="00EE1CF0" w:rsidRPr="00EE1CF0" w:rsidRDefault="00EE1CF0" w:rsidP="00EE1CF0">
            <w:pPr>
              <w:widowControl w:val="0"/>
              <w:autoSpaceDE w:val="0"/>
              <w:autoSpaceDN w:val="0"/>
              <w:adjustRightInd w:val="0"/>
              <w:jc w:val="both"/>
              <w:rPr>
                <w:kern w:val="2"/>
                <w:sz w:val="18"/>
                <w:szCs w:val="18"/>
              </w:rPr>
            </w:pPr>
          </w:p>
        </w:tc>
        <w:tc>
          <w:tcPr>
            <w:tcW w:w="2300" w:type="dxa"/>
            <w:gridSpan w:val="2"/>
            <w:vMerge/>
            <w:hideMark/>
          </w:tcPr>
          <w:p w:rsidR="00EE1CF0" w:rsidRPr="00EE1CF0" w:rsidRDefault="00EE1CF0" w:rsidP="00EE1CF0">
            <w:pPr>
              <w:widowControl w:val="0"/>
              <w:autoSpaceDE w:val="0"/>
              <w:autoSpaceDN w:val="0"/>
              <w:adjustRightInd w:val="0"/>
              <w:jc w:val="both"/>
              <w:rPr>
                <w:kern w:val="2"/>
                <w:sz w:val="18"/>
                <w:szCs w:val="18"/>
              </w:rPr>
            </w:pPr>
          </w:p>
        </w:tc>
        <w:tc>
          <w:tcPr>
            <w:tcW w:w="6784" w:type="dxa"/>
            <w:gridSpan w:val="5"/>
            <w:vMerge/>
            <w:hideMark/>
          </w:tcPr>
          <w:p w:rsidR="00EE1CF0" w:rsidRPr="00EE1CF0" w:rsidRDefault="00EE1CF0" w:rsidP="00EE1CF0">
            <w:pPr>
              <w:widowControl w:val="0"/>
              <w:autoSpaceDE w:val="0"/>
              <w:autoSpaceDN w:val="0"/>
              <w:adjustRightInd w:val="0"/>
              <w:jc w:val="both"/>
              <w:rPr>
                <w:kern w:val="2"/>
                <w:sz w:val="18"/>
                <w:szCs w:val="18"/>
              </w:rPr>
            </w:pPr>
          </w:p>
        </w:tc>
      </w:tr>
      <w:tr w:rsidR="00EE1CF0" w:rsidRPr="00EE1CF0" w:rsidTr="00EE1CF0">
        <w:trPr>
          <w:trHeight w:val="615"/>
        </w:trPr>
        <w:tc>
          <w:tcPr>
            <w:tcW w:w="635"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650</w:t>
            </w:r>
          </w:p>
        </w:tc>
        <w:tc>
          <w:tcPr>
            <w:tcW w:w="2300" w:type="dxa"/>
            <w:gridSpan w:val="2"/>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w:t>
            </w:r>
          </w:p>
        </w:tc>
        <w:tc>
          <w:tcPr>
            <w:tcW w:w="6784" w:type="dxa"/>
            <w:gridSpan w:val="5"/>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xml:space="preserve">Администрация городского поселения Агириш </w:t>
            </w:r>
          </w:p>
        </w:tc>
      </w:tr>
      <w:tr w:rsidR="00EE1CF0" w:rsidRPr="00EE1CF0" w:rsidTr="00EE1CF0">
        <w:trPr>
          <w:trHeight w:val="585"/>
        </w:trPr>
        <w:tc>
          <w:tcPr>
            <w:tcW w:w="635" w:type="dxa"/>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650</w:t>
            </w:r>
          </w:p>
        </w:tc>
        <w:tc>
          <w:tcPr>
            <w:tcW w:w="2300" w:type="dxa"/>
            <w:gridSpan w:val="2"/>
            <w:noWrap/>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xml:space="preserve">  01 05 00 00 00 0000 000</w:t>
            </w:r>
          </w:p>
        </w:tc>
        <w:tc>
          <w:tcPr>
            <w:tcW w:w="6784" w:type="dxa"/>
            <w:gridSpan w:val="5"/>
            <w:hideMark/>
          </w:tcPr>
          <w:p w:rsidR="00EE1CF0" w:rsidRPr="00EE1CF0" w:rsidRDefault="00EE1CF0" w:rsidP="00EE1CF0">
            <w:pPr>
              <w:widowControl w:val="0"/>
              <w:autoSpaceDE w:val="0"/>
              <w:autoSpaceDN w:val="0"/>
              <w:adjustRightInd w:val="0"/>
              <w:jc w:val="both"/>
              <w:rPr>
                <w:b/>
                <w:bCs/>
                <w:kern w:val="2"/>
                <w:sz w:val="18"/>
                <w:szCs w:val="18"/>
              </w:rPr>
            </w:pPr>
            <w:r w:rsidRPr="00EE1CF0">
              <w:rPr>
                <w:b/>
                <w:bCs/>
                <w:kern w:val="2"/>
                <w:sz w:val="18"/>
                <w:szCs w:val="18"/>
              </w:rPr>
              <w:t xml:space="preserve">Изменение остатков средств на счетах  по учету средств бюджетов </w:t>
            </w:r>
          </w:p>
        </w:tc>
      </w:tr>
      <w:tr w:rsidR="00EE1CF0" w:rsidRPr="00EE1CF0" w:rsidTr="00EE1CF0">
        <w:trPr>
          <w:trHeight w:val="540"/>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300"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01 05 02 01 13 0000 510</w:t>
            </w:r>
          </w:p>
        </w:tc>
        <w:tc>
          <w:tcPr>
            <w:tcW w:w="6784" w:type="dxa"/>
            <w:gridSpan w:val="5"/>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Увеличение прочих остатков денежных средств бюджетов городских поселений</w:t>
            </w:r>
          </w:p>
        </w:tc>
      </w:tr>
      <w:tr w:rsidR="00EE1CF0" w:rsidRPr="00EE1CF0" w:rsidTr="00EE1CF0">
        <w:trPr>
          <w:trHeight w:val="510"/>
        </w:trPr>
        <w:tc>
          <w:tcPr>
            <w:tcW w:w="635" w:type="dxa"/>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650</w:t>
            </w:r>
          </w:p>
        </w:tc>
        <w:tc>
          <w:tcPr>
            <w:tcW w:w="2300" w:type="dxa"/>
            <w:gridSpan w:val="2"/>
            <w:noWrap/>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 xml:space="preserve"> 01 05 02 01 13 0000 610</w:t>
            </w:r>
          </w:p>
        </w:tc>
        <w:tc>
          <w:tcPr>
            <w:tcW w:w="6784" w:type="dxa"/>
            <w:gridSpan w:val="5"/>
            <w:hideMark/>
          </w:tcPr>
          <w:p w:rsidR="00EE1CF0" w:rsidRPr="00EE1CF0" w:rsidRDefault="00EE1CF0" w:rsidP="00EE1CF0">
            <w:pPr>
              <w:widowControl w:val="0"/>
              <w:autoSpaceDE w:val="0"/>
              <w:autoSpaceDN w:val="0"/>
              <w:adjustRightInd w:val="0"/>
              <w:jc w:val="both"/>
              <w:rPr>
                <w:kern w:val="2"/>
                <w:sz w:val="18"/>
                <w:szCs w:val="18"/>
              </w:rPr>
            </w:pPr>
            <w:r w:rsidRPr="00EE1CF0">
              <w:rPr>
                <w:kern w:val="2"/>
                <w:sz w:val="18"/>
                <w:szCs w:val="18"/>
              </w:rPr>
              <w:t>Уменьшение прочих остатков денежных средств бюджетов городских поселений</w:t>
            </w:r>
          </w:p>
        </w:tc>
      </w:tr>
    </w:tbl>
    <w:p w:rsidR="000E64A9" w:rsidRPr="00674129" w:rsidRDefault="000E64A9" w:rsidP="00674129">
      <w:pPr>
        <w:widowControl w:val="0"/>
        <w:autoSpaceDE w:val="0"/>
        <w:autoSpaceDN w:val="0"/>
        <w:adjustRightInd w:val="0"/>
        <w:jc w:val="both"/>
        <w:rPr>
          <w:kern w:val="2"/>
          <w:sz w:val="18"/>
          <w:szCs w:val="18"/>
        </w:rPr>
      </w:pPr>
    </w:p>
    <w:p w:rsidR="00674129" w:rsidRDefault="00674129" w:rsidP="00674129">
      <w:pPr>
        <w:widowControl w:val="0"/>
        <w:autoSpaceDE w:val="0"/>
        <w:autoSpaceDN w:val="0"/>
        <w:adjustRightInd w:val="0"/>
        <w:jc w:val="both"/>
        <w:rPr>
          <w:kern w:val="2"/>
          <w:sz w:val="18"/>
          <w:szCs w:val="18"/>
        </w:rPr>
      </w:pPr>
    </w:p>
    <w:p w:rsidR="00674129" w:rsidRDefault="00674129" w:rsidP="00674129">
      <w:pPr>
        <w:widowControl w:val="0"/>
        <w:autoSpaceDE w:val="0"/>
        <w:autoSpaceDN w:val="0"/>
        <w:adjustRightInd w:val="0"/>
        <w:jc w:val="both"/>
        <w:rPr>
          <w:kern w:val="2"/>
          <w:sz w:val="18"/>
          <w:szCs w:val="18"/>
        </w:rPr>
      </w:pPr>
    </w:p>
    <w:p w:rsidR="00674129" w:rsidRDefault="00674129" w:rsidP="00674129">
      <w:pPr>
        <w:widowControl w:val="0"/>
        <w:autoSpaceDE w:val="0"/>
        <w:autoSpaceDN w:val="0"/>
        <w:adjustRightInd w:val="0"/>
        <w:jc w:val="both"/>
        <w:rPr>
          <w:kern w:val="2"/>
          <w:sz w:val="18"/>
          <w:szCs w:val="18"/>
        </w:rPr>
      </w:pPr>
      <w:bookmarkStart w:id="6" w:name="_GoBack"/>
      <w:bookmarkEnd w:id="6"/>
    </w:p>
    <w:p w:rsidR="00674129" w:rsidRDefault="00674129"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D44E63" w:rsidRDefault="00D44E63" w:rsidP="00674129">
      <w:pPr>
        <w:widowControl w:val="0"/>
        <w:autoSpaceDE w:val="0"/>
        <w:autoSpaceDN w:val="0"/>
        <w:adjustRightInd w:val="0"/>
        <w:jc w:val="both"/>
        <w:rPr>
          <w:kern w:val="2"/>
          <w:sz w:val="18"/>
          <w:szCs w:val="18"/>
        </w:rPr>
      </w:pPr>
    </w:p>
    <w:p w:rsidR="00185A7D" w:rsidRPr="00674129" w:rsidRDefault="00185A7D" w:rsidP="00674129">
      <w:pPr>
        <w:widowControl w:val="0"/>
        <w:autoSpaceDE w:val="0"/>
        <w:autoSpaceDN w:val="0"/>
        <w:adjustRightInd w:val="0"/>
        <w:jc w:val="both"/>
        <w:rPr>
          <w:kern w:val="2"/>
          <w:sz w:val="18"/>
          <w:szCs w:val="18"/>
        </w:rPr>
      </w:pPr>
    </w:p>
    <w:p w:rsidR="00674129" w:rsidRPr="00AB2910" w:rsidRDefault="0067412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28"/>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98" w:rsidRDefault="00DB7798">
      <w:r>
        <w:separator/>
      </w:r>
    </w:p>
  </w:endnote>
  <w:endnote w:type="continuationSeparator" w:id="0">
    <w:p w:rsidR="00DB7798" w:rsidRDefault="00DB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29" w:rsidRDefault="00674129">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74129" w:rsidRDefault="00674129">
    <w:pPr>
      <w:pStyle w:val="af6"/>
      <w:ind w:right="360"/>
    </w:pPr>
  </w:p>
  <w:p w:rsidR="00674129" w:rsidRDefault="006741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674129" w:rsidRDefault="00674129">
        <w:pPr>
          <w:pStyle w:val="af6"/>
          <w:jc w:val="right"/>
        </w:pPr>
        <w:r>
          <w:fldChar w:fldCharType="begin"/>
        </w:r>
        <w:r>
          <w:instrText>PAGE   \* MERGEFORMAT</w:instrText>
        </w:r>
        <w:r>
          <w:fldChar w:fldCharType="separate"/>
        </w:r>
        <w:r w:rsidR="00EE1CF0">
          <w:rPr>
            <w:noProof/>
          </w:rPr>
          <w:t>42</w:t>
        </w:r>
        <w:r>
          <w:rPr>
            <w:noProof/>
          </w:rPr>
          <w:fldChar w:fldCharType="end"/>
        </w:r>
      </w:p>
    </w:sdtContent>
  </w:sdt>
  <w:p w:rsidR="00674129" w:rsidRDefault="00674129">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98" w:rsidRDefault="00DB7798">
      <w:r>
        <w:separator/>
      </w:r>
    </w:p>
  </w:footnote>
  <w:footnote w:type="continuationSeparator" w:id="0">
    <w:p w:rsidR="00DB7798" w:rsidRDefault="00DB7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29" w:rsidRDefault="00DB7798"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674129" w:rsidRDefault="00674129" w:rsidP="00D70C3E">
                <w:pPr>
                  <w:jc w:val="center"/>
                  <w:rPr>
                    <w:b/>
                    <w:i/>
                    <w:sz w:val="32"/>
                    <w:szCs w:val="32"/>
                  </w:rPr>
                </w:pPr>
                <w:r>
                  <w:rPr>
                    <w:b/>
                    <w:i/>
                    <w:sz w:val="32"/>
                    <w:szCs w:val="32"/>
                  </w:rPr>
                  <w:t>ОФИЦИАЛЬНО</w:t>
                </w:r>
              </w:p>
            </w:txbxContent>
          </v:textbox>
        </v:shape>
      </w:pict>
    </w:r>
    <w:r w:rsidR="00674129">
      <w:t xml:space="preserve">                                                                                                       №  29     29  апреля  2022 г</w:t>
    </w:r>
  </w:p>
  <w:p w:rsidR="00674129" w:rsidRDefault="00674129" w:rsidP="00D70C3E">
    <w:pPr>
      <w:tabs>
        <w:tab w:val="left" w:pos="1500"/>
        <w:tab w:val="left" w:pos="2355"/>
      </w:tabs>
      <w:rPr>
        <w:sz w:val="16"/>
        <w:szCs w:val="16"/>
      </w:rPr>
    </w:pPr>
    <w:r>
      <w:rPr>
        <w:sz w:val="16"/>
        <w:szCs w:val="16"/>
      </w:rPr>
      <w:tab/>
    </w:r>
    <w:r>
      <w:rPr>
        <w:sz w:val="16"/>
        <w:szCs w:val="16"/>
      </w:rPr>
      <w:tab/>
    </w:r>
  </w:p>
  <w:p w:rsidR="00674129" w:rsidRDefault="00674129"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674129" w:rsidRPr="00E554F1" w:rsidTr="00D70C3E">
      <w:trPr>
        <w:trHeight w:val="22"/>
      </w:trPr>
      <w:tc>
        <w:tcPr>
          <w:tcW w:w="9453" w:type="dxa"/>
          <w:tcBorders>
            <w:top w:val="threeDEmboss" w:sz="12" w:space="0" w:color="auto"/>
            <w:left w:val="nil"/>
            <w:bottom w:val="nil"/>
            <w:right w:val="nil"/>
          </w:tcBorders>
        </w:tcPr>
        <w:p w:rsidR="00674129" w:rsidRPr="00E554F1" w:rsidRDefault="00674129" w:rsidP="00C3703E">
          <w:pPr>
            <w:rPr>
              <w:sz w:val="18"/>
              <w:szCs w:val="18"/>
            </w:rPr>
          </w:pPr>
        </w:p>
      </w:tc>
    </w:tr>
  </w:tbl>
  <w:p w:rsidR="00674129" w:rsidRDefault="00674129">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29" w:rsidRDefault="00674129"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74129" w:rsidRDefault="00674129">
    <w:pPr>
      <w:pStyle w:val="aff8"/>
    </w:pPr>
  </w:p>
  <w:p w:rsidR="00674129" w:rsidRDefault="00674129"/>
  <w:p w:rsidR="00674129" w:rsidRDefault="00674129"/>
  <w:p w:rsidR="00674129" w:rsidRDefault="00674129"/>
  <w:p w:rsidR="00674129" w:rsidRDefault="00674129"/>
  <w:p w:rsidR="00674129" w:rsidRDefault="00674129"/>
  <w:p w:rsidR="00674129" w:rsidRDefault="00674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8">
    <w:nsid w:val="4025067F"/>
    <w:multiLevelType w:val="hybridMultilevel"/>
    <w:tmpl w:val="DBCA6024"/>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9">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2">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02A1926"/>
    <w:multiLevelType w:val="hybridMultilevel"/>
    <w:tmpl w:val="7F624A46"/>
    <w:lvl w:ilvl="0" w:tplc="71DCA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1">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62"/>
  </w:num>
  <w:num w:numId="4">
    <w:abstractNumId w:val="66"/>
  </w:num>
  <w:num w:numId="5">
    <w:abstractNumId w:val="29"/>
  </w:num>
  <w:num w:numId="6">
    <w:abstractNumId w:val="69"/>
  </w:num>
  <w:num w:numId="7">
    <w:abstractNumId w:val="42"/>
  </w:num>
  <w:num w:numId="8">
    <w:abstractNumId w:val="22"/>
  </w:num>
  <w:num w:numId="9">
    <w:abstractNumId w:val="61"/>
  </w:num>
  <w:num w:numId="10">
    <w:abstractNumId w:val="57"/>
  </w:num>
  <w:num w:numId="11">
    <w:abstractNumId w:val="58"/>
  </w:num>
  <w:num w:numId="12">
    <w:abstractNumId w:val="51"/>
  </w:num>
  <w:num w:numId="13">
    <w:abstractNumId w:val="7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33"/>
  </w:num>
  <w:num w:numId="18">
    <w:abstractNumId w:val="68"/>
  </w:num>
  <w:num w:numId="19">
    <w:abstractNumId w:val="50"/>
  </w:num>
  <w:num w:numId="20">
    <w:abstractNumId w:val="38"/>
  </w:num>
  <w:num w:numId="21">
    <w:abstractNumId w:val="59"/>
  </w:num>
  <w:num w:numId="22">
    <w:abstractNumId w:val="40"/>
  </w:num>
  <w:num w:numId="23">
    <w:abstractNumId w:val="32"/>
  </w:num>
  <w:num w:numId="24">
    <w:abstractNumId w:val="43"/>
  </w:num>
  <w:num w:numId="25">
    <w:abstractNumId w:val="64"/>
  </w:num>
  <w:num w:numId="26">
    <w:abstractNumId w:val="54"/>
  </w:num>
  <w:num w:numId="27">
    <w:abstractNumId w:val="39"/>
  </w:num>
  <w:num w:numId="28">
    <w:abstractNumId w:val="23"/>
  </w:num>
  <w:num w:numId="29">
    <w:abstractNumId w:val="44"/>
  </w:num>
  <w:num w:numId="30">
    <w:abstractNumId w:val="67"/>
  </w:num>
  <w:num w:numId="31">
    <w:abstractNumId w:val="55"/>
  </w:num>
  <w:num w:numId="32">
    <w:abstractNumId w:val="60"/>
  </w:num>
  <w:num w:numId="33">
    <w:abstractNumId w:val="28"/>
  </w:num>
  <w:num w:numId="34">
    <w:abstractNumId w:val="19"/>
  </w:num>
  <w:num w:numId="35">
    <w:abstractNumId w:val="65"/>
  </w:num>
  <w:num w:numId="36">
    <w:abstractNumId w:val="26"/>
  </w:num>
  <w:num w:numId="37">
    <w:abstractNumId w:val="41"/>
  </w:num>
  <w:num w:numId="38">
    <w:abstractNumId w:val="45"/>
  </w:num>
  <w:num w:numId="39">
    <w:abstractNumId w:val="46"/>
  </w:num>
  <w:num w:numId="40">
    <w:abstractNumId w:val="37"/>
  </w:num>
  <w:num w:numId="41">
    <w:abstractNumId w:val="2"/>
  </w:num>
  <w:num w:numId="42">
    <w:abstractNumId w:val="1"/>
  </w:num>
  <w:num w:numId="43">
    <w:abstractNumId w:val="27"/>
  </w:num>
  <w:num w:numId="44">
    <w:abstractNumId w:val="53"/>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8"/>
  </w:num>
  <w:num w:numId="57">
    <w:abstractNumId w:val="34"/>
  </w:num>
  <w:num w:numId="5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4A9"/>
    <w:rsid w:val="000E6744"/>
    <w:rsid w:val="000E6953"/>
    <w:rsid w:val="000F0332"/>
    <w:rsid w:val="000F1A72"/>
    <w:rsid w:val="000F1F3C"/>
    <w:rsid w:val="000F274A"/>
    <w:rsid w:val="000F291A"/>
    <w:rsid w:val="000F2B5B"/>
    <w:rsid w:val="000F2FD7"/>
    <w:rsid w:val="000F39D9"/>
    <w:rsid w:val="000F498E"/>
    <w:rsid w:val="000F4EF4"/>
    <w:rsid w:val="000F72E6"/>
    <w:rsid w:val="000F730E"/>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5A7D"/>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86A"/>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129"/>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1CB0"/>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4FA2"/>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1F32"/>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4E63"/>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798"/>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CF0"/>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477738">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715144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148557">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695805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26161">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49541113">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77649922">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44553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2325491">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6592024">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6763774">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813368">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316385">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3265892">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se.garant.ru/12125267/8809e0c492096c8d84f508b2440bfb3a/" TargetMode="External"/><Relationship Id="rId26" Type="http://schemas.openxmlformats.org/officeDocument/2006/relationships/hyperlink" Target="http://www.consultant.ru/document/cons_doc_LAW_308854/f905a0b321f08cd291b6eee867ddfe62194b4115/" TargetMode="External"/><Relationship Id="rId3" Type="http://schemas.openxmlformats.org/officeDocument/2006/relationships/styles" Target="styles.xml"/><Relationship Id="rId21" Type="http://schemas.openxmlformats.org/officeDocument/2006/relationships/hyperlink" Target="kodeks://link/d?nd=902075039&amp;prevdoc=568252100&amp;point=mark=000000000000000000000000000000000000000000000000008Q20L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308854/f905a0b321f08cd291b6eee867ddfe62194b4115/" TargetMode="External"/><Relationship Id="rId25" Type="http://schemas.openxmlformats.org/officeDocument/2006/relationships/hyperlink" Target="http://www.consultant.ru/document/cons_doc_LAW_308854/7f582f3c858aa7964afaa8323e3b99d9147afb9f/" TargetMode="External"/><Relationship Id="rId2" Type="http://schemas.openxmlformats.org/officeDocument/2006/relationships/numbering" Target="numbering.xml"/><Relationship Id="rId16" Type="http://schemas.openxmlformats.org/officeDocument/2006/relationships/hyperlink" Target="http://www.consultant.ru/document/cons_doc_LAW_308854/7f582f3c858aa7964afaa8323e3b99d9147afb9f/" TargetMode="External"/><Relationship Id="rId20" Type="http://schemas.openxmlformats.org/officeDocument/2006/relationships/hyperlink" Target="kodeks://link/d?nd=902075039&amp;prevdoc=568252100&amp;point=mark=000000000000000000000000000000000000000000000000008Q20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nsultant.ru/document/cons_doc_LAW_408518/ba9a06fa106be914b8dcf12c85415a540ddad876/" TargetMode="External"/><Relationship Id="rId5" Type="http://schemas.openxmlformats.org/officeDocument/2006/relationships/settings" Target="settings.xml"/><Relationship Id="rId15" Type="http://schemas.openxmlformats.org/officeDocument/2006/relationships/hyperlink" Target="kodeks://link/d?nd=9009935&amp;prevdoc=727700600&amp;point=mark=000000000000000000000000000000000000000000000000007DO0KB" TargetMode="External"/><Relationship Id="rId23" Type="http://schemas.openxmlformats.org/officeDocument/2006/relationships/hyperlink" Target="http://www.consultant.ru/document/cons_doc_LAW_405832/5f6f7721cc98fe40947a5feaeddc79eae8b40591/"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kodeks://link/d?nd=901876063&amp;prevdoc=568252100&amp;point=mark=000000000000000000000000000000000000000000000000007EA0K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09935" TargetMode="External"/><Relationship Id="rId22" Type="http://schemas.openxmlformats.org/officeDocument/2006/relationships/hyperlink" Target="http://www.consultant.ru/document/cons_doc_LAW_383480/" TargetMode="External"/><Relationship Id="rId27" Type="http://schemas.openxmlformats.org/officeDocument/2006/relationships/hyperlink" Target="http://base.garant.ru/70353464/741609f9002bd54a24e5c49cb5af953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1739-7927-4ECE-B6CF-1BDFFCC6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42</Pages>
  <Words>16678</Words>
  <Characters>95071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18</cp:revision>
  <cp:lastPrinted>2015-07-31T09:23:00Z</cp:lastPrinted>
  <dcterms:created xsi:type="dcterms:W3CDTF">2022-03-30T11:52:00Z</dcterms:created>
  <dcterms:modified xsi:type="dcterms:W3CDTF">2022-05-23T07:24:00Z</dcterms:modified>
</cp:coreProperties>
</file>