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F5123D"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F5123D"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4B3D60">
                    <w:rPr>
                      <w:rFonts w:ascii="Arial" w:hAnsi="Arial" w:cs="Arial"/>
                      <w:i/>
                      <w:iCs/>
                      <w:sz w:val="16"/>
                      <w:szCs w:val="16"/>
                    </w:rPr>
                    <w:t>1</w:t>
                  </w:r>
                  <w:r w:rsidR="00FA5BEB">
                    <w:rPr>
                      <w:rFonts w:ascii="Arial" w:hAnsi="Arial" w:cs="Arial"/>
                      <w:i/>
                      <w:iCs/>
                      <w:sz w:val="16"/>
                      <w:szCs w:val="16"/>
                    </w:rPr>
                    <w:t>6(748</w:t>
                  </w:r>
                  <w:r>
                    <w:rPr>
                      <w:rFonts w:ascii="Arial" w:hAnsi="Arial" w:cs="Arial"/>
                      <w:i/>
                      <w:iCs/>
                      <w:sz w:val="16"/>
                      <w:szCs w:val="16"/>
                    </w:rPr>
                    <w:t xml:space="preserve">)       </w:t>
                  </w:r>
                  <w:r w:rsidR="00FA5BEB">
                    <w:rPr>
                      <w:rFonts w:ascii="Arial" w:hAnsi="Arial" w:cs="Arial"/>
                      <w:i/>
                      <w:iCs/>
                      <w:sz w:val="16"/>
                      <w:szCs w:val="16"/>
                    </w:rPr>
                    <w:t>03</w:t>
                  </w:r>
                  <w:r w:rsidR="004B3D60">
                    <w:rPr>
                      <w:rFonts w:ascii="Arial" w:hAnsi="Arial" w:cs="Arial"/>
                      <w:i/>
                      <w:iCs/>
                      <w:sz w:val="16"/>
                      <w:szCs w:val="16"/>
                    </w:rPr>
                    <w:t xml:space="preserve">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F5123D"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F5123D"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4B3D60" w:rsidRDefault="004B3D60"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4B3D60" w:rsidRDefault="00FD0C6B"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СОВЕТ ДЕПУТАТОВ</w:t>
                  </w:r>
                </w:p>
                <w:p w:rsidR="00657B20" w:rsidRDefault="00FD0C6B" w:rsidP="00FD0C6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b/>
                      <w:bCs/>
                      <w:sz w:val="18"/>
                      <w:szCs w:val="18"/>
                    </w:rPr>
                    <w:t>РЕШЕНИЕ</w:t>
                  </w:r>
                </w:p>
                <w:p w:rsidR="008015BB" w:rsidRDefault="008015BB" w:rsidP="008015BB">
                  <w:pPr>
                    <w:suppressAutoHyphens/>
                    <w:contextualSpacing/>
                    <w:rPr>
                      <w:lang w:eastAsia="ar-SA"/>
                    </w:rPr>
                  </w:pPr>
                </w:p>
                <w:p w:rsidR="00DA1931" w:rsidRDefault="00DA1931" w:rsidP="008015BB">
                  <w:pPr>
                    <w:suppressAutoHyphens/>
                    <w:contextualSpacing/>
                    <w:rPr>
                      <w:lang w:eastAsia="ar-SA"/>
                    </w:rPr>
                  </w:pPr>
                </w:p>
                <w:p w:rsidR="00DA1931" w:rsidRDefault="00DA1931" w:rsidP="008015BB">
                  <w:pPr>
                    <w:suppressAutoHyphens/>
                    <w:contextualSpacing/>
                    <w:rPr>
                      <w:lang w:eastAsia="ar-SA"/>
                    </w:rPr>
                  </w:pPr>
                </w:p>
                <w:p w:rsidR="00DA1931" w:rsidRPr="008015BB" w:rsidRDefault="00DA1931" w:rsidP="008015BB">
                  <w:pPr>
                    <w:suppressAutoHyphens/>
                    <w:contextualSpacing/>
                    <w:rPr>
                      <w:lang w:eastAsia="ar-SA"/>
                    </w:rPr>
                  </w:pPr>
                </w:p>
                <w:p w:rsidR="00DA1931" w:rsidRPr="00DA1931" w:rsidRDefault="00DA1931" w:rsidP="00DA1931">
                  <w:pPr>
                    <w:widowControl w:val="0"/>
                    <w:suppressAutoHyphens/>
                    <w:autoSpaceDE w:val="0"/>
                    <w:ind w:left="-709" w:right="-665"/>
                    <w:jc w:val="both"/>
                    <w:rPr>
                      <w:sz w:val="18"/>
                      <w:szCs w:val="18"/>
                      <w:lang w:eastAsia="ar-SA"/>
                    </w:rPr>
                  </w:pPr>
                  <w:r>
                    <w:rPr>
                      <w:rFonts w:ascii="Times New Roman CYR" w:hAnsi="Times New Roman CYR" w:cs="Times New Roman CYR"/>
                      <w:b/>
                      <w:bCs/>
                      <w:lang w:eastAsia="ar-SA"/>
                    </w:rPr>
                    <w:t xml:space="preserve">           </w:t>
                  </w:r>
                  <w:r w:rsidRPr="00DA1931">
                    <w:rPr>
                      <w:rFonts w:ascii="Times New Roman CYR" w:hAnsi="Times New Roman CYR" w:cs="Times New Roman CYR"/>
                      <w:b/>
                      <w:bCs/>
                      <w:sz w:val="18"/>
                      <w:szCs w:val="18"/>
                      <w:lang w:eastAsia="ar-SA"/>
                    </w:rPr>
                    <w:t xml:space="preserve">« 01»  марта   2023 г.                                                                          </w:t>
                  </w:r>
                  <w:r>
                    <w:rPr>
                      <w:rFonts w:ascii="Times New Roman CYR" w:hAnsi="Times New Roman CYR" w:cs="Times New Roman CYR"/>
                      <w:b/>
                      <w:bCs/>
                      <w:sz w:val="18"/>
                      <w:szCs w:val="18"/>
                      <w:lang w:eastAsia="ar-SA"/>
                    </w:rPr>
                    <w:t xml:space="preserve">                  </w:t>
                  </w:r>
                  <w:r w:rsidRPr="00DA1931">
                    <w:rPr>
                      <w:rFonts w:ascii="Times New Roman CYR" w:hAnsi="Times New Roman CYR" w:cs="Times New Roman CYR"/>
                      <w:b/>
                      <w:bCs/>
                      <w:sz w:val="18"/>
                      <w:szCs w:val="18"/>
                      <w:lang w:eastAsia="ar-SA"/>
                    </w:rPr>
                    <w:t xml:space="preserve">   № 297</w:t>
                  </w:r>
                </w:p>
                <w:p w:rsidR="00DA1931" w:rsidRPr="00DA1931" w:rsidRDefault="00DA1931" w:rsidP="00DA1931">
                  <w:pPr>
                    <w:widowControl w:val="0"/>
                    <w:suppressAutoHyphens/>
                    <w:autoSpaceDE w:val="0"/>
                    <w:ind w:left="-709" w:right="-665"/>
                    <w:jc w:val="both"/>
                    <w:rPr>
                      <w:sz w:val="18"/>
                      <w:szCs w:val="18"/>
                      <w:lang w:eastAsia="ar-SA"/>
                    </w:rPr>
                  </w:pPr>
                </w:p>
                <w:p w:rsidR="00DA1931" w:rsidRPr="00DA1931" w:rsidRDefault="00DA1931" w:rsidP="00DA1931">
                  <w:pPr>
                    <w:widowControl w:val="0"/>
                    <w:suppressAutoHyphens/>
                    <w:autoSpaceDE w:val="0"/>
                    <w:ind w:left="-709" w:right="-665"/>
                    <w:jc w:val="both"/>
                    <w:rPr>
                      <w:sz w:val="18"/>
                      <w:szCs w:val="18"/>
                      <w:lang w:eastAsia="ar-SA"/>
                    </w:rPr>
                  </w:pPr>
                </w:p>
                <w:p w:rsidR="00DA1931" w:rsidRPr="00DA1931" w:rsidRDefault="00DA1931" w:rsidP="00DA1931">
                  <w:pPr>
                    <w:widowControl w:val="0"/>
                    <w:suppressAutoHyphens/>
                    <w:autoSpaceDE w:val="0"/>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xml:space="preserve">Об </w:t>
                  </w:r>
                  <w:proofErr w:type="gramStart"/>
                  <w:r w:rsidRPr="00DA1931">
                    <w:rPr>
                      <w:rFonts w:ascii="Times New Roman CYR" w:hAnsi="Times New Roman CYR" w:cs="Times New Roman CYR"/>
                      <w:kern w:val="1"/>
                      <w:sz w:val="18"/>
                      <w:szCs w:val="18"/>
                      <w:lang w:eastAsia="ar-SA"/>
                    </w:rPr>
                    <w:t>исполнении</w:t>
                  </w:r>
                  <w:proofErr w:type="gramEnd"/>
                  <w:r w:rsidRPr="00DA1931">
                    <w:rPr>
                      <w:rFonts w:ascii="Times New Roman CYR" w:hAnsi="Times New Roman CYR" w:cs="Times New Roman CYR"/>
                      <w:kern w:val="1"/>
                      <w:sz w:val="18"/>
                      <w:szCs w:val="18"/>
                      <w:lang w:eastAsia="ar-SA"/>
                    </w:rPr>
                    <w:t xml:space="preserve"> бюджета городского</w:t>
                  </w:r>
                </w:p>
                <w:p w:rsidR="00DA1931" w:rsidRPr="00DA1931" w:rsidRDefault="00DA1931" w:rsidP="00DA1931">
                  <w:pPr>
                    <w:widowControl w:val="0"/>
                    <w:suppressAutoHyphens/>
                    <w:autoSpaceDE w:val="0"/>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xml:space="preserve">поселения Агириш за </w:t>
                  </w:r>
                  <w:r w:rsidRPr="00DA1931">
                    <w:rPr>
                      <w:rFonts w:ascii="Times New Roman CYR" w:hAnsi="Times New Roman CYR" w:cs="Times New Roman CYR"/>
                      <w:kern w:val="1"/>
                      <w:sz w:val="18"/>
                      <w:szCs w:val="18"/>
                      <w:lang w:val="en-US" w:eastAsia="ar-SA"/>
                    </w:rPr>
                    <w:t>I</w:t>
                  </w:r>
                  <w:r w:rsidRPr="00DA1931">
                    <w:rPr>
                      <w:rFonts w:ascii="Times New Roman CYR" w:hAnsi="Times New Roman CYR" w:cs="Times New Roman CYR"/>
                      <w:kern w:val="1"/>
                      <w:sz w:val="18"/>
                      <w:szCs w:val="18"/>
                      <w:lang w:eastAsia="ar-SA"/>
                    </w:rPr>
                    <w:t xml:space="preserve"> квартал 2022 года</w:t>
                  </w:r>
                </w:p>
                <w:p w:rsidR="00DA1931" w:rsidRPr="00DA1931" w:rsidRDefault="00DA1931" w:rsidP="00DA1931">
                  <w:pPr>
                    <w:widowControl w:val="0"/>
                    <w:suppressAutoHyphens/>
                    <w:autoSpaceDE w:val="0"/>
                    <w:jc w:val="both"/>
                    <w:rPr>
                      <w:rFonts w:ascii="Times New Roman CYR" w:hAnsi="Times New Roman CYR" w:cs="Times New Roman CYR"/>
                      <w:kern w:val="1"/>
                      <w:sz w:val="18"/>
                      <w:szCs w:val="18"/>
                      <w:lang w:eastAsia="ar-SA"/>
                    </w:rPr>
                  </w:pPr>
                </w:p>
                <w:p w:rsidR="00DA1931" w:rsidRPr="00DA1931" w:rsidRDefault="00DA1931" w:rsidP="00DA1931">
                  <w:pPr>
                    <w:widowControl w:val="0"/>
                    <w:suppressAutoHyphens/>
                    <w:autoSpaceDE w:val="0"/>
                    <w:jc w:val="both"/>
                    <w:rPr>
                      <w:rFonts w:ascii="Times New Roman CYR" w:hAnsi="Times New Roman CYR" w:cs="Times New Roman CYR"/>
                      <w:kern w:val="1"/>
                      <w:sz w:val="18"/>
                      <w:szCs w:val="18"/>
                      <w:lang w:eastAsia="ar-SA"/>
                    </w:rPr>
                  </w:pPr>
                </w:p>
                <w:p w:rsidR="00DA1931" w:rsidRPr="00DA1931" w:rsidRDefault="00DA1931" w:rsidP="00DA1931">
                  <w:pPr>
                    <w:widowControl w:val="0"/>
                    <w:suppressAutoHyphens/>
                    <w:autoSpaceDE w:val="0"/>
                    <w:ind w:firstLine="708"/>
                    <w:jc w:val="both"/>
                    <w:rPr>
                      <w:rFonts w:ascii="Times New Roman CYR" w:hAnsi="Times New Roman CYR" w:cs="Times New Roman CYR"/>
                      <w:kern w:val="1"/>
                      <w:sz w:val="18"/>
                      <w:szCs w:val="18"/>
                      <w:lang w:eastAsia="ar-SA"/>
                    </w:rPr>
                  </w:pPr>
                  <w:proofErr w:type="gramStart"/>
                  <w:r w:rsidRPr="00DA1931">
                    <w:rPr>
                      <w:rFonts w:ascii="Times New Roman CYR" w:hAnsi="Times New Roman CYR" w:cs="Times New Roman CYR"/>
                      <w:kern w:val="1"/>
                      <w:sz w:val="18"/>
                      <w:szCs w:val="18"/>
                      <w:lang w:eastAsia="ar-SA"/>
                    </w:rPr>
                    <w:t xml:space="preserve">В соответствии с Федеральным законом РФ от 06.10.2003 №131-ФЗ «Об общих принципах организации местного самоуправления в Российской Федерации», Бюджетным Кодексом РФ, Уставом городского поселения Агириш, решением Совета депутатов городского поселения Агириш от 12.12.2012 № 234 «О бюджетном процессе в городском поселении Агириш», рассмотрев отчет об исполнении бюджета городского поселения Агириш за </w:t>
                  </w:r>
                  <w:r w:rsidRPr="00DA1931">
                    <w:rPr>
                      <w:rFonts w:ascii="Times New Roman CYR" w:hAnsi="Times New Roman CYR" w:cs="Times New Roman CYR"/>
                      <w:kern w:val="1"/>
                      <w:sz w:val="18"/>
                      <w:szCs w:val="18"/>
                      <w:lang w:val="en-US" w:eastAsia="ar-SA"/>
                    </w:rPr>
                    <w:t>I</w:t>
                  </w:r>
                  <w:r w:rsidRPr="00DA1931">
                    <w:rPr>
                      <w:rFonts w:ascii="Times New Roman CYR" w:hAnsi="Times New Roman CYR" w:cs="Times New Roman CYR"/>
                      <w:kern w:val="1"/>
                      <w:sz w:val="18"/>
                      <w:szCs w:val="18"/>
                      <w:lang w:eastAsia="ar-SA"/>
                    </w:rPr>
                    <w:t xml:space="preserve"> квартал 2022 года:</w:t>
                  </w:r>
                  <w:proofErr w:type="gramEnd"/>
                </w:p>
                <w:p w:rsidR="00DA1931" w:rsidRPr="00DA1931" w:rsidRDefault="00DA1931" w:rsidP="00DA1931">
                  <w:pPr>
                    <w:widowControl w:val="0"/>
                    <w:suppressAutoHyphens/>
                    <w:autoSpaceDE w:val="0"/>
                    <w:jc w:val="both"/>
                    <w:rPr>
                      <w:rFonts w:ascii="Times New Roman CYR" w:hAnsi="Times New Roman CYR" w:cs="Times New Roman CYR"/>
                      <w:kern w:val="1"/>
                      <w:sz w:val="18"/>
                      <w:szCs w:val="18"/>
                      <w:lang w:eastAsia="ar-SA"/>
                    </w:rPr>
                  </w:pPr>
                </w:p>
                <w:p w:rsidR="00DA1931" w:rsidRPr="00DA1931" w:rsidRDefault="00DA1931" w:rsidP="00DA1931">
                  <w:pPr>
                    <w:widowControl w:val="0"/>
                    <w:suppressAutoHyphens/>
                    <w:autoSpaceDE w:val="0"/>
                    <w:jc w:val="both"/>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xml:space="preserve">                                      Совет депутатов городского поселения Агириш решил:</w:t>
                  </w:r>
                </w:p>
                <w:p w:rsidR="00DA1931" w:rsidRPr="00DA1931" w:rsidRDefault="00DA1931" w:rsidP="00DA1931">
                  <w:pPr>
                    <w:widowControl w:val="0"/>
                    <w:suppressAutoHyphens/>
                    <w:autoSpaceDE w:val="0"/>
                    <w:jc w:val="both"/>
                    <w:rPr>
                      <w:rFonts w:ascii="Times New Roman CYR" w:hAnsi="Times New Roman CYR" w:cs="Times New Roman CYR"/>
                      <w:kern w:val="1"/>
                      <w:sz w:val="18"/>
                      <w:szCs w:val="18"/>
                      <w:lang w:eastAsia="ar-SA"/>
                    </w:rPr>
                  </w:pPr>
                </w:p>
                <w:p w:rsidR="00DA1931" w:rsidRPr="00DA1931" w:rsidRDefault="00DA1931" w:rsidP="00DA1931">
                  <w:pPr>
                    <w:widowControl w:val="0"/>
                    <w:suppressAutoHyphens/>
                    <w:autoSpaceDE w:val="0"/>
                    <w:ind w:firstLine="708"/>
                    <w:jc w:val="both"/>
                    <w:rPr>
                      <w:rFonts w:ascii="Times New Roman CYR" w:hAnsi="Times New Roman CYR" w:cs="Times New Roman CYR"/>
                      <w:kern w:val="1"/>
                      <w:sz w:val="18"/>
                      <w:szCs w:val="18"/>
                      <w:lang w:eastAsia="ar-SA"/>
                    </w:rPr>
                  </w:pPr>
                  <w:proofErr w:type="spellStart"/>
                  <w:r w:rsidRPr="00DA1931">
                    <w:rPr>
                      <w:rFonts w:ascii="Times New Roman CYR" w:hAnsi="Times New Roman CYR" w:cs="Times New Roman CYR"/>
                      <w:kern w:val="1"/>
                      <w:sz w:val="18"/>
                      <w:szCs w:val="18"/>
                      <w:lang w:eastAsia="ar-SA"/>
                    </w:rPr>
                    <w:t>1.Утвердить</w:t>
                  </w:r>
                  <w:proofErr w:type="spellEnd"/>
                  <w:r w:rsidRPr="00DA1931">
                    <w:rPr>
                      <w:rFonts w:ascii="Times New Roman CYR" w:hAnsi="Times New Roman CYR" w:cs="Times New Roman CYR"/>
                      <w:kern w:val="1"/>
                      <w:sz w:val="18"/>
                      <w:szCs w:val="18"/>
                      <w:lang w:eastAsia="ar-SA"/>
                    </w:rPr>
                    <w:t xml:space="preserve"> отчет об исполнении и бюджета городского поселения Агириш за </w:t>
                  </w:r>
                  <w:r w:rsidRPr="00DA1931">
                    <w:rPr>
                      <w:rFonts w:ascii="Times New Roman CYR" w:hAnsi="Times New Roman CYR" w:cs="Times New Roman CYR"/>
                      <w:kern w:val="1"/>
                      <w:sz w:val="18"/>
                      <w:szCs w:val="18"/>
                      <w:lang w:val="en-US" w:eastAsia="ar-SA"/>
                    </w:rPr>
                    <w:t>I</w:t>
                  </w:r>
                  <w:r w:rsidRPr="00DA1931">
                    <w:rPr>
                      <w:rFonts w:ascii="Times New Roman CYR" w:hAnsi="Times New Roman CYR" w:cs="Times New Roman CYR"/>
                      <w:kern w:val="1"/>
                      <w:sz w:val="18"/>
                      <w:szCs w:val="18"/>
                      <w:lang w:eastAsia="ar-SA"/>
                    </w:rPr>
                    <w:t xml:space="preserve"> квартал 2022 года:</w:t>
                  </w:r>
                </w:p>
                <w:p w:rsidR="00DA1931" w:rsidRPr="00DA1931" w:rsidRDefault="00DA1931" w:rsidP="00DA1931">
                  <w:pPr>
                    <w:widowControl w:val="0"/>
                    <w:suppressAutoHyphens/>
                    <w:autoSpaceDE w:val="0"/>
                    <w:jc w:val="both"/>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по доходам в сумме 9 115 515,54  рублей;</w:t>
                  </w:r>
                </w:p>
                <w:p w:rsidR="00DA1931" w:rsidRPr="00DA1931" w:rsidRDefault="00DA1931" w:rsidP="00DA1931">
                  <w:pPr>
                    <w:widowControl w:val="0"/>
                    <w:suppressAutoHyphens/>
                    <w:autoSpaceDE w:val="0"/>
                    <w:jc w:val="both"/>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по расходам в сумме 9 001 354,48  рублей;</w:t>
                  </w:r>
                </w:p>
                <w:p w:rsidR="00DA1931" w:rsidRPr="00DA1931" w:rsidRDefault="00DA1931" w:rsidP="00DA1931">
                  <w:pPr>
                    <w:widowControl w:val="0"/>
                    <w:suppressAutoHyphens/>
                    <w:autoSpaceDE w:val="0"/>
                    <w:jc w:val="both"/>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с превышением доходов над расходами (профицит бюджета городского поселения Агириш) в сумме 114 161,06  рублей с показателями:</w:t>
                  </w:r>
                </w:p>
                <w:p w:rsidR="00DA1931" w:rsidRPr="00DA1931" w:rsidRDefault="00DA1931" w:rsidP="00DA1931">
                  <w:pPr>
                    <w:widowControl w:val="0"/>
                    <w:suppressAutoHyphens/>
                    <w:autoSpaceDE w:val="0"/>
                    <w:ind w:firstLine="708"/>
                    <w:jc w:val="both"/>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xml:space="preserve">- доходы бюджета городского поселения Агириш по кодам классификации доходов бюджетов Российской федерации за </w:t>
                  </w:r>
                  <w:r w:rsidRPr="00DA1931">
                    <w:rPr>
                      <w:rFonts w:ascii="Times New Roman CYR" w:hAnsi="Times New Roman CYR" w:cs="Times New Roman CYR"/>
                      <w:kern w:val="1"/>
                      <w:sz w:val="18"/>
                      <w:szCs w:val="18"/>
                      <w:lang w:val="en-US" w:eastAsia="ar-SA"/>
                    </w:rPr>
                    <w:t>I</w:t>
                  </w:r>
                  <w:r w:rsidRPr="00DA1931">
                    <w:rPr>
                      <w:rFonts w:ascii="Times New Roman CYR" w:hAnsi="Times New Roman CYR" w:cs="Times New Roman CYR"/>
                      <w:kern w:val="1"/>
                      <w:sz w:val="18"/>
                      <w:szCs w:val="18"/>
                      <w:lang w:eastAsia="ar-SA"/>
                    </w:rPr>
                    <w:t xml:space="preserve"> квартал 2022 года согласно приложению № 1;</w:t>
                  </w:r>
                </w:p>
                <w:p w:rsidR="00DA1931" w:rsidRPr="00DA1931" w:rsidRDefault="00DA1931" w:rsidP="00DA1931">
                  <w:pPr>
                    <w:widowControl w:val="0"/>
                    <w:suppressAutoHyphens/>
                    <w:autoSpaceDE w:val="0"/>
                    <w:ind w:firstLine="708"/>
                    <w:jc w:val="both"/>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xml:space="preserve">- доходы бюджета городского поселения Агириш по кодам видов доходов, подвидов доходов,  классификации операций сектора государственного управления, относящихся к доходам бюджета за </w:t>
                  </w:r>
                  <w:r w:rsidRPr="00DA1931">
                    <w:rPr>
                      <w:rFonts w:ascii="Times New Roman CYR" w:hAnsi="Times New Roman CYR" w:cs="Times New Roman CYR"/>
                      <w:kern w:val="1"/>
                      <w:sz w:val="18"/>
                      <w:szCs w:val="18"/>
                      <w:lang w:val="en-US" w:eastAsia="ar-SA"/>
                    </w:rPr>
                    <w:t>I</w:t>
                  </w:r>
                  <w:r w:rsidRPr="00DA1931">
                    <w:rPr>
                      <w:rFonts w:ascii="Times New Roman CYR" w:hAnsi="Times New Roman CYR" w:cs="Times New Roman CYR"/>
                      <w:kern w:val="1"/>
                      <w:sz w:val="18"/>
                      <w:szCs w:val="18"/>
                      <w:lang w:eastAsia="ar-SA"/>
                    </w:rPr>
                    <w:t xml:space="preserve"> квартал 2022 года согласно приложению № 2;</w:t>
                  </w:r>
                </w:p>
                <w:p w:rsidR="00DA1931" w:rsidRPr="00DA1931" w:rsidRDefault="00DA1931" w:rsidP="00DA1931">
                  <w:pPr>
                    <w:widowControl w:val="0"/>
                    <w:suppressAutoHyphens/>
                    <w:autoSpaceDE w:val="0"/>
                    <w:ind w:firstLine="708"/>
                    <w:jc w:val="both"/>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DA1931">
                    <w:rPr>
                      <w:rFonts w:ascii="Times New Roman CYR" w:hAnsi="Times New Roman CYR" w:cs="Times New Roman CYR"/>
                      <w:kern w:val="1"/>
                      <w:sz w:val="18"/>
                      <w:szCs w:val="18"/>
                      <w:lang w:eastAsia="ar-SA"/>
                    </w:rPr>
                    <w:t>видов расходов классификации расходов бюджета</w:t>
                  </w:r>
                  <w:proofErr w:type="gramEnd"/>
                  <w:r w:rsidRPr="00DA1931">
                    <w:rPr>
                      <w:rFonts w:ascii="Times New Roman CYR" w:hAnsi="Times New Roman CYR" w:cs="Times New Roman CYR"/>
                      <w:kern w:val="1"/>
                      <w:sz w:val="18"/>
                      <w:szCs w:val="18"/>
                      <w:lang w:eastAsia="ar-SA"/>
                    </w:rPr>
                    <w:t xml:space="preserve"> городского поселения Агириш за </w:t>
                  </w:r>
                  <w:r w:rsidRPr="00DA1931">
                    <w:rPr>
                      <w:rFonts w:ascii="Times New Roman CYR" w:hAnsi="Times New Roman CYR" w:cs="Times New Roman CYR"/>
                      <w:kern w:val="1"/>
                      <w:sz w:val="18"/>
                      <w:szCs w:val="18"/>
                      <w:lang w:val="en-US" w:eastAsia="ar-SA"/>
                    </w:rPr>
                    <w:t>I</w:t>
                  </w:r>
                  <w:r w:rsidRPr="00DA1931">
                    <w:rPr>
                      <w:rFonts w:ascii="Times New Roman CYR" w:hAnsi="Times New Roman CYR" w:cs="Times New Roman CYR"/>
                      <w:kern w:val="1"/>
                      <w:sz w:val="18"/>
                      <w:szCs w:val="18"/>
                      <w:lang w:eastAsia="ar-SA"/>
                    </w:rPr>
                    <w:t xml:space="preserve"> квартал 2022 года согласно приложению № 3;</w:t>
                  </w:r>
                </w:p>
                <w:p w:rsidR="00DA1931" w:rsidRPr="00DA1931" w:rsidRDefault="00DA1931" w:rsidP="00DA1931">
                  <w:pPr>
                    <w:widowControl w:val="0"/>
                    <w:suppressAutoHyphens/>
                    <w:autoSpaceDE w:val="0"/>
                    <w:ind w:firstLine="708"/>
                    <w:jc w:val="both"/>
                    <w:rPr>
                      <w:rFonts w:ascii="Times New Roman CYR" w:hAnsi="Times New Roman CYR" w:cs="Times New Roman CYR"/>
                      <w:kern w:val="1"/>
                      <w:sz w:val="18"/>
                      <w:szCs w:val="18"/>
                      <w:lang w:eastAsia="ar-SA"/>
                    </w:rPr>
                  </w:pPr>
                  <w:r w:rsidRPr="00DA1931">
                    <w:rPr>
                      <w:rFonts w:ascii="Times New Roman CYR" w:hAnsi="Times New Roman CYR" w:cs="Times New Roman CYR"/>
                      <w:kern w:val="1"/>
                      <w:sz w:val="18"/>
                      <w:szCs w:val="18"/>
                      <w:lang w:eastAsia="ar-SA"/>
                    </w:rPr>
                    <w:t>-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w:t>
                  </w:r>
                  <w:r w:rsidRPr="00DA1931">
                    <w:rPr>
                      <w:rFonts w:ascii="Times New Roman CYR" w:hAnsi="Times New Roman CYR" w:cs="Times New Roman CYR"/>
                      <w:kern w:val="1"/>
                      <w:lang w:eastAsia="ar-SA"/>
                    </w:rPr>
                    <w:t xml:space="preserve"> </w:t>
                  </w:r>
                  <w:proofErr w:type="gramStart"/>
                  <w:r w:rsidRPr="00DA1931">
                    <w:rPr>
                      <w:rFonts w:ascii="Times New Roman CYR" w:hAnsi="Times New Roman CYR" w:cs="Times New Roman CYR"/>
                      <w:kern w:val="1"/>
                      <w:sz w:val="18"/>
                      <w:szCs w:val="18"/>
                      <w:lang w:eastAsia="ar-SA"/>
                    </w:rPr>
                    <w:t>видов расходов классификации расходов бюджета</w:t>
                  </w:r>
                  <w:proofErr w:type="gramEnd"/>
                  <w:r w:rsidRPr="00DA1931">
                    <w:rPr>
                      <w:rFonts w:ascii="Times New Roman CYR" w:hAnsi="Times New Roman CYR" w:cs="Times New Roman CYR"/>
                      <w:kern w:val="1"/>
                      <w:sz w:val="18"/>
                      <w:szCs w:val="18"/>
                      <w:lang w:eastAsia="ar-SA"/>
                    </w:rPr>
                    <w:t xml:space="preserve"> городского поселения Агириш за </w:t>
                  </w:r>
                  <w:r w:rsidRPr="00DA1931">
                    <w:rPr>
                      <w:rFonts w:ascii="Times New Roman CYR" w:hAnsi="Times New Roman CYR" w:cs="Times New Roman CYR"/>
                      <w:kern w:val="1"/>
                      <w:sz w:val="18"/>
                      <w:szCs w:val="18"/>
                      <w:lang w:val="en-US" w:eastAsia="ar-SA"/>
                    </w:rPr>
                    <w:t>I</w:t>
                  </w:r>
                  <w:r w:rsidRPr="00DA1931">
                    <w:rPr>
                      <w:rFonts w:ascii="Times New Roman CYR" w:hAnsi="Times New Roman CYR" w:cs="Times New Roman CYR"/>
                      <w:kern w:val="1"/>
                      <w:sz w:val="18"/>
                      <w:szCs w:val="18"/>
                      <w:lang w:eastAsia="ar-SA"/>
                    </w:rPr>
                    <w:t xml:space="preserve"> квартал 2022 года согласно приложению № 4;</w:t>
                  </w:r>
                </w:p>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FA5BEB" w:rsidP="007A4608">
      <w:pPr>
        <w:pStyle w:val="40"/>
        <w:widowControl w:val="0"/>
        <w:spacing w:after="0" w:afterAutospacing="0"/>
        <w:rPr>
          <w:b w:val="0"/>
          <w:sz w:val="16"/>
          <w:szCs w:val="16"/>
        </w:rPr>
      </w:pPr>
      <w:r>
        <w:rPr>
          <w:b w:val="0"/>
          <w:sz w:val="16"/>
          <w:szCs w:val="16"/>
        </w:rPr>
        <w:t xml:space="preserve">Решения </w:t>
      </w:r>
      <w:proofErr w:type="spellStart"/>
      <w:r>
        <w:rPr>
          <w:b w:val="0"/>
          <w:sz w:val="16"/>
          <w:szCs w:val="16"/>
        </w:rPr>
        <w:t>СД</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B336F" w:rsidRPr="002B336F" w:rsidRDefault="002B336F" w:rsidP="008015BB">
      <w:pPr>
        <w:jc w:val="both"/>
        <w:rPr>
          <w:sz w:val="18"/>
          <w:szCs w:val="18"/>
        </w:rPr>
      </w:pPr>
      <w:bookmarkStart w:id="2" w:name="P004D"/>
      <w:bookmarkEnd w:id="1"/>
      <w:bookmarkEnd w:id="2"/>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DA1931" w:rsidRPr="00DA1931" w:rsidRDefault="00DA1931" w:rsidP="00DA1931">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распределение бюджетных ассигнований по разделам и подразделам классификации расходов бюджета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квартал 2022 года согласно приложению № 5;</w:t>
      </w:r>
    </w:p>
    <w:p w:rsidR="00DA1931" w:rsidRPr="00DA1931" w:rsidRDefault="00DA1931" w:rsidP="00DA1931">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ведомственная структура расходов бюджета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квартал 2022 года согласно приложению № 6;</w:t>
      </w:r>
    </w:p>
    <w:p w:rsidR="00DA1931" w:rsidRPr="00DA1931" w:rsidRDefault="00DA1931" w:rsidP="00DA1931">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источники финансирования дефицита бюджета городского поселения Агириш по кодам </w:t>
      </w:r>
      <w:proofErr w:type="gramStart"/>
      <w:r w:rsidRPr="00DA1931">
        <w:rPr>
          <w:rFonts w:ascii="Times New Roman CYR" w:hAnsi="Times New Roman CYR" w:cs="Times New Roman CYR"/>
          <w:kern w:val="1"/>
          <w:lang w:eastAsia="ar-SA"/>
        </w:rPr>
        <w:t>классификации источников финансирования дефицитов бюджетов Российской Федерации</w:t>
      </w:r>
      <w:proofErr w:type="gramEnd"/>
      <w:r w:rsidRPr="00DA1931">
        <w:rPr>
          <w:rFonts w:ascii="Times New Roman CYR" w:hAnsi="Times New Roman CYR" w:cs="Times New Roman CYR"/>
          <w:kern w:val="1"/>
          <w:lang w:eastAsia="ar-SA"/>
        </w:rPr>
        <w:t xml:space="preserve">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квартал 2022 года согласно приложению № 7;</w:t>
      </w:r>
    </w:p>
    <w:p w:rsidR="00DA1931" w:rsidRPr="00DA1931" w:rsidRDefault="00DA1931" w:rsidP="00DA1931">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2. Принять к сведению информацию о численности муниципальных служащих и фактических затратах на их денежное содержание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квартал 2022 года.</w:t>
      </w: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ab/>
        <w:t xml:space="preserve">3. Принять к сведению информацию о расходовании средств по  резервному фонду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квартал 2022 года.</w:t>
      </w: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ab/>
        <w:t>4. Настоящее решение вступает в силу с момента официального опубликования в бюллетене «Вестник городского поселения Агириш» и на официальном сайте администрации городского поселения Агириш.</w:t>
      </w: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Председатель Совета депутатов                                 Глава  городского поселения   Агириш                       </w:t>
      </w: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городского поселения Агириш</w:t>
      </w: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________________Т.А.Нестерова                                 ______________________Г.А.Крицына</w:t>
      </w: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DA1931" w:rsidRPr="00DA1931" w:rsidRDefault="00DA1931" w:rsidP="00DA1931">
      <w:pPr>
        <w:suppressAutoHyphens/>
        <w:rPr>
          <w:sz w:val="20"/>
          <w:szCs w:val="20"/>
          <w:lang w:eastAsia="ar-SA"/>
        </w:rPr>
      </w:pPr>
      <w:r w:rsidRPr="00DA1931">
        <w:rPr>
          <w:sz w:val="20"/>
          <w:szCs w:val="20"/>
          <w:lang w:eastAsia="ar-SA"/>
        </w:rPr>
        <w:t>Дата подписания:</w:t>
      </w:r>
    </w:p>
    <w:p w:rsidR="00DA1931" w:rsidRPr="00DA1931" w:rsidRDefault="00DA1931" w:rsidP="00DA1931">
      <w:pPr>
        <w:suppressAutoHyphens/>
        <w:rPr>
          <w:sz w:val="20"/>
          <w:szCs w:val="20"/>
          <w:lang w:eastAsia="ar-SA"/>
        </w:rPr>
      </w:pPr>
      <w:r w:rsidRPr="00DA1931">
        <w:rPr>
          <w:sz w:val="20"/>
          <w:szCs w:val="20"/>
          <w:lang w:eastAsia="ar-SA"/>
        </w:rPr>
        <w:t>« 01  »  марта 2023 г</w:t>
      </w:r>
    </w:p>
    <w:p w:rsidR="008015BB" w:rsidRDefault="008015BB" w:rsidP="008015BB">
      <w:pPr>
        <w:jc w:val="both"/>
        <w:rPr>
          <w:sz w:val="18"/>
          <w:szCs w:val="18"/>
        </w:rPr>
      </w:pPr>
    </w:p>
    <w:p w:rsidR="008015BB" w:rsidRDefault="008015BB" w:rsidP="002B336F">
      <w:pPr>
        <w:ind w:firstLine="720"/>
        <w:jc w:val="both"/>
        <w:rPr>
          <w:sz w:val="18"/>
          <w:szCs w:val="18"/>
        </w:rPr>
      </w:pPr>
    </w:p>
    <w:p w:rsidR="004B0AFA" w:rsidRDefault="004B0AFA" w:rsidP="004B0AFA">
      <w:pPr>
        <w:jc w:val="both"/>
        <w:rPr>
          <w:sz w:val="18"/>
          <w:szCs w:val="18"/>
        </w:rPr>
      </w:pPr>
      <w:bookmarkStart w:id="3" w:name="_GoBack"/>
      <w:bookmarkEnd w:id="3"/>
    </w:p>
    <w:p w:rsidR="004B0AFA" w:rsidRDefault="004B0AFA" w:rsidP="002B336F">
      <w:pPr>
        <w:ind w:firstLine="720"/>
        <w:jc w:val="both"/>
        <w:rPr>
          <w:sz w:val="18"/>
          <w:szCs w:val="18"/>
        </w:rPr>
      </w:pPr>
    </w:p>
    <w:p w:rsidR="004B0AFA" w:rsidRPr="00DA1931" w:rsidRDefault="004B0AFA" w:rsidP="004B0AFA">
      <w:pPr>
        <w:widowControl w:val="0"/>
        <w:autoSpaceDE w:val="0"/>
        <w:autoSpaceDN w:val="0"/>
        <w:adjustRightInd w:val="0"/>
        <w:jc w:val="center"/>
        <w:rPr>
          <w:rFonts w:ascii="Times New Roman CYR" w:hAnsi="Times New Roman CYR" w:cs="Times New Roman CYR"/>
          <w:b/>
          <w:bCs/>
          <w:sz w:val="22"/>
          <w:szCs w:val="22"/>
        </w:rPr>
      </w:pPr>
      <w:r w:rsidRPr="00DA1931">
        <w:rPr>
          <w:rFonts w:ascii="Times New Roman CYR" w:hAnsi="Times New Roman CYR" w:cs="Times New Roman CYR"/>
          <w:b/>
          <w:bCs/>
          <w:sz w:val="22"/>
          <w:szCs w:val="22"/>
        </w:rPr>
        <w:t>СОВЕТ ДЕПУТАТОВ</w:t>
      </w:r>
    </w:p>
    <w:p w:rsidR="004B0AFA" w:rsidRPr="00DA1931" w:rsidRDefault="004B0AFA" w:rsidP="004B0AFA">
      <w:pPr>
        <w:widowControl w:val="0"/>
        <w:autoSpaceDE w:val="0"/>
        <w:autoSpaceDN w:val="0"/>
        <w:adjustRightInd w:val="0"/>
        <w:jc w:val="center"/>
        <w:rPr>
          <w:rFonts w:ascii="Times New Roman CYR" w:hAnsi="Times New Roman CYR" w:cs="Times New Roman CYR"/>
          <w:b/>
          <w:bCs/>
          <w:sz w:val="22"/>
          <w:szCs w:val="22"/>
        </w:rPr>
      </w:pPr>
      <w:r w:rsidRPr="00DA1931">
        <w:rPr>
          <w:rFonts w:ascii="Times New Roman CYR" w:hAnsi="Times New Roman CYR" w:cs="Times New Roman CYR"/>
          <w:b/>
          <w:bCs/>
          <w:sz w:val="22"/>
          <w:szCs w:val="22"/>
        </w:rPr>
        <w:t>РЕШЕНИЕ</w:t>
      </w:r>
    </w:p>
    <w:p w:rsidR="004B0AFA" w:rsidRDefault="004B0AFA" w:rsidP="004B0AFA">
      <w:pPr>
        <w:widowControl w:val="0"/>
        <w:autoSpaceDE w:val="0"/>
        <w:autoSpaceDN w:val="0"/>
        <w:adjustRightInd w:val="0"/>
        <w:jc w:val="center"/>
        <w:rPr>
          <w:rFonts w:ascii="Times New Roman CYR" w:hAnsi="Times New Roman CYR" w:cs="Times New Roman CYR"/>
          <w:b/>
          <w:bCs/>
          <w:sz w:val="18"/>
          <w:szCs w:val="18"/>
        </w:rPr>
      </w:pPr>
    </w:p>
    <w:p w:rsidR="004B0AFA" w:rsidRDefault="004B0AFA" w:rsidP="004B0AFA">
      <w:pPr>
        <w:widowControl w:val="0"/>
        <w:autoSpaceDE w:val="0"/>
        <w:autoSpaceDN w:val="0"/>
        <w:adjustRightInd w:val="0"/>
        <w:jc w:val="center"/>
        <w:rPr>
          <w:rFonts w:ascii="Times New Roman CYR" w:hAnsi="Times New Roman CYR" w:cs="Times New Roman CYR"/>
          <w:sz w:val="18"/>
          <w:szCs w:val="18"/>
        </w:rPr>
      </w:pPr>
    </w:p>
    <w:p w:rsidR="004B0AFA" w:rsidRPr="00DA1931" w:rsidRDefault="004B0AFA" w:rsidP="004B0AFA">
      <w:pPr>
        <w:widowControl w:val="0"/>
        <w:suppressAutoHyphens/>
        <w:autoSpaceDE w:val="0"/>
        <w:ind w:left="-709" w:right="-665"/>
        <w:jc w:val="both"/>
        <w:rPr>
          <w:lang w:eastAsia="ar-SA"/>
        </w:rPr>
      </w:pPr>
      <w:r w:rsidRPr="00DA1931">
        <w:rPr>
          <w:rFonts w:ascii="Times New Roman CYR" w:hAnsi="Times New Roman CYR" w:cs="Times New Roman CYR"/>
          <w:b/>
          <w:bCs/>
          <w:lang w:eastAsia="ar-SA"/>
        </w:rPr>
        <w:t xml:space="preserve">       </w:t>
      </w:r>
      <w:r>
        <w:rPr>
          <w:rFonts w:ascii="Times New Roman CYR" w:hAnsi="Times New Roman CYR" w:cs="Times New Roman CYR"/>
          <w:b/>
          <w:bCs/>
          <w:lang w:eastAsia="ar-SA"/>
        </w:rPr>
        <w:t xml:space="preserve">       </w:t>
      </w:r>
      <w:r w:rsidRPr="00DA1931">
        <w:rPr>
          <w:rFonts w:ascii="Times New Roman CYR" w:hAnsi="Times New Roman CYR" w:cs="Times New Roman CYR"/>
          <w:b/>
          <w:bCs/>
          <w:lang w:eastAsia="ar-SA"/>
        </w:rPr>
        <w:t xml:space="preserve"> «01 »  марта   2023 г.                                                                                              № 298</w:t>
      </w:r>
    </w:p>
    <w:p w:rsidR="004B0AFA" w:rsidRPr="00DA1931" w:rsidRDefault="004B0AFA" w:rsidP="004B0AFA">
      <w:pPr>
        <w:widowControl w:val="0"/>
        <w:suppressAutoHyphens/>
        <w:autoSpaceDE w:val="0"/>
        <w:ind w:left="-709" w:right="-665"/>
        <w:jc w:val="both"/>
        <w:rPr>
          <w:lang w:eastAsia="ar-SA"/>
        </w:rPr>
      </w:pPr>
    </w:p>
    <w:p w:rsidR="004B0AFA" w:rsidRPr="00DA1931" w:rsidRDefault="004B0AFA" w:rsidP="004B0AFA">
      <w:pPr>
        <w:widowControl w:val="0"/>
        <w:suppressAutoHyphens/>
        <w:autoSpaceDE w:val="0"/>
        <w:ind w:left="-709" w:right="-665"/>
        <w:jc w:val="both"/>
        <w:rPr>
          <w:lang w:eastAsia="ar-SA"/>
        </w:rPr>
      </w:pPr>
    </w:p>
    <w:p w:rsidR="004B0AFA" w:rsidRPr="00DA1931" w:rsidRDefault="004B0AFA" w:rsidP="004B0AFA">
      <w:pPr>
        <w:widowControl w:val="0"/>
        <w:suppressAutoHyphens/>
        <w:autoSpaceDE w:val="0"/>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Об </w:t>
      </w:r>
      <w:proofErr w:type="gramStart"/>
      <w:r w:rsidRPr="00DA1931">
        <w:rPr>
          <w:rFonts w:ascii="Times New Roman CYR" w:hAnsi="Times New Roman CYR" w:cs="Times New Roman CYR"/>
          <w:kern w:val="1"/>
          <w:lang w:eastAsia="ar-SA"/>
        </w:rPr>
        <w:t>исполнении</w:t>
      </w:r>
      <w:proofErr w:type="gramEnd"/>
      <w:r w:rsidRPr="00DA1931">
        <w:rPr>
          <w:rFonts w:ascii="Times New Roman CYR" w:hAnsi="Times New Roman CYR" w:cs="Times New Roman CYR"/>
          <w:kern w:val="1"/>
          <w:lang w:eastAsia="ar-SA"/>
        </w:rPr>
        <w:t xml:space="preserve"> бюджета городского</w:t>
      </w:r>
    </w:p>
    <w:p w:rsidR="004B0AFA" w:rsidRPr="00DA1931" w:rsidRDefault="004B0AFA" w:rsidP="004B0AFA">
      <w:pPr>
        <w:widowControl w:val="0"/>
        <w:suppressAutoHyphens/>
        <w:autoSpaceDE w:val="0"/>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proofErr w:type="gramStart"/>
      <w:r w:rsidRPr="00DA1931">
        <w:rPr>
          <w:rFonts w:ascii="Times New Roman CYR" w:hAnsi="Times New Roman CYR" w:cs="Times New Roman CYR"/>
          <w:kern w:val="1"/>
          <w:lang w:eastAsia="ar-SA"/>
        </w:rPr>
        <w:t xml:space="preserve">В соответствии с Федеральным законом РФ от 06.10.2003 №131-ФЗ «Об общих принципах организации местного самоуправления в Российской Федерации», Бюджетным Кодексом РФ, Уставом городского поселения Агириш, решением Совета депутатов городского поселения Агириш от 12.12.2012 № 234 «О бюджетном процессе в городском поселении Агириш», рассмотрев отчет об исполнении бюджета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w:t>
      </w:r>
      <w:proofErr w:type="gramEnd"/>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Совет депутатов городского поселения Агириш решил:</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1.</w:t>
      </w:r>
      <w:r>
        <w:rPr>
          <w:rFonts w:ascii="Times New Roman CYR" w:hAnsi="Times New Roman CYR" w:cs="Times New Roman CYR"/>
          <w:kern w:val="1"/>
          <w:lang w:eastAsia="ar-SA"/>
        </w:rPr>
        <w:t xml:space="preserve"> </w:t>
      </w:r>
      <w:r w:rsidRPr="00DA1931">
        <w:rPr>
          <w:rFonts w:ascii="Times New Roman CYR" w:hAnsi="Times New Roman CYR" w:cs="Times New Roman CYR"/>
          <w:kern w:val="1"/>
          <w:lang w:eastAsia="ar-SA"/>
        </w:rPr>
        <w:t xml:space="preserve">Утвердить отчет об исполнении и бюджета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по доходам в сумме 20 213 899,69  рублей;</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по расходам в сумме 20 891 738,44  рублей;</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с превышением расходов над доходами (дефицит бюджета городского поселения Агириш) в сумме 677 838,75  рублей с показателями:</w:t>
      </w: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доходы бюджета городского поселения Агириш по кодам классификации доходов бюджетов Российской федерации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 согласно приложению № 1;</w:t>
      </w: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доходы бюджета городского поселения Агириш по кодам видов доходов, подвидов доходов,  классификации операций сектора государственного управления, относящихся к доходам бюджета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 согласно приложению № 2;</w:t>
      </w: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DA1931">
        <w:rPr>
          <w:rFonts w:ascii="Times New Roman CYR" w:hAnsi="Times New Roman CYR" w:cs="Times New Roman CYR"/>
          <w:kern w:val="1"/>
          <w:lang w:eastAsia="ar-SA"/>
        </w:rPr>
        <w:t>видов расходов классификации расходов бюджета</w:t>
      </w:r>
      <w:proofErr w:type="gramEnd"/>
      <w:r w:rsidRPr="00DA1931">
        <w:rPr>
          <w:rFonts w:ascii="Times New Roman CYR" w:hAnsi="Times New Roman CYR" w:cs="Times New Roman CYR"/>
          <w:kern w:val="1"/>
          <w:lang w:eastAsia="ar-SA"/>
        </w:rPr>
        <w:t xml:space="preserve">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 согласно приложению № 3;</w:t>
      </w: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DA1931">
        <w:rPr>
          <w:rFonts w:ascii="Times New Roman CYR" w:hAnsi="Times New Roman CYR" w:cs="Times New Roman CYR"/>
          <w:kern w:val="1"/>
          <w:lang w:eastAsia="ar-SA"/>
        </w:rPr>
        <w:t>видов расходов классификации расходов бюджета</w:t>
      </w:r>
      <w:proofErr w:type="gramEnd"/>
      <w:r w:rsidRPr="00DA1931">
        <w:rPr>
          <w:rFonts w:ascii="Times New Roman CYR" w:hAnsi="Times New Roman CYR" w:cs="Times New Roman CYR"/>
          <w:kern w:val="1"/>
          <w:lang w:eastAsia="ar-SA"/>
        </w:rPr>
        <w:t xml:space="preserve">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 согласно приложению № 4;</w:t>
      </w: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распределение бюджетных ассигнований по разделам и подразделам классификации расходов бюджета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 согласно приложению № 5;</w:t>
      </w: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ведомственная структура расходов бюджета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года согласно приложению № 6;</w:t>
      </w: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источники финансирования дефицита бюджета городского поселения Агириш по кодам </w:t>
      </w:r>
      <w:proofErr w:type="gramStart"/>
      <w:r w:rsidRPr="00DA1931">
        <w:rPr>
          <w:rFonts w:ascii="Times New Roman CYR" w:hAnsi="Times New Roman CYR" w:cs="Times New Roman CYR"/>
          <w:kern w:val="1"/>
          <w:lang w:eastAsia="ar-SA"/>
        </w:rPr>
        <w:t>классификации источников финансирования дефицитов бюджетов Российской Федерации</w:t>
      </w:r>
      <w:proofErr w:type="gramEnd"/>
      <w:r w:rsidRPr="00DA1931">
        <w:rPr>
          <w:rFonts w:ascii="Times New Roman CYR" w:hAnsi="Times New Roman CYR" w:cs="Times New Roman CYR"/>
          <w:kern w:val="1"/>
          <w:lang w:eastAsia="ar-SA"/>
        </w:rPr>
        <w:t xml:space="preserve">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 согласно приложению № 7;</w:t>
      </w:r>
    </w:p>
    <w:p w:rsidR="004B0AFA" w:rsidRPr="00DA1931" w:rsidRDefault="004B0AFA" w:rsidP="004B0AFA">
      <w:pPr>
        <w:widowControl w:val="0"/>
        <w:suppressAutoHyphens/>
        <w:autoSpaceDE w:val="0"/>
        <w:ind w:firstLine="708"/>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2. Принять к сведению информацию о численности муниципальных служащих и фактических затратах на их денежное содержание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ab/>
        <w:t xml:space="preserve">3. Принять к сведению информацию о расходовании средств по  резервному фонду  городского поселения Агириш за </w:t>
      </w:r>
      <w:r w:rsidRPr="00DA1931">
        <w:rPr>
          <w:rFonts w:ascii="Times New Roman CYR" w:hAnsi="Times New Roman CYR" w:cs="Times New Roman CYR"/>
          <w:kern w:val="1"/>
          <w:lang w:val="en-US" w:eastAsia="ar-SA"/>
        </w:rPr>
        <w:t>I</w:t>
      </w:r>
      <w:r w:rsidRPr="00DA1931">
        <w:rPr>
          <w:rFonts w:ascii="Times New Roman CYR" w:hAnsi="Times New Roman CYR" w:cs="Times New Roman CYR"/>
          <w:kern w:val="1"/>
          <w:lang w:eastAsia="ar-SA"/>
        </w:rPr>
        <w:t xml:space="preserve"> полугодие 2022 года.</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ab/>
        <w:t>4. Настоящее решение вступает в силу с момента официального опубликования в бюллетене «Вестник городского поселения Агириш» и на официальном сайте администрации городского поселения Агириш.</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Председатель Совета депутатов                                   Глава  городского поселения   Агириш                       </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городского поселения Агириш</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________________Т.А.Нестерова                                 ______________________Г.А.Крицына</w:t>
      </w:r>
    </w:p>
    <w:p w:rsidR="004B0AFA" w:rsidRPr="00DA1931" w:rsidRDefault="004B0AFA" w:rsidP="004B0AFA">
      <w:pPr>
        <w:widowControl w:val="0"/>
        <w:suppressAutoHyphens/>
        <w:autoSpaceDE w:val="0"/>
        <w:jc w:val="both"/>
        <w:rPr>
          <w:rFonts w:ascii="Times New Roman CYR" w:hAnsi="Times New Roman CYR" w:cs="Times New Roman CYR"/>
          <w:kern w:val="1"/>
          <w:lang w:eastAsia="ar-SA"/>
        </w:rPr>
      </w:pPr>
    </w:p>
    <w:p w:rsidR="004B0AFA" w:rsidRPr="00DA1931" w:rsidRDefault="004B0AFA" w:rsidP="004B0AFA">
      <w:pPr>
        <w:suppressAutoHyphens/>
        <w:rPr>
          <w:sz w:val="20"/>
          <w:szCs w:val="20"/>
          <w:lang w:eastAsia="ar-SA"/>
        </w:rPr>
      </w:pPr>
      <w:r w:rsidRPr="00DA1931">
        <w:rPr>
          <w:sz w:val="20"/>
          <w:szCs w:val="20"/>
          <w:lang w:eastAsia="ar-SA"/>
        </w:rPr>
        <w:t>Дата подписания:</w:t>
      </w:r>
    </w:p>
    <w:p w:rsidR="004B0AFA" w:rsidRPr="00DA1931" w:rsidRDefault="004B0AFA" w:rsidP="004B0AFA">
      <w:pPr>
        <w:suppressAutoHyphens/>
        <w:rPr>
          <w:sz w:val="20"/>
          <w:szCs w:val="20"/>
          <w:lang w:eastAsia="ar-SA"/>
        </w:rPr>
      </w:pPr>
      <w:r w:rsidRPr="00DA1931">
        <w:rPr>
          <w:sz w:val="20"/>
          <w:szCs w:val="20"/>
          <w:lang w:eastAsia="ar-SA"/>
        </w:rPr>
        <w:t>« 01  »  марта 2023 г</w:t>
      </w:r>
    </w:p>
    <w:p w:rsidR="004B0AFA" w:rsidRPr="004B0AFA"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w:t>
      </w:r>
      <w:r w:rsidRPr="00DA1931">
        <w:rPr>
          <w:rFonts w:ascii="Times New Roman CYR" w:hAnsi="Times New Roman CYR" w:cs="Times New Roman CYR"/>
          <w:kern w:val="1"/>
          <w:sz w:val="20"/>
          <w:szCs w:val="20"/>
          <w:lang w:eastAsia="ar-SA"/>
        </w:rPr>
        <w:t xml:space="preserve">                                                                                              </w:t>
      </w:r>
    </w:p>
    <w:p w:rsidR="00505447" w:rsidRDefault="00505447" w:rsidP="002B336F">
      <w:pPr>
        <w:ind w:firstLine="720"/>
        <w:jc w:val="both"/>
        <w:rPr>
          <w:sz w:val="18"/>
          <w:szCs w:val="18"/>
        </w:rPr>
      </w:pPr>
    </w:p>
    <w:p w:rsidR="008015BB" w:rsidRPr="002B336F" w:rsidRDefault="008015BB"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8015BB" w:rsidRPr="006911AB" w:rsidRDefault="008015BB" w:rsidP="008015BB">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8015BB" w:rsidRPr="006911AB" w:rsidRDefault="008015BB" w:rsidP="008015BB">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Е.И.</w:t>
      </w:r>
      <w:r w:rsidRPr="006911AB">
        <w:rPr>
          <w:bCs/>
          <w:sz w:val="16"/>
          <w:szCs w:val="16"/>
        </w:rPr>
        <w:t xml:space="preserve">                                            правовых  актов органов местного самоуправления г.п. Агириш </w:t>
      </w:r>
    </w:p>
    <w:p w:rsidR="008015BB" w:rsidRPr="006911AB" w:rsidRDefault="008015BB" w:rsidP="008015BB">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8015BB" w:rsidRPr="006911AB" w:rsidRDefault="008015BB" w:rsidP="008015BB">
      <w:pPr>
        <w:pStyle w:val="a8"/>
        <w:widowControl w:val="0"/>
        <w:spacing w:line="180" w:lineRule="auto"/>
        <w:rPr>
          <w:bCs/>
          <w:sz w:val="16"/>
          <w:szCs w:val="16"/>
        </w:rPr>
      </w:pPr>
      <w:r w:rsidRPr="006911AB">
        <w:rPr>
          <w:bCs/>
          <w:sz w:val="16"/>
          <w:szCs w:val="16"/>
        </w:rPr>
        <w:t xml:space="preserve">(Тюменская обл., Советский р-он, г.п. Агириш, ул.Винницкая, 16)                                                                                </w:t>
      </w:r>
    </w:p>
    <w:p w:rsidR="008015BB" w:rsidRPr="0037597D" w:rsidRDefault="008015BB" w:rsidP="008015BB">
      <w:pPr>
        <w:pStyle w:val="msoaddress"/>
        <w:widowControl w:val="0"/>
        <w:rPr>
          <w:rFonts w:ascii="Times New Roman" w:hAnsi="Times New Roman"/>
          <w:sz w:val="16"/>
          <w:szCs w:val="16"/>
        </w:rPr>
      </w:pPr>
      <w:r>
        <w:rPr>
          <w:rFonts w:ascii="Times New Roman" w:hAnsi="Times New Roman"/>
          <w:sz w:val="16"/>
          <w:szCs w:val="16"/>
        </w:rPr>
        <w:t>Телефон: 8(34675) 41-0-09</w:t>
      </w:r>
      <w:r w:rsidRPr="006911AB">
        <w:rPr>
          <w:rFonts w:ascii="Times New Roman" w:hAnsi="Times New Roman"/>
          <w:sz w:val="16"/>
          <w:szCs w:val="16"/>
        </w:rPr>
        <w:t xml:space="preserve">   факс: 8(34675) 41-2-33     </w:t>
      </w: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rPr>
          <w:sz w:val="18"/>
          <w:szCs w:val="18"/>
        </w:rPr>
        <w:sectPr w:rsidR="002B336F" w:rsidRPr="002B336F">
          <w:pgSz w:w="11906" w:h="16838"/>
          <w:pgMar w:top="426" w:right="992" w:bottom="284" w:left="1276" w:header="720" w:footer="720" w:gutter="0"/>
          <w:cols w:space="720"/>
        </w:sectPr>
      </w:pPr>
    </w:p>
    <w:p w:rsidR="002B336F" w:rsidRPr="002B336F" w:rsidRDefault="002B336F" w:rsidP="002B336F">
      <w:pPr>
        <w:rPr>
          <w:sz w:val="18"/>
          <w:szCs w:val="18"/>
        </w:rPr>
        <w:sectPr w:rsidR="002B336F" w:rsidRPr="002B336F">
          <w:pgSz w:w="11906" w:h="16838"/>
          <w:pgMar w:top="1134" w:right="567" w:bottom="1134" w:left="1701" w:header="720" w:footer="720" w:gutter="0"/>
          <w:cols w:space="720"/>
        </w:sectPr>
      </w:pPr>
    </w:p>
    <w:p w:rsidR="00D6197F" w:rsidRPr="00AB2910" w:rsidRDefault="00D6197F" w:rsidP="00DF5D44">
      <w:pPr>
        <w:widowControl w:val="0"/>
        <w:autoSpaceDE w:val="0"/>
        <w:autoSpaceDN w:val="0"/>
        <w:adjustRightInd w:val="0"/>
        <w:jc w:val="both"/>
        <w:rPr>
          <w:kern w:val="2"/>
          <w:sz w:val="18"/>
          <w:szCs w:val="18"/>
        </w:rPr>
      </w:pPr>
    </w:p>
    <w:p w:rsidR="00511B4E" w:rsidRDefault="00511B4E" w:rsidP="0037597D">
      <w:pPr>
        <w:pStyle w:val="a8"/>
        <w:widowControl w:val="0"/>
        <w:spacing w:line="180" w:lineRule="auto"/>
        <w:rPr>
          <w:bCs/>
          <w:sz w:val="16"/>
          <w:szCs w:val="16"/>
        </w:rPr>
      </w:pPr>
    </w:p>
    <w:p w:rsidR="002B336F" w:rsidRDefault="002B336F" w:rsidP="0037597D">
      <w:pPr>
        <w:pStyle w:val="a8"/>
        <w:widowControl w:val="0"/>
        <w:spacing w:line="180" w:lineRule="auto"/>
        <w:rPr>
          <w:bCs/>
          <w:sz w:val="16"/>
          <w:szCs w:val="16"/>
        </w:rPr>
      </w:pPr>
    </w:p>
    <w:p w:rsidR="008015BB" w:rsidRPr="0037597D" w:rsidRDefault="008015BB">
      <w:pPr>
        <w:pStyle w:val="msoaddress"/>
        <w:widowControl w:val="0"/>
        <w:rPr>
          <w:rFonts w:ascii="Times New Roman" w:hAnsi="Times New Roman"/>
          <w:sz w:val="16"/>
          <w:szCs w:val="16"/>
        </w:rPr>
      </w:pPr>
    </w:p>
    <w:sectPr w:rsidR="008015BB" w:rsidRPr="0037597D" w:rsidSect="00D7054B">
      <w:headerReference w:type="even" r:id="rId14"/>
      <w:pgSz w:w="11906" w:h="16838"/>
      <w:pgMar w:top="851" w:right="56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3D" w:rsidRDefault="00F5123D">
      <w:r>
        <w:separator/>
      </w:r>
    </w:p>
  </w:endnote>
  <w:endnote w:type="continuationSeparator" w:id="0">
    <w:p w:rsidR="00F5123D" w:rsidRDefault="00F5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4B0AFA">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3D" w:rsidRDefault="00F5123D">
      <w:r>
        <w:separator/>
      </w:r>
    </w:p>
  </w:footnote>
  <w:footnote w:type="continuationSeparator" w:id="0">
    <w:p w:rsidR="00F5123D" w:rsidRDefault="00F51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F5123D"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4B3D60">
      <w:t xml:space="preserve">                           №  1</w:t>
    </w:r>
    <w:r w:rsidR="00FA5BEB">
      <w:t>6</w:t>
    </w:r>
    <w:r w:rsidR="004B3D60">
      <w:t xml:space="preserve">     </w:t>
    </w:r>
    <w:r w:rsidR="00FA5BEB">
      <w:t>03</w:t>
    </w:r>
    <w:r w:rsidR="004B3D60">
      <w:t xml:space="preserve">  </w:t>
    </w:r>
    <w:r w:rsidR="008015BB">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48">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7"/>
  </w:num>
  <w:num w:numId="4">
    <w:abstractNumId w:val="51"/>
  </w:num>
  <w:num w:numId="5">
    <w:abstractNumId w:val="23"/>
  </w:num>
  <w:num w:numId="6">
    <w:abstractNumId w:val="54"/>
  </w:num>
  <w:num w:numId="7">
    <w:abstractNumId w:val="33"/>
  </w:num>
  <w:num w:numId="8">
    <w:abstractNumId w:val="19"/>
  </w:num>
  <w:num w:numId="9">
    <w:abstractNumId w:val="46"/>
  </w:num>
  <w:num w:numId="10">
    <w:abstractNumId w:val="42"/>
  </w:num>
  <w:num w:numId="11">
    <w:abstractNumId w:val="43"/>
  </w:num>
  <w:num w:numId="12">
    <w:abstractNumId w:val="39"/>
  </w:num>
  <w:num w:numId="13">
    <w:abstractNumId w:val="5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6"/>
  </w:num>
  <w:num w:numId="18">
    <w:abstractNumId w:val="53"/>
  </w:num>
  <w:num w:numId="19">
    <w:abstractNumId w:val="38"/>
  </w:num>
  <w:num w:numId="20">
    <w:abstractNumId w:val="29"/>
  </w:num>
  <w:num w:numId="21">
    <w:abstractNumId w:val="44"/>
  </w:num>
  <w:num w:numId="22">
    <w:abstractNumId w:val="31"/>
  </w:num>
  <w:num w:numId="23">
    <w:abstractNumId w:val="25"/>
  </w:num>
  <w:num w:numId="24">
    <w:abstractNumId w:val="34"/>
  </w:num>
  <w:num w:numId="25">
    <w:abstractNumId w:val="49"/>
  </w:num>
  <w:num w:numId="26">
    <w:abstractNumId w:val="40"/>
  </w:num>
  <w:num w:numId="27">
    <w:abstractNumId w:val="30"/>
  </w:num>
  <w:num w:numId="28">
    <w:abstractNumId w:val="20"/>
  </w:num>
  <w:num w:numId="29">
    <w:abstractNumId w:val="35"/>
  </w:num>
  <w:num w:numId="30">
    <w:abstractNumId w:val="52"/>
  </w:num>
  <w:num w:numId="31">
    <w:abstractNumId w:val="41"/>
  </w:num>
  <w:num w:numId="32">
    <w:abstractNumId w:val="45"/>
  </w:num>
  <w:num w:numId="33">
    <w:abstractNumId w:val="22"/>
  </w:num>
  <w:num w:numId="34">
    <w:abstractNumId w:val="17"/>
  </w:num>
  <w:num w:numId="35">
    <w:abstractNumId w:val="50"/>
  </w:num>
  <w:num w:numId="36">
    <w:abstractNumId w:val="21"/>
  </w:num>
  <w:num w:numId="37">
    <w:abstractNumId w:val="32"/>
  </w:num>
  <w:num w:numId="38">
    <w:abstractNumId w:val="36"/>
  </w:num>
  <w:num w:numId="39">
    <w:abstractNumId w:val="37"/>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9F"/>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11CB-CD30-4713-83AB-146D3038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21</cp:revision>
  <cp:lastPrinted>2015-07-31T09:23:00Z</cp:lastPrinted>
  <dcterms:created xsi:type="dcterms:W3CDTF">2022-03-30T11:52:00Z</dcterms:created>
  <dcterms:modified xsi:type="dcterms:W3CDTF">2023-03-03T06:47:00Z</dcterms:modified>
</cp:coreProperties>
</file>