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2B78B9">
                              <w:rPr>
                                <w:rFonts w:ascii="Arial" w:hAnsi="Arial" w:cs="Arial"/>
                                <w:i/>
                                <w:iCs/>
                                <w:sz w:val="16"/>
                                <w:szCs w:val="16"/>
                              </w:rPr>
                              <w:t xml:space="preserve">ыпуск № 43(873)       14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2B78B9">
                        <w:rPr>
                          <w:rFonts w:ascii="Arial" w:hAnsi="Arial" w:cs="Arial"/>
                          <w:i/>
                          <w:iCs/>
                          <w:sz w:val="16"/>
                          <w:szCs w:val="16"/>
                        </w:rPr>
                        <w:t xml:space="preserve">ыпуск № 43(873)       14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B78B9" w:rsidRPr="002B78B9" w:rsidRDefault="002B78B9" w:rsidP="002B78B9">
                            <w:pPr>
                              <w:widowControl w:val="0"/>
                              <w:autoSpaceDE w:val="0"/>
                              <w:autoSpaceDN w:val="0"/>
                              <w:adjustRightInd w:val="0"/>
                              <w:jc w:val="center"/>
                              <w:rPr>
                                <w:rFonts w:ascii="Times New Roman CYR" w:hAnsi="Times New Roman CYR" w:cs="Times New Roman CYR"/>
                                <w:b/>
                                <w:bCs/>
                                <w:sz w:val="18"/>
                                <w:szCs w:val="18"/>
                                <w:lang w:eastAsia="en-US"/>
                              </w:rPr>
                            </w:pPr>
                            <w:r w:rsidRPr="002B78B9">
                              <w:rPr>
                                <w:rFonts w:ascii="Times New Roman CYR" w:hAnsi="Times New Roman CYR" w:cs="Times New Roman CYR"/>
                                <w:b/>
                                <w:bCs/>
                                <w:sz w:val="18"/>
                                <w:szCs w:val="18"/>
                                <w:lang w:eastAsia="en-US"/>
                              </w:rPr>
                              <w:t>ПОСТАНОВЛЕНИЕ</w:t>
                            </w:r>
                          </w:p>
                          <w:p w:rsidR="002B78B9" w:rsidRPr="002B78B9" w:rsidRDefault="002B78B9" w:rsidP="002B78B9">
                            <w:pPr>
                              <w:widowControl w:val="0"/>
                              <w:autoSpaceDE w:val="0"/>
                              <w:autoSpaceDN w:val="0"/>
                              <w:adjustRightInd w:val="0"/>
                              <w:jc w:val="center"/>
                              <w:rPr>
                                <w:rFonts w:ascii="Times New Roman CYR" w:hAnsi="Times New Roman CYR" w:cs="Times New Roman CYR"/>
                                <w:b/>
                                <w:bCs/>
                                <w:sz w:val="18"/>
                                <w:szCs w:val="18"/>
                                <w:lang w:eastAsia="en-US"/>
                              </w:rPr>
                            </w:pPr>
                          </w:p>
                          <w:p w:rsidR="002B78B9" w:rsidRPr="002B78B9" w:rsidRDefault="002B78B9" w:rsidP="002B78B9">
                            <w:pPr>
                              <w:autoSpaceDE w:val="0"/>
                              <w:autoSpaceDN w:val="0"/>
                              <w:adjustRightInd w:val="0"/>
                              <w:jc w:val="both"/>
                              <w:rPr>
                                <w:bCs/>
                                <w:sz w:val="18"/>
                                <w:szCs w:val="18"/>
                                <w:lang w:eastAsia="en-US"/>
                              </w:rPr>
                            </w:pPr>
                            <w:r w:rsidRPr="002B78B9">
                              <w:rPr>
                                <w:bCs/>
                                <w:sz w:val="18"/>
                                <w:szCs w:val="18"/>
                                <w:lang w:eastAsia="en-US"/>
                              </w:rPr>
                              <w:t xml:space="preserve">«14» мая  2024 г. </w:t>
                            </w:r>
                            <w:r w:rsidRPr="002B78B9">
                              <w:rPr>
                                <w:bCs/>
                                <w:sz w:val="18"/>
                                <w:szCs w:val="18"/>
                                <w:lang w:eastAsia="en-US"/>
                              </w:rPr>
                              <w:tab/>
                            </w:r>
                            <w:r w:rsidRPr="002B78B9">
                              <w:rPr>
                                <w:bCs/>
                                <w:sz w:val="18"/>
                                <w:szCs w:val="18"/>
                                <w:lang w:eastAsia="en-US"/>
                              </w:rPr>
                              <w:tab/>
                              <w:t xml:space="preserve">             </w:t>
                            </w:r>
                            <w:r w:rsidRPr="002B78B9">
                              <w:rPr>
                                <w:bCs/>
                                <w:sz w:val="18"/>
                                <w:szCs w:val="18"/>
                                <w:lang w:eastAsia="en-US"/>
                              </w:rPr>
                              <w:tab/>
                              <w:t xml:space="preserve">                                                                     №   4               </w:t>
                            </w:r>
                          </w:p>
                          <w:p w:rsidR="002B78B9" w:rsidRPr="002B78B9" w:rsidRDefault="002B78B9" w:rsidP="002B78B9">
                            <w:pPr>
                              <w:autoSpaceDE w:val="0"/>
                              <w:autoSpaceDN w:val="0"/>
                              <w:adjustRightInd w:val="0"/>
                              <w:jc w:val="both"/>
                              <w:rPr>
                                <w:bCs/>
                                <w:sz w:val="18"/>
                                <w:szCs w:val="18"/>
                                <w:lang w:eastAsia="en-US"/>
                              </w:rPr>
                            </w:pPr>
                          </w:p>
                          <w:p w:rsidR="002B78B9" w:rsidRPr="002B78B9" w:rsidRDefault="002B78B9" w:rsidP="002B78B9">
                            <w:pPr>
                              <w:tabs>
                                <w:tab w:val="left" w:pos="6930"/>
                              </w:tabs>
                              <w:jc w:val="both"/>
                              <w:rPr>
                                <w:sz w:val="18"/>
                                <w:szCs w:val="18"/>
                                <w:lang w:eastAsia="en-US"/>
                              </w:rPr>
                            </w:pPr>
                            <w:r w:rsidRPr="002B78B9">
                              <w:rPr>
                                <w:sz w:val="18"/>
                                <w:szCs w:val="18"/>
                                <w:lang w:eastAsia="en-US"/>
                              </w:rPr>
                              <w:t xml:space="preserve">О внесении изменений в постановление главы городского </w:t>
                            </w:r>
                          </w:p>
                          <w:p w:rsidR="002B78B9" w:rsidRPr="002B78B9" w:rsidRDefault="002B78B9" w:rsidP="002B78B9">
                            <w:pPr>
                              <w:tabs>
                                <w:tab w:val="left" w:pos="6930"/>
                              </w:tabs>
                              <w:jc w:val="both"/>
                              <w:rPr>
                                <w:bCs/>
                                <w:sz w:val="18"/>
                                <w:szCs w:val="18"/>
                                <w:lang w:eastAsia="en-US"/>
                              </w:rPr>
                            </w:pPr>
                            <w:r w:rsidRPr="002B78B9">
                              <w:rPr>
                                <w:sz w:val="18"/>
                                <w:szCs w:val="18"/>
                                <w:lang w:eastAsia="en-US"/>
                              </w:rPr>
                              <w:t>поселения Агириш от 14.06.2008  № 14 «</w:t>
                            </w:r>
                            <w:r w:rsidRPr="002B78B9">
                              <w:rPr>
                                <w:bCs/>
                                <w:sz w:val="18"/>
                                <w:szCs w:val="18"/>
                                <w:lang w:eastAsia="en-US"/>
                              </w:rPr>
                              <w:t xml:space="preserve">Об утверждении </w:t>
                            </w:r>
                          </w:p>
                          <w:p w:rsidR="002B78B9" w:rsidRPr="002B78B9" w:rsidRDefault="002B78B9" w:rsidP="002B78B9">
                            <w:pPr>
                              <w:tabs>
                                <w:tab w:val="left" w:pos="6930"/>
                              </w:tabs>
                              <w:jc w:val="both"/>
                              <w:rPr>
                                <w:bCs/>
                                <w:sz w:val="18"/>
                                <w:szCs w:val="18"/>
                                <w:lang w:eastAsia="en-US"/>
                              </w:rPr>
                            </w:pPr>
                            <w:r w:rsidRPr="002B78B9">
                              <w:rPr>
                                <w:bCs/>
                                <w:sz w:val="18"/>
                                <w:szCs w:val="18"/>
                                <w:lang w:eastAsia="en-US"/>
                              </w:rPr>
                              <w:t xml:space="preserve">Положения об участии в организации общественных работ </w:t>
                            </w:r>
                          </w:p>
                          <w:p w:rsidR="002B78B9" w:rsidRPr="002B78B9" w:rsidRDefault="002B78B9" w:rsidP="002B78B9">
                            <w:pPr>
                              <w:tabs>
                                <w:tab w:val="left" w:pos="6930"/>
                              </w:tabs>
                              <w:jc w:val="both"/>
                              <w:rPr>
                                <w:sz w:val="18"/>
                                <w:szCs w:val="18"/>
                                <w:lang w:eastAsia="en-US"/>
                              </w:rPr>
                            </w:pPr>
                            <w:r w:rsidRPr="002B78B9">
                              <w:rPr>
                                <w:bCs/>
                                <w:sz w:val="18"/>
                                <w:szCs w:val="18"/>
                                <w:lang w:eastAsia="en-US"/>
                              </w:rPr>
                              <w:t xml:space="preserve">на территории городского поселения </w:t>
                            </w:r>
                            <w:r w:rsidRPr="002B78B9">
                              <w:rPr>
                                <w:sz w:val="18"/>
                                <w:szCs w:val="18"/>
                                <w:lang w:eastAsia="en-US"/>
                              </w:rPr>
                              <w:t xml:space="preserve"> </w:t>
                            </w:r>
                            <w:r w:rsidRPr="002B78B9">
                              <w:rPr>
                                <w:bCs/>
                                <w:sz w:val="18"/>
                                <w:szCs w:val="18"/>
                                <w:lang w:eastAsia="en-US"/>
                              </w:rPr>
                              <w:t>Агириш</w:t>
                            </w:r>
                            <w:r w:rsidRPr="002B78B9">
                              <w:rPr>
                                <w:bCs/>
                                <w:color w:val="000001"/>
                                <w:sz w:val="18"/>
                                <w:szCs w:val="18"/>
                                <w:lang w:eastAsia="en-US"/>
                              </w:rPr>
                              <w:t>»</w:t>
                            </w:r>
                          </w:p>
                          <w:p w:rsidR="002B78B9" w:rsidRPr="002B78B9" w:rsidRDefault="002B78B9" w:rsidP="002B78B9">
                            <w:pPr>
                              <w:tabs>
                                <w:tab w:val="left" w:pos="6930"/>
                              </w:tabs>
                              <w:jc w:val="both"/>
                              <w:rPr>
                                <w:b/>
                                <w:sz w:val="18"/>
                                <w:szCs w:val="18"/>
                                <w:lang w:eastAsia="en-US"/>
                              </w:rPr>
                            </w:pPr>
                          </w:p>
                          <w:p w:rsidR="002B78B9" w:rsidRPr="002B78B9" w:rsidRDefault="002B78B9" w:rsidP="002B78B9">
                            <w:pPr>
                              <w:widowControl w:val="0"/>
                              <w:autoSpaceDE w:val="0"/>
                              <w:autoSpaceDN w:val="0"/>
                              <w:adjustRightInd w:val="0"/>
                              <w:ind w:firstLine="568"/>
                              <w:jc w:val="both"/>
                              <w:rPr>
                                <w:sz w:val="18"/>
                                <w:szCs w:val="18"/>
                              </w:rPr>
                            </w:pPr>
                            <w:r w:rsidRPr="002B78B9">
                              <w:rPr>
                                <w:sz w:val="18"/>
                                <w:szCs w:val="18"/>
                              </w:rPr>
                              <w:t xml:space="preserve">    В соответствии с Федеральным законом от 12.12.2023 № 565-ФЗ «О занятости населения в Российской Федерации», Уставом городского поселения Агириш,  в целях взаимовыгодного сотрудничества в области реализации мероприятий по содействию занятости населения на территории городского поселения Агириш, а также реализации государственной политики занятости:</w:t>
                            </w:r>
                          </w:p>
                          <w:p w:rsidR="002B78B9" w:rsidRPr="002B78B9" w:rsidRDefault="002B78B9" w:rsidP="002B78B9">
                            <w:pPr>
                              <w:tabs>
                                <w:tab w:val="left" w:pos="6930"/>
                              </w:tabs>
                              <w:jc w:val="both"/>
                              <w:rPr>
                                <w:sz w:val="18"/>
                                <w:szCs w:val="18"/>
                                <w:lang w:eastAsia="en-US"/>
                              </w:rPr>
                            </w:pPr>
                          </w:p>
                          <w:p w:rsidR="002B78B9" w:rsidRPr="002B78B9" w:rsidRDefault="002B78B9" w:rsidP="002B78B9">
                            <w:pPr>
                              <w:jc w:val="both"/>
                              <w:rPr>
                                <w:sz w:val="18"/>
                                <w:szCs w:val="18"/>
                              </w:rPr>
                            </w:pPr>
                            <w:r w:rsidRPr="002B78B9">
                              <w:rPr>
                                <w:sz w:val="18"/>
                                <w:szCs w:val="18"/>
                              </w:rPr>
                              <w:t xml:space="preserve">         1.</w:t>
                            </w:r>
                            <w:r>
                              <w:rPr>
                                <w:sz w:val="18"/>
                                <w:szCs w:val="18"/>
                              </w:rPr>
                              <w:t xml:space="preserve"> </w:t>
                            </w:r>
                            <w:r w:rsidRPr="002B78B9">
                              <w:rPr>
                                <w:sz w:val="18"/>
                                <w:szCs w:val="18"/>
                              </w:rPr>
                              <w:t xml:space="preserve">Внести в постановление главы городского поселения Агириш </w:t>
                            </w:r>
                            <w:r w:rsidRPr="002B78B9">
                              <w:rPr>
                                <w:color w:val="000000"/>
                                <w:sz w:val="18"/>
                                <w:szCs w:val="18"/>
                              </w:rPr>
                              <w:t xml:space="preserve">от </w:t>
                            </w:r>
                            <w:r w:rsidRPr="002B78B9">
                              <w:rPr>
                                <w:sz w:val="18"/>
                                <w:szCs w:val="18"/>
                              </w:rPr>
                              <w:t>14.06.2008  № 14 «Об утверждении Положения об участии в организации общественных работ на территории городского поселения Агириш</w:t>
                            </w:r>
                            <w:r w:rsidRPr="002B78B9">
                              <w:rPr>
                                <w:bCs/>
                                <w:color w:val="000001"/>
                                <w:sz w:val="18"/>
                                <w:szCs w:val="18"/>
                              </w:rPr>
                              <w:t>»</w:t>
                            </w:r>
                            <w:r w:rsidRPr="002B78B9">
                              <w:rPr>
                                <w:sz w:val="18"/>
                                <w:szCs w:val="18"/>
                              </w:rPr>
                              <w:t xml:space="preserve">  следующие изменения:</w:t>
                            </w:r>
                          </w:p>
                          <w:p w:rsidR="002B78B9" w:rsidRPr="002B78B9" w:rsidRDefault="002B78B9" w:rsidP="002B78B9">
                            <w:pPr>
                              <w:jc w:val="both"/>
                              <w:rPr>
                                <w:sz w:val="18"/>
                                <w:szCs w:val="18"/>
                              </w:rPr>
                            </w:pPr>
                          </w:p>
                          <w:p w:rsidR="002B78B9" w:rsidRPr="002B78B9" w:rsidRDefault="002B78B9" w:rsidP="002B78B9">
                            <w:pPr>
                              <w:widowControl w:val="0"/>
                              <w:numPr>
                                <w:ilvl w:val="1"/>
                                <w:numId w:val="47"/>
                              </w:numPr>
                              <w:autoSpaceDE w:val="0"/>
                              <w:autoSpaceDN w:val="0"/>
                              <w:adjustRightInd w:val="0"/>
                              <w:jc w:val="both"/>
                              <w:rPr>
                                <w:sz w:val="18"/>
                                <w:szCs w:val="18"/>
                              </w:rPr>
                            </w:pPr>
                            <w:r w:rsidRPr="002B78B9">
                              <w:rPr>
                                <w:sz w:val="18"/>
                                <w:szCs w:val="18"/>
                              </w:rPr>
                              <w:t>В приложении 1:</w:t>
                            </w:r>
                          </w:p>
                          <w:p w:rsidR="002B78B9" w:rsidRPr="002B78B9" w:rsidRDefault="002B78B9" w:rsidP="002B78B9">
                            <w:pPr>
                              <w:widowControl w:val="0"/>
                              <w:autoSpaceDE w:val="0"/>
                              <w:autoSpaceDN w:val="0"/>
                              <w:adjustRightInd w:val="0"/>
                              <w:ind w:left="568"/>
                              <w:jc w:val="both"/>
                              <w:rPr>
                                <w:sz w:val="18"/>
                                <w:szCs w:val="18"/>
                              </w:rPr>
                            </w:pPr>
                            <w:r w:rsidRPr="002B78B9">
                              <w:rPr>
                                <w:sz w:val="18"/>
                                <w:szCs w:val="18"/>
                              </w:rPr>
                              <w:t>1.1.1. Статью 4 изложить в следующей редакции:</w:t>
                            </w:r>
                          </w:p>
                          <w:p w:rsidR="002B78B9" w:rsidRPr="002B78B9" w:rsidRDefault="002B78B9" w:rsidP="002B78B9">
                            <w:pPr>
                              <w:widowControl w:val="0"/>
                              <w:autoSpaceDE w:val="0"/>
                              <w:autoSpaceDN w:val="0"/>
                              <w:adjustRightInd w:val="0"/>
                              <w:jc w:val="both"/>
                              <w:outlineLvl w:val="3"/>
                              <w:rPr>
                                <w:b/>
                                <w:bCs/>
                                <w:sz w:val="18"/>
                                <w:szCs w:val="18"/>
                              </w:rPr>
                            </w:pPr>
                            <w:r w:rsidRPr="002B78B9">
                              <w:rPr>
                                <w:sz w:val="18"/>
                                <w:szCs w:val="18"/>
                              </w:rPr>
                              <w:t>«</w:t>
                            </w:r>
                            <w:r w:rsidRPr="002B78B9">
                              <w:rPr>
                                <w:b/>
                                <w:bCs/>
                                <w:sz w:val="18"/>
                                <w:szCs w:val="18"/>
                              </w:rPr>
                              <w:t xml:space="preserve">Статья 4. Финансовое обеспечение организации общественных работ </w:t>
                            </w:r>
                          </w:p>
                          <w:p w:rsidR="002B78B9" w:rsidRPr="002B78B9" w:rsidRDefault="002B78B9" w:rsidP="002B78B9">
                            <w:pPr>
                              <w:jc w:val="both"/>
                              <w:rPr>
                                <w:sz w:val="18"/>
                                <w:szCs w:val="18"/>
                              </w:rPr>
                            </w:pPr>
                            <w:r w:rsidRPr="002B78B9">
                              <w:rPr>
                                <w:sz w:val="18"/>
                                <w:szCs w:val="18"/>
                              </w:rPr>
                              <w:t>Финансирование общественных работ производится за счет средств организаций, в которых проводятся эти работы. Органы местного самоуправления поселения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бюджету поселения на осуществление целевых расходов).»;</w:t>
                            </w:r>
                          </w:p>
                          <w:p w:rsidR="002B78B9" w:rsidRPr="002B78B9" w:rsidRDefault="002B78B9" w:rsidP="002B78B9">
                            <w:pPr>
                              <w:widowControl w:val="0"/>
                              <w:autoSpaceDE w:val="0"/>
                              <w:autoSpaceDN w:val="0"/>
                              <w:adjustRightInd w:val="0"/>
                              <w:jc w:val="both"/>
                              <w:rPr>
                                <w:sz w:val="18"/>
                                <w:szCs w:val="18"/>
                              </w:rPr>
                            </w:pPr>
                            <w:r w:rsidRPr="002B78B9">
                              <w:rPr>
                                <w:sz w:val="18"/>
                                <w:szCs w:val="18"/>
                              </w:rPr>
                              <w:t xml:space="preserve">          1.1.2. Пункт 1 статьи 3 изложить в следующей редакции:</w:t>
                            </w:r>
                          </w:p>
                          <w:p w:rsidR="002B78B9" w:rsidRPr="002B78B9" w:rsidRDefault="002B78B9" w:rsidP="002B78B9">
                            <w:pPr>
                              <w:jc w:val="both"/>
                              <w:rPr>
                                <w:sz w:val="18"/>
                                <w:szCs w:val="18"/>
                              </w:rPr>
                            </w:pPr>
                            <w:r w:rsidRPr="002B78B9">
                              <w:rPr>
                                <w:sz w:val="18"/>
                                <w:szCs w:val="18"/>
                              </w:rPr>
                              <w:t xml:space="preserve">«1. </w:t>
                            </w:r>
                            <w:proofErr w:type="gramStart"/>
                            <w:r w:rsidRPr="002B78B9">
                              <w:rPr>
                                <w:sz w:val="18"/>
                                <w:szCs w:val="18"/>
                              </w:rPr>
                              <w:t xml:space="preserve">Органы местного самоуправления поселения вправе участвовать в организации и финансировании основных и дополнительных мер государственной поддержки в сфере занятости населения, </w:t>
                            </w:r>
                            <w:bookmarkStart w:id="0" w:name="P00FD"/>
                            <w:bookmarkEnd w:id="0"/>
                            <w:r w:rsidRPr="002B78B9">
                              <w:rPr>
                                <w:sz w:val="18"/>
                                <w:szCs w:val="18"/>
                              </w:rPr>
                              <w:t>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территории поселения, формирования предложений об объемах, видах оплачиваемых общественных работ и условиях их организации, приоритетных условиях привлечения для</w:t>
                            </w:r>
                            <w:proofErr w:type="gramEnd"/>
                            <w:r w:rsidRPr="002B78B9">
                              <w:rPr>
                                <w:sz w:val="18"/>
                                <w:szCs w:val="18"/>
                              </w:rPr>
                              <w:t xml:space="preserve"> </w:t>
                            </w:r>
                            <w:proofErr w:type="gramStart"/>
                            <w:r w:rsidRPr="002B78B9">
                              <w:rPr>
                                <w:sz w:val="18"/>
                                <w:szCs w:val="18"/>
                              </w:rPr>
                              <w:t>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bookmarkStart w:id="1" w:name="P00FF"/>
                            <w:bookmarkEnd w:id="1"/>
                            <w:r w:rsidRPr="002B78B9">
                              <w:rPr>
                                <w:sz w:val="18"/>
                                <w:szCs w:val="18"/>
                              </w:rPr>
                              <w:t>, а также участвовать в разработке, реализации, финансировании мероприятий</w:t>
                            </w:r>
                            <w:proofErr w:type="gramEnd"/>
                            <w:r w:rsidRPr="002B78B9">
                              <w:rPr>
                                <w:sz w:val="18"/>
                                <w:szCs w:val="18"/>
                              </w:rPr>
                              <w:t xml:space="preserve"> по организации оплачиваемых общественных работ на территории поселения в рамках государственных программ субъектов Российской Федерации в сфере занятости населения</w:t>
                            </w:r>
                            <w:proofErr w:type="gramStart"/>
                            <w:r w:rsidRPr="002B78B9">
                              <w:rPr>
                                <w:sz w:val="18"/>
                                <w:szCs w:val="18"/>
                              </w:rPr>
                              <w:t>.»;</w:t>
                            </w:r>
                            <w:proofErr w:type="gramEnd"/>
                          </w:p>
                          <w:p w:rsidR="00B4387C" w:rsidRPr="002B78B9" w:rsidRDefault="00B4387C" w:rsidP="000629F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2B78B9" w:rsidRPr="002B78B9" w:rsidRDefault="002B78B9" w:rsidP="002B78B9">
                      <w:pPr>
                        <w:widowControl w:val="0"/>
                        <w:autoSpaceDE w:val="0"/>
                        <w:autoSpaceDN w:val="0"/>
                        <w:adjustRightInd w:val="0"/>
                        <w:jc w:val="center"/>
                        <w:rPr>
                          <w:rFonts w:ascii="Times New Roman CYR" w:hAnsi="Times New Roman CYR" w:cs="Times New Roman CYR"/>
                          <w:b/>
                          <w:bCs/>
                          <w:sz w:val="18"/>
                          <w:szCs w:val="18"/>
                          <w:lang w:eastAsia="en-US"/>
                        </w:rPr>
                      </w:pPr>
                      <w:r w:rsidRPr="002B78B9">
                        <w:rPr>
                          <w:rFonts w:ascii="Times New Roman CYR" w:hAnsi="Times New Roman CYR" w:cs="Times New Roman CYR"/>
                          <w:b/>
                          <w:bCs/>
                          <w:sz w:val="18"/>
                          <w:szCs w:val="18"/>
                          <w:lang w:eastAsia="en-US"/>
                        </w:rPr>
                        <w:t>ПОСТАНОВЛЕНИЕ</w:t>
                      </w:r>
                    </w:p>
                    <w:p w:rsidR="002B78B9" w:rsidRPr="002B78B9" w:rsidRDefault="002B78B9" w:rsidP="002B78B9">
                      <w:pPr>
                        <w:widowControl w:val="0"/>
                        <w:autoSpaceDE w:val="0"/>
                        <w:autoSpaceDN w:val="0"/>
                        <w:adjustRightInd w:val="0"/>
                        <w:jc w:val="center"/>
                        <w:rPr>
                          <w:rFonts w:ascii="Times New Roman CYR" w:hAnsi="Times New Roman CYR" w:cs="Times New Roman CYR"/>
                          <w:b/>
                          <w:bCs/>
                          <w:sz w:val="18"/>
                          <w:szCs w:val="18"/>
                          <w:lang w:eastAsia="en-US"/>
                        </w:rPr>
                      </w:pPr>
                    </w:p>
                    <w:p w:rsidR="002B78B9" w:rsidRPr="002B78B9" w:rsidRDefault="002B78B9" w:rsidP="002B78B9">
                      <w:pPr>
                        <w:autoSpaceDE w:val="0"/>
                        <w:autoSpaceDN w:val="0"/>
                        <w:adjustRightInd w:val="0"/>
                        <w:jc w:val="both"/>
                        <w:rPr>
                          <w:bCs/>
                          <w:sz w:val="18"/>
                          <w:szCs w:val="18"/>
                          <w:lang w:eastAsia="en-US"/>
                        </w:rPr>
                      </w:pPr>
                      <w:r w:rsidRPr="002B78B9">
                        <w:rPr>
                          <w:bCs/>
                          <w:sz w:val="18"/>
                          <w:szCs w:val="18"/>
                          <w:lang w:eastAsia="en-US"/>
                        </w:rPr>
                        <w:t xml:space="preserve">«14» мая  2024 г. </w:t>
                      </w:r>
                      <w:r w:rsidRPr="002B78B9">
                        <w:rPr>
                          <w:bCs/>
                          <w:sz w:val="18"/>
                          <w:szCs w:val="18"/>
                          <w:lang w:eastAsia="en-US"/>
                        </w:rPr>
                        <w:tab/>
                      </w:r>
                      <w:r w:rsidRPr="002B78B9">
                        <w:rPr>
                          <w:bCs/>
                          <w:sz w:val="18"/>
                          <w:szCs w:val="18"/>
                          <w:lang w:eastAsia="en-US"/>
                        </w:rPr>
                        <w:tab/>
                        <w:t xml:space="preserve">             </w:t>
                      </w:r>
                      <w:r w:rsidRPr="002B78B9">
                        <w:rPr>
                          <w:bCs/>
                          <w:sz w:val="18"/>
                          <w:szCs w:val="18"/>
                          <w:lang w:eastAsia="en-US"/>
                        </w:rPr>
                        <w:tab/>
                        <w:t xml:space="preserve">                                                                     №   4               </w:t>
                      </w:r>
                    </w:p>
                    <w:p w:rsidR="002B78B9" w:rsidRPr="002B78B9" w:rsidRDefault="002B78B9" w:rsidP="002B78B9">
                      <w:pPr>
                        <w:autoSpaceDE w:val="0"/>
                        <w:autoSpaceDN w:val="0"/>
                        <w:adjustRightInd w:val="0"/>
                        <w:jc w:val="both"/>
                        <w:rPr>
                          <w:bCs/>
                          <w:sz w:val="18"/>
                          <w:szCs w:val="18"/>
                          <w:lang w:eastAsia="en-US"/>
                        </w:rPr>
                      </w:pPr>
                    </w:p>
                    <w:p w:rsidR="002B78B9" w:rsidRPr="002B78B9" w:rsidRDefault="002B78B9" w:rsidP="002B78B9">
                      <w:pPr>
                        <w:tabs>
                          <w:tab w:val="left" w:pos="6930"/>
                        </w:tabs>
                        <w:jc w:val="both"/>
                        <w:rPr>
                          <w:sz w:val="18"/>
                          <w:szCs w:val="18"/>
                          <w:lang w:eastAsia="en-US"/>
                        </w:rPr>
                      </w:pPr>
                      <w:r w:rsidRPr="002B78B9">
                        <w:rPr>
                          <w:sz w:val="18"/>
                          <w:szCs w:val="18"/>
                          <w:lang w:eastAsia="en-US"/>
                        </w:rPr>
                        <w:t xml:space="preserve">О внесении изменений в постановление главы городского </w:t>
                      </w:r>
                    </w:p>
                    <w:p w:rsidR="002B78B9" w:rsidRPr="002B78B9" w:rsidRDefault="002B78B9" w:rsidP="002B78B9">
                      <w:pPr>
                        <w:tabs>
                          <w:tab w:val="left" w:pos="6930"/>
                        </w:tabs>
                        <w:jc w:val="both"/>
                        <w:rPr>
                          <w:bCs/>
                          <w:sz w:val="18"/>
                          <w:szCs w:val="18"/>
                          <w:lang w:eastAsia="en-US"/>
                        </w:rPr>
                      </w:pPr>
                      <w:r w:rsidRPr="002B78B9">
                        <w:rPr>
                          <w:sz w:val="18"/>
                          <w:szCs w:val="18"/>
                          <w:lang w:eastAsia="en-US"/>
                        </w:rPr>
                        <w:t>поселения Агириш от 14.06.2008  № 14 «</w:t>
                      </w:r>
                      <w:r w:rsidRPr="002B78B9">
                        <w:rPr>
                          <w:bCs/>
                          <w:sz w:val="18"/>
                          <w:szCs w:val="18"/>
                          <w:lang w:eastAsia="en-US"/>
                        </w:rPr>
                        <w:t xml:space="preserve">Об утверждении </w:t>
                      </w:r>
                    </w:p>
                    <w:p w:rsidR="002B78B9" w:rsidRPr="002B78B9" w:rsidRDefault="002B78B9" w:rsidP="002B78B9">
                      <w:pPr>
                        <w:tabs>
                          <w:tab w:val="left" w:pos="6930"/>
                        </w:tabs>
                        <w:jc w:val="both"/>
                        <w:rPr>
                          <w:bCs/>
                          <w:sz w:val="18"/>
                          <w:szCs w:val="18"/>
                          <w:lang w:eastAsia="en-US"/>
                        </w:rPr>
                      </w:pPr>
                      <w:r w:rsidRPr="002B78B9">
                        <w:rPr>
                          <w:bCs/>
                          <w:sz w:val="18"/>
                          <w:szCs w:val="18"/>
                          <w:lang w:eastAsia="en-US"/>
                        </w:rPr>
                        <w:t xml:space="preserve">Положения об участии в организации общественных работ </w:t>
                      </w:r>
                    </w:p>
                    <w:p w:rsidR="002B78B9" w:rsidRPr="002B78B9" w:rsidRDefault="002B78B9" w:rsidP="002B78B9">
                      <w:pPr>
                        <w:tabs>
                          <w:tab w:val="left" w:pos="6930"/>
                        </w:tabs>
                        <w:jc w:val="both"/>
                        <w:rPr>
                          <w:sz w:val="18"/>
                          <w:szCs w:val="18"/>
                          <w:lang w:eastAsia="en-US"/>
                        </w:rPr>
                      </w:pPr>
                      <w:r w:rsidRPr="002B78B9">
                        <w:rPr>
                          <w:bCs/>
                          <w:sz w:val="18"/>
                          <w:szCs w:val="18"/>
                          <w:lang w:eastAsia="en-US"/>
                        </w:rPr>
                        <w:t xml:space="preserve">на территории городского поселения </w:t>
                      </w:r>
                      <w:r w:rsidRPr="002B78B9">
                        <w:rPr>
                          <w:sz w:val="18"/>
                          <w:szCs w:val="18"/>
                          <w:lang w:eastAsia="en-US"/>
                        </w:rPr>
                        <w:t xml:space="preserve"> </w:t>
                      </w:r>
                      <w:r w:rsidRPr="002B78B9">
                        <w:rPr>
                          <w:bCs/>
                          <w:sz w:val="18"/>
                          <w:szCs w:val="18"/>
                          <w:lang w:eastAsia="en-US"/>
                        </w:rPr>
                        <w:t>Агириш</w:t>
                      </w:r>
                      <w:r w:rsidRPr="002B78B9">
                        <w:rPr>
                          <w:bCs/>
                          <w:color w:val="000001"/>
                          <w:sz w:val="18"/>
                          <w:szCs w:val="18"/>
                          <w:lang w:eastAsia="en-US"/>
                        </w:rPr>
                        <w:t>»</w:t>
                      </w:r>
                    </w:p>
                    <w:p w:rsidR="002B78B9" w:rsidRPr="002B78B9" w:rsidRDefault="002B78B9" w:rsidP="002B78B9">
                      <w:pPr>
                        <w:tabs>
                          <w:tab w:val="left" w:pos="6930"/>
                        </w:tabs>
                        <w:jc w:val="both"/>
                        <w:rPr>
                          <w:b/>
                          <w:sz w:val="18"/>
                          <w:szCs w:val="18"/>
                          <w:lang w:eastAsia="en-US"/>
                        </w:rPr>
                      </w:pPr>
                    </w:p>
                    <w:p w:rsidR="002B78B9" w:rsidRPr="002B78B9" w:rsidRDefault="002B78B9" w:rsidP="002B78B9">
                      <w:pPr>
                        <w:widowControl w:val="0"/>
                        <w:autoSpaceDE w:val="0"/>
                        <w:autoSpaceDN w:val="0"/>
                        <w:adjustRightInd w:val="0"/>
                        <w:ind w:firstLine="568"/>
                        <w:jc w:val="both"/>
                        <w:rPr>
                          <w:sz w:val="18"/>
                          <w:szCs w:val="18"/>
                        </w:rPr>
                      </w:pPr>
                      <w:r w:rsidRPr="002B78B9">
                        <w:rPr>
                          <w:sz w:val="18"/>
                          <w:szCs w:val="18"/>
                        </w:rPr>
                        <w:t xml:space="preserve">    В соответствии с Федеральным законом от 12.12.2023 № 565-ФЗ «О занятости населения в Российской Федерации», Уставом городского поселения Агириш,  в целях взаимовыгодного сотрудничества в области реализации мероприятий по содействию занятости населения на территории городского поселения Агириш, а также реализации государственной политики занятости:</w:t>
                      </w:r>
                    </w:p>
                    <w:p w:rsidR="002B78B9" w:rsidRPr="002B78B9" w:rsidRDefault="002B78B9" w:rsidP="002B78B9">
                      <w:pPr>
                        <w:tabs>
                          <w:tab w:val="left" w:pos="6930"/>
                        </w:tabs>
                        <w:jc w:val="both"/>
                        <w:rPr>
                          <w:sz w:val="18"/>
                          <w:szCs w:val="18"/>
                          <w:lang w:eastAsia="en-US"/>
                        </w:rPr>
                      </w:pPr>
                    </w:p>
                    <w:p w:rsidR="002B78B9" w:rsidRPr="002B78B9" w:rsidRDefault="002B78B9" w:rsidP="002B78B9">
                      <w:pPr>
                        <w:jc w:val="both"/>
                        <w:rPr>
                          <w:sz w:val="18"/>
                          <w:szCs w:val="18"/>
                        </w:rPr>
                      </w:pPr>
                      <w:r w:rsidRPr="002B78B9">
                        <w:rPr>
                          <w:sz w:val="18"/>
                          <w:szCs w:val="18"/>
                        </w:rPr>
                        <w:t xml:space="preserve">         1.</w:t>
                      </w:r>
                      <w:r>
                        <w:rPr>
                          <w:sz w:val="18"/>
                          <w:szCs w:val="18"/>
                        </w:rPr>
                        <w:t xml:space="preserve"> </w:t>
                      </w:r>
                      <w:r w:rsidRPr="002B78B9">
                        <w:rPr>
                          <w:sz w:val="18"/>
                          <w:szCs w:val="18"/>
                        </w:rPr>
                        <w:t xml:space="preserve">Внести в постановление главы городского поселения Агириш </w:t>
                      </w:r>
                      <w:r w:rsidRPr="002B78B9">
                        <w:rPr>
                          <w:color w:val="000000"/>
                          <w:sz w:val="18"/>
                          <w:szCs w:val="18"/>
                        </w:rPr>
                        <w:t xml:space="preserve">от </w:t>
                      </w:r>
                      <w:r w:rsidRPr="002B78B9">
                        <w:rPr>
                          <w:sz w:val="18"/>
                          <w:szCs w:val="18"/>
                        </w:rPr>
                        <w:t>14.06.2008  № 14 «Об утверждении Положения об участии в организации общественных работ на территории городского поселения Агириш</w:t>
                      </w:r>
                      <w:r w:rsidRPr="002B78B9">
                        <w:rPr>
                          <w:bCs/>
                          <w:color w:val="000001"/>
                          <w:sz w:val="18"/>
                          <w:szCs w:val="18"/>
                        </w:rPr>
                        <w:t>»</w:t>
                      </w:r>
                      <w:r w:rsidRPr="002B78B9">
                        <w:rPr>
                          <w:sz w:val="18"/>
                          <w:szCs w:val="18"/>
                        </w:rPr>
                        <w:t xml:space="preserve">  следующие изменения:</w:t>
                      </w:r>
                    </w:p>
                    <w:p w:rsidR="002B78B9" w:rsidRPr="002B78B9" w:rsidRDefault="002B78B9" w:rsidP="002B78B9">
                      <w:pPr>
                        <w:jc w:val="both"/>
                        <w:rPr>
                          <w:sz w:val="18"/>
                          <w:szCs w:val="18"/>
                        </w:rPr>
                      </w:pPr>
                    </w:p>
                    <w:p w:rsidR="002B78B9" w:rsidRPr="002B78B9" w:rsidRDefault="002B78B9" w:rsidP="002B78B9">
                      <w:pPr>
                        <w:widowControl w:val="0"/>
                        <w:numPr>
                          <w:ilvl w:val="1"/>
                          <w:numId w:val="47"/>
                        </w:numPr>
                        <w:autoSpaceDE w:val="0"/>
                        <w:autoSpaceDN w:val="0"/>
                        <w:adjustRightInd w:val="0"/>
                        <w:jc w:val="both"/>
                        <w:rPr>
                          <w:sz w:val="18"/>
                          <w:szCs w:val="18"/>
                        </w:rPr>
                      </w:pPr>
                      <w:r w:rsidRPr="002B78B9">
                        <w:rPr>
                          <w:sz w:val="18"/>
                          <w:szCs w:val="18"/>
                        </w:rPr>
                        <w:t>В приложении 1:</w:t>
                      </w:r>
                    </w:p>
                    <w:p w:rsidR="002B78B9" w:rsidRPr="002B78B9" w:rsidRDefault="002B78B9" w:rsidP="002B78B9">
                      <w:pPr>
                        <w:widowControl w:val="0"/>
                        <w:autoSpaceDE w:val="0"/>
                        <w:autoSpaceDN w:val="0"/>
                        <w:adjustRightInd w:val="0"/>
                        <w:ind w:left="568"/>
                        <w:jc w:val="both"/>
                        <w:rPr>
                          <w:sz w:val="18"/>
                          <w:szCs w:val="18"/>
                        </w:rPr>
                      </w:pPr>
                      <w:r w:rsidRPr="002B78B9">
                        <w:rPr>
                          <w:sz w:val="18"/>
                          <w:szCs w:val="18"/>
                        </w:rPr>
                        <w:t>1.1.1. Статью 4 изложить в следующей редакции:</w:t>
                      </w:r>
                    </w:p>
                    <w:p w:rsidR="002B78B9" w:rsidRPr="002B78B9" w:rsidRDefault="002B78B9" w:rsidP="002B78B9">
                      <w:pPr>
                        <w:widowControl w:val="0"/>
                        <w:autoSpaceDE w:val="0"/>
                        <w:autoSpaceDN w:val="0"/>
                        <w:adjustRightInd w:val="0"/>
                        <w:jc w:val="both"/>
                        <w:outlineLvl w:val="3"/>
                        <w:rPr>
                          <w:b/>
                          <w:bCs/>
                          <w:sz w:val="18"/>
                          <w:szCs w:val="18"/>
                        </w:rPr>
                      </w:pPr>
                      <w:r w:rsidRPr="002B78B9">
                        <w:rPr>
                          <w:sz w:val="18"/>
                          <w:szCs w:val="18"/>
                        </w:rPr>
                        <w:t>«</w:t>
                      </w:r>
                      <w:r w:rsidRPr="002B78B9">
                        <w:rPr>
                          <w:b/>
                          <w:bCs/>
                          <w:sz w:val="18"/>
                          <w:szCs w:val="18"/>
                        </w:rPr>
                        <w:t xml:space="preserve">Статья 4. Финансовое обеспечение организации общественных работ </w:t>
                      </w:r>
                    </w:p>
                    <w:p w:rsidR="002B78B9" w:rsidRPr="002B78B9" w:rsidRDefault="002B78B9" w:rsidP="002B78B9">
                      <w:pPr>
                        <w:jc w:val="both"/>
                        <w:rPr>
                          <w:sz w:val="18"/>
                          <w:szCs w:val="18"/>
                        </w:rPr>
                      </w:pPr>
                      <w:r w:rsidRPr="002B78B9">
                        <w:rPr>
                          <w:sz w:val="18"/>
                          <w:szCs w:val="18"/>
                        </w:rPr>
                        <w:t>Финансирование общественных работ производится за счет средств организаций, в которых проводятся эти работы. Органы местного самоуправления поселения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бюджету поселения на осуществление целевых расходов).»;</w:t>
                      </w:r>
                    </w:p>
                    <w:p w:rsidR="002B78B9" w:rsidRPr="002B78B9" w:rsidRDefault="002B78B9" w:rsidP="002B78B9">
                      <w:pPr>
                        <w:widowControl w:val="0"/>
                        <w:autoSpaceDE w:val="0"/>
                        <w:autoSpaceDN w:val="0"/>
                        <w:adjustRightInd w:val="0"/>
                        <w:jc w:val="both"/>
                        <w:rPr>
                          <w:sz w:val="18"/>
                          <w:szCs w:val="18"/>
                        </w:rPr>
                      </w:pPr>
                      <w:r w:rsidRPr="002B78B9">
                        <w:rPr>
                          <w:sz w:val="18"/>
                          <w:szCs w:val="18"/>
                        </w:rPr>
                        <w:t xml:space="preserve">          1.1.2. Пункт 1 статьи 3 изложить в следующей редакции:</w:t>
                      </w:r>
                    </w:p>
                    <w:p w:rsidR="002B78B9" w:rsidRPr="002B78B9" w:rsidRDefault="002B78B9" w:rsidP="002B78B9">
                      <w:pPr>
                        <w:jc w:val="both"/>
                        <w:rPr>
                          <w:sz w:val="18"/>
                          <w:szCs w:val="18"/>
                        </w:rPr>
                      </w:pPr>
                      <w:r w:rsidRPr="002B78B9">
                        <w:rPr>
                          <w:sz w:val="18"/>
                          <w:szCs w:val="18"/>
                        </w:rPr>
                        <w:t xml:space="preserve">«1. </w:t>
                      </w:r>
                      <w:proofErr w:type="gramStart"/>
                      <w:r w:rsidRPr="002B78B9">
                        <w:rPr>
                          <w:sz w:val="18"/>
                          <w:szCs w:val="18"/>
                        </w:rPr>
                        <w:t xml:space="preserve">Органы местного самоуправления поселения вправе участвовать в организации и финансировании основных и дополнительных мер государственной поддержки в сфере занятости населения, </w:t>
                      </w:r>
                      <w:bookmarkStart w:id="2" w:name="P00FD"/>
                      <w:bookmarkEnd w:id="2"/>
                      <w:r w:rsidRPr="002B78B9">
                        <w:rPr>
                          <w:sz w:val="18"/>
                          <w:szCs w:val="18"/>
                        </w:rPr>
                        <w:t>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территории поселения, формирования предложений об объемах, видах оплачиваемых общественных работ и условиях их организации, приоритетных условиях привлечения для</w:t>
                      </w:r>
                      <w:proofErr w:type="gramEnd"/>
                      <w:r w:rsidRPr="002B78B9">
                        <w:rPr>
                          <w:sz w:val="18"/>
                          <w:szCs w:val="18"/>
                        </w:rPr>
                        <w:t xml:space="preserve"> </w:t>
                      </w:r>
                      <w:proofErr w:type="gramStart"/>
                      <w:r w:rsidRPr="002B78B9">
                        <w:rPr>
                          <w:sz w:val="18"/>
                          <w:szCs w:val="18"/>
                        </w:rPr>
                        <w:t>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bookmarkStart w:id="3" w:name="P00FF"/>
                      <w:bookmarkEnd w:id="3"/>
                      <w:r w:rsidRPr="002B78B9">
                        <w:rPr>
                          <w:sz w:val="18"/>
                          <w:szCs w:val="18"/>
                        </w:rPr>
                        <w:t>, а также участвовать в разработке, реализации, финансировании мероприятий</w:t>
                      </w:r>
                      <w:proofErr w:type="gramEnd"/>
                      <w:r w:rsidRPr="002B78B9">
                        <w:rPr>
                          <w:sz w:val="18"/>
                          <w:szCs w:val="18"/>
                        </w:rPr>
                        <w:t xml:space="preserve"> по организации оплачиваемых общественных работ на территории поселения в рамках государственных программ субъектов Российской Федерации в сфере занятости населения</w:t>
                      </w:r>
                      <w:proofErr w:type="gramStart"/>
                      <w:r w:rsidRPr="002B78B9">
                        <w:rPr>
                          <w:sz w:val="18"/>
                          <w:szCs w:val="18"/>
                        </w:rPr>
                        <w:t>.»;</w:t>
                      </w:r>
                      <w:proofErr w:type="gramEnd"/>
                    </w:p>
                    <w:p w:rsidR="00B4387C" w:rsidRPr="002B78B9" w:rsidRDefault="00B4387C" w:rsidP="000629F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4" w:name="RANGE!A1:C44"/>
      <w:bookmarkStart w:id="5" w:name="sub_3333"/>
      <w:bookmarkEnd w:id="4"/>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2B78B9" w:rsidRPr="002B78B9" w:rsidRDefault="002B78B9" w:rsidP="002B78B9">
      <w:pPr>
        <w:jc w:val="both"/>
        <w:rPr>
          <w:sz w:val="18"/>
          <w:szCs w:val="18"/>
        </w:rPr>
      </w:pPr>
      <w:bookmarkStart w:id="6" w:name="P004D"/>
      <w:bookmarkStart w:id="7" w:name="P02E8"/>
      <w:bookmarkStart w:id="8" w:name="RANGE!A1:C53"/>
      <w:bookmarkEnd w:id="5"/>
      <w:bookmarkEnd w:id="6"/>
      <w:bookmarkEnd w:id="7"/>
      <w:bookmarkEnd w:id="8"/>
      <w:r w:rsidRPr="002B78B9">
        <w:rPr>
          <w:sz w:val="18"/>
          <w:szCs w:val="18"/>
        </w:rPr>
        <w:lastRenderedPageBreak/>
        <w:t xml:space="preserve">         1.1.3. В пункте 2 статьи 3 слова «органами местного самоуправления поселения</w:t>
      </w:r>
      <w:proofErr w:type="gramStart"/>
      <w:r w:rsidRPr="002B78B9">
        <w:rPr>
          <w:sz w:val="18"/>
          <w:szCs w:val="18"/>
        </w:rPr>
        <w:t>,»</w:t>
      </w:r>
      <w:proofErr w:type="gramEnd"/>
      <w:r w:rsidRPr="002B78B9">
        <w:rPr>
          <w:sz w:val="18"/>
          <w:szCs w:val="18"/>
        </w:rPr>
        <w:t xml:space="preserve"> заменить словами «работодателем и»;</w:t>
      </w:r>
    </w:p>
    <w:p w:rsidR="002B78B9" w:rsidRPr="002B78B9" w:rsidRDefault="002B78B9" w:rsidP="002B78B9">
      <w:pPr>
        <w:widowControl w:val="0"/>
        <w:autoSpaceDE w:val="0"/>
        <w:autoSpaceDN w:val="0"/>
        <w:adjustRightInd w:val="0"/>
        <w:ind w:left="568"/>
        <w:jc w:val="both"/>
        <w:rPr>
          <w:sz w:val="18"/>
          <w:szCs w:val="18"/>
        </w:rPr>
      </w:pPr>
      <w:r w:rsidRPr="002B78B9">
        <w:rPr>
          <w:sz w:val="18"/>
          <w:szCs w:val="18"/>
        </w:rPr>
        <w:t>1.1.4. Пункт 7 статьи 3 изложить в следующей редакции:</w:t>
      </w:r>
    </w:p>
    <w:p w:rsidR="002B78B9" w:rsidRPr="002B78B9" w:rsidRDefault="002B78B9" w:rsidP="002B78B9">
      <w:pPr>
        <w:jc w:val="both"/>
        <w:rPr>
          <w:sz w:val="18"/>
          <w:szCs w:val="18"/>
        </w:rPr>
      </w:pPr>
      <w:r w:rsidRPr="002B78B9">
        <w:rPr>
          <w:sz w:val="18"/>
          <w:szCs w:val="18"/>
        </w:rPr>
        <w:t>«7. Органы местного самоуправления поселения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roofErr w:type="gramStart"/>
      <w:r w:rsidRPr="002B78B9">
        <w:rPr>
          <w:sz w:val="18"/>
          <w:szCs w:val="18"/>
        </w:rPr>
        <w:t>.»;</w:t>
      </w:r>
    </w:p>
    <w:p w:rsidR="002B78B9" w:rsidRPr="002B78B9" w:rsidRDefault="002B78B9" w:rsidP="002B78B9">
      <w:pPr>
        <w:jc w:val="both"/>
        <w:rPr>
          <w:sz w:val="18"/>
          <w:szCs w:val="18"/>
        </w:rPr>
      </w:pPr>
      <w:proofErr w:type="gramEnd"/>
      <w:r w:rsidRPr="002B78B9">
        <w:rPr>
          <w:sz w:val="18"/>
          <w:szCs w:val="18"/>
        </w:rPr>
        <w:t xml:space="preserve">          1.1.5. Пункт 9 статьи 3 изложить в следующей редакции:</w:t>
      </w:r>
    </w:p>
    <w:p w:rsidR="002B78B9" w:rsidRPr="002B78B9" w:rsidRDefault="002B78B9" w:rsidP="002B78B9">
      <w:pPr>
        <w:jc w:val="both"/>
        <w:rPr>
          <w:sz w:val="18"/>
          <w:szCs w:val="18"/>
        </w:rPr>
      </w:pPr>
      <w:r w:rsidRPr="002B78B9">
        <w:rPr>
          <w:sz w:val="18"/>
          <w:szCs w:val="18"/>
        </w:rPr>
        <w:t>«9. Органы местного самоуправления поселения, органы службы занятости населения, иные организации, участвующие в организации общественных работ, в своей деятельности руководствуются Федеральным законом от 12.12.2023 № 565-ФЗ «О занятости населения в Российской Федерации».».</w:t>
      </w:r>
    </w:p>
    <w:p w:rsidR="002B78B9" w:rsidRPr="002B78B9" w:rsidRDefault="002B78B9" w:rsidP="002B78B9">
      <w:pPr>
        <w:tabs>
          <w:tab w:val="left" w:pos="900"/>
        </w:tabs>
        <w:jc w:val="both"/>
        <w:rPr>
          <w:sz w:val="18"/>
          <w:szCs w:val="18"/>
          <w:lang w:eastAsia="en-US"/>
        </w:rPr>
      </w:pPr>
      <w:r w:rsidRPr="002B78B9">
        <w:rPr>
          <w:sz w:val="18"/>
          <w:szCs w:val="18"/>
          <w:lang w:eastAsia="en-US"/>
        </w:rPr>
        <w:t xml:space="preserve">          2. Опубликовать настоящее постановление в </w:t>
      </w:r>
      <w:r w:rsidRPr="002B78B9">
        <w:rPr>
          <w:sz w:val="18"/>
          <w:szCs w:val="18"/>
        </w:rPr>
        <w:t>бюллетене «Вестник городского поселения Агириш»</w:t>
      </w:r>
      <w:r w:rsidRPr="002B78B9">
        <w:rPr>
          <w:sz w:val="18"/>
          <w:szCs w:val="18"/>
          <w:lang w:eastAsia="en-US"/>
        </w:rPr>
        <w:t xml:space="preserve"> и разместить на официальном сайте </w:t>
      </w:r>
      <w:r w:rsidRPr="002B78B9">
        <w:rPr>
          <w:sz w:val="18"/>
          <w:szCs w:val="18"/>
        </w:rPr>
        <w:t xml:space="preserve">городского поселения </w:t>
      </w:r>
      <w:r w:rsidRPr="002B78B9">
        <w:rPr>
          <w:sz w:val="18"/>
          <w:szCs w:val="18"/>
          <w:lang w:eastAsia="en-US"/>
        </w:rPr>
        <w:t>Агириш.</w:t>
      </w:r>
    </w:p>
    <w:p w:rsidR="002B78B9" w:rsidRPr="002B78B9" w:rsidRDefault="002B78B9" w:rsidP="002B78B9">
      <w:pPr>
        <w:tabs>
          <w:tab w:val="left" w:pos="19890"/>
        </w:tabs>
        <w:ind w:firstLine="600"/>
        <w:jc w:val="both"/>
        <w:rPr>
          <w:sz w:val="18"/>
          <w:szCs w:val="18"/>
          <w:lang w:eastAsia="en-US"/>
        </w:rPr>
      </w:pPr>
      <w:r w:rsidRPr="002B78B9">
        <w:rPr>
          <w:sz w:val="18"/>
          <w:szCs w:val="18"/>
          <w:lang w:eastAsia="en-US"/>
        </w:rPr>
        <w:t>3. Настоящее постановление вступает в силу после его официального опубликования.</w:t>
      </w:r>
    </w:p>
    <w:p w:rsidR="002B78B9" w:rsidRPr="002B78B9" w:rsidRDefault="002B78B9" w:rsidP="002B78B9">
      <w:pPr>
        <w:tabs>
          <w:tab w:val="left" w:pos="19890"/>
        </w:tabs>
        <w:jc w:val="both"/>
        <w:rPr>
          <w:sz w:val="18"/>
          <w:szCs w:val="18"/>
          <w:lang w:eastAsia="en-US"/>
        </w:rPr>
      </w:pPr>
    </w:p>
    <w:p w:rsidR="002B78B9" w:rsidRPr="002B78B9" w:rsidRDefault="002B78B9" w:rsidP="002B78B9">
      <w:pPr>
        <w:shd w:val="clear" w:color="auto" w:fill="FFFFFF"/>
        <w:autoSpaceDE w:val="0"/>
        <w:jc w:val="both"/>
        <w:rPr>
          <w:sz w:val="18"/>
          <w:szCs w:val="18"/>
          <w:lang w:eastAsia="en-US"/>
        </w:rPr>
      </w:pPr>
    </w:p>
    <w:p w:rsidR="002B78B9" w:rsidRPr="002B78B9" w:rsidRDefault="002B78B9" w:rsidP="002B78B9">
      <w:pPr>
        <w:shd w:val="clear" w:color="auto" w:fill="FFFFFF"/>
        <w:autoSpaceDE w:val="0"/>
        <w:jc w:val="both"/>
        <w:rPr>
          <w:sz w:val="18"/>
          <w:szCs w:val="18"/>
          <w:lang w:eastAsia="en-US"/>
        </w:rPr>
      </w:pPr>
    </w:p>
    <w:p w:rsidR="002B78B9" w:rsidRPr="002B78B9" w:rsidRDefault="002B78B9" w:rsidP="002B78B9">
      <w:pPr>
        <w:shd w:val="clear" w:color="auto" w:fill="FFFFFF"/>
        <w:autoSpaceDE w:val="0"/>
        <w:jc w:val="both"/>
        <w:rPr>
          <w:sz w:val="18"/>
          <w:szCs w:val="18"/>
          <w:lang w:eastAsia="en-US"/>
        </w:rPr>
      </w:pPr>
    </w:p>
    <w:p w:rsidR="002B78B9" w:rsidRPr="002B78B9" w:rsidRDefault="002B78B9" w:rsidP="002B78B9">
      <w:pPr>
        <w:jc w:val="both"/>
        <w:rPr>
          <w:sz w:val="18"/>
          <w:szCs w:val="18"/>
          <w:lang w:eastAsia="en-US"/>
        </w:rPr>
      </w:pPr>
      <w:r w:rsidRPr="002B78B9">
        <w:rPr>
          <w:sz w:val="18"/>
          <w:szCs w:val="18"/>
          <w:lang w:eastAsia="en-US"/>
        </w:rPr>
        <w:t xml:space="preserve">Глава  городского поселения </w:t>
      </w:r>
      <w:r w:rsidRPr="002B78B9">
        <w:rPr>
          <w:bCs/>
          <w:sz w:val="18"/>
          <w:szCs w:val="18"/>
          <w:lang w:eastAsia="en-US"/>
        </w:rPr>
        <w:t xml:space="preserve">Агириш               </w:t>
      </w:r>
      <w:r w:rsidRPr="002B78B9">
        <w:rPr>
          <w:sz w:val="18"/>
          <w:szCs w:val="18"/>
          <w:lang w:eastAsia="en-US"/>
        </w:rPr>
        <w:tab/>
      </w:r>
      <w:r w:rsidRPr="002B78B9">
        <w:rPr>
          <w:sz w:val="18"/>
          <w:szCs w:val="18"/>
          <w:lang w:eastAsia="en-US"/>
        </w:rPr>
        <w:tab/>
        <w:t xml:space="preserve">                                      И.В.</w:t>
      </w:r>
      <w:r>
        <w:rPr>
          <w:sz w:val="18"/>
          <w:szCs w:val="18"/>
          <w:lang w:eastAsia="en-US"/>
        </w:rPr>
        <w:t xml:space="preserve"> </w:t>
      </w:r>
      <w:r w:rsidRPr="002B78B9">
        <w:rPr>
          <w:sz w:val="18"/>
          <w:szCs w:val="18"/>
          <w:lang w:eastAsia="en-US"/>
        </w:rPr>
        <w:t>Ермолаева</w:t>
      </w:r>
    </w:p>
    <w:p w:rsidR="00930C28" w:rsidRPr="002B78B9"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bookmarkStart w:id="9" w:name="_GoBack"/>
      <w:bookmarkEnd w:id="9"/>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2B78B9">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87" w:rsidRDefault="00F85E87">
      <w:r>
        <w:separator/>
      </w:r>
    </w:p>
  </w:endnote>
  <w:endnote w:type="continuationSeparator" w:id="0">
    <w:p w:rsidR="00F85E87" w:rsidRDefault="00F8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4387C" w:rsidRDefault="00B4387C">
    <w:pPr>
      <w:pStyle w:val="af6"/>
      <w:ind w:right="360"/>
    </w:pPr>
  </w:p>
  <w:p w:rsidR="00B4387C" w:rsidRDefault="00B438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B4387C" w:rsidRDefault="00B4387C">
        <w:pPr>
          <w:pStyle w:val="af6"/>
          <w:jc w:val="right"/>
        </w:pPr>
        <w:r>
          <w:fldChar w:fldCharType="begin"/>
        </w:r>
        <w:r>
          <w:instrText>PAGE   \* MERGEFORMAT</w:instrText>
        </w:r>
        <w:r>
          <w:fldChar w:fldCharType="separate"/>
        </w:r>
        <w:r w:rsidR="002B78B9">
          <w:rPr>
            <w:noProof/>
          </w:rPr>
          <w:t>2</w:t>
        </w:r>
        <w:r>
          <w:rPr>
            <w:noProof/>
          </w:rPr>
          <w:fldChar w:fldCharType="end"/>
        </w:r>
      </w:p>
    </w:sdtContent>
  </w:sdt>
  <w:p w:rsidR="00B4387C" w:rsidRDefault="00B4387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87" w:rsidRDefault="00F85E87">
      <w:r>
        <w:separator/>
      </w:r>
    </w:p>
  </w:footnote>
  <w:footnote w:type="continuationSeparator" w:id="0">
    <w:p w:rsidR="00F85E87" w:rsidRDefault="00F85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D70C3E">
    <w:pPr>
      <w:pageBreakBefore/>
    </w:pPr>
    <w:r>
      <w:rPr>
        <w:noProof/>
      </w:rPr>
      <mc:AlternateContent>
        <mc:Choice Requires="wps">
          <w:drawing>
            <wp:anchor distT="0" distB="0" distL="114300" distR="114300" simplePos="0" relativeHeight="251659264" behindDoc="0" locked="0" layoutInCell="1" allowOverlap="1" wp14:anchorId="49CA683E" wp14:editId="750DF713">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B4387C" w:rsidRDefault="00B4387C"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B4387C" w:rsidRDefault="00B4387C" w:rsidP="00D70C3E">
    <w:pPr>
      <w:tabs>
        <w:tab w:val="left" w:pos="1500"/>
        <w:tab w:val="left" w:pos="2355"/>
      </w:tabs>
      <w:rPr>
        <w:sz w:val="16"/>
        <w:szCs w:val="16"/>
      </w:rPr>
    </w:pPr>
    <w:r>
      <w:rPr>
        <w:sz w:val="16"/>
        <w:szCs w:val="16"/>
      </w:rPr>
      <w:tab/>
    </w:r>
    <w:r>
      <w:rPr>
        <w:sz w:val="16"/>
        <w:szCs w:val="16"/>
      </w:rPr>
      <w:tab/>
    </w:r>
  </w:p>
  <w:p w:rsidR="00B4387C" w:rsidRDefault="00B4387C"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B4387C" w:rsidRPr="00E554F1" w:rsidTr="00D70C3E">
      <w:trPr>
        <w:trHeight w:val="22"/>
      </w:trPr>
      <w:tc>
        <w:tcPr>
          <w:tcW w:w="9453" w:type="dxa"/>
          <w:tcBorders>
            <w:top w:val="threeDEmboss" w:sz="12" w:space="0" w:color="auto"/>
            <w:left w:val="nil"/>
            <w:bottom w:val="nil"/>
            <w:right w:val="nil"/>
          </w:tcBorders>
        </w:tcPr>
        <w:p w:rsidR="00B4387C" w:rsidRPr="00E554F1" w:rsidRDefault="00B4387C" w:rsidP="00C3703E">
          <w:pPr>
            <w:rPr>
              <w:sz w:val="18"/>
              <w:szCs w:val="18"/>
            </w:rPr>
          </w:pPr>
        </w:p>
      </w:tc>
    </w:tr>
  </w:tbl>
  <w:p w:rsidR="00B4387C" w:rsidRDefault="00B4387C">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A34DAA">
    <w:pPr>
      <w:pageBreakBefore/>
    </w:pPr>
    <w:r>
      <w:rPr>
        <w:noProof/>
      </w:rPr>
      <mc:AlternateContent>
        <mc:Choice Requires="wps">
          <w:drawing>
            <wp:anchor distT="0" distB="0" distL="114300" distR="114300" simplePos="0" relativeHeight="251661312" behindDoc="0" locked="0" layoutInCell="1" allowOverlap="1" wp14:anchorId="77E7548F" wp14:editId="00A3F59A">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B4387C" w:rsidRDefault="00B4387C" w:rsidP="00A34DAA">
                    <w:pPr>
                      <w:jc w:val="center"/>
                      <w:rPr>
                        <w:b/>
                        <w:i/>
                        <w:sz w:val="32"/>
                        <w:szCs w:val="32"/>
                      </w:rPr>
                    </w:pPr>
                    <w:r>
                      <w:rPr>
                        <w:b/>
                        <w:i/>
                        <w:sz w:val="32"/>
                        <w:szCs w:val="32"/>
                      </w:rPr>
                      <w:t>ОФИЦИАЛЬНО</w:t>
                    </w:r>
                  </w:p>
                </w:txbxContent>
              </v:textbox>
            </v:shape>
          </w:pict>
        </mc:Fallback>
      </mc:AlternateContent>
    </w:r>
    <w:r>
      <w:t xml:space="preserve">                                                                                   </w:t>
    </w:r>
    <w:r w:rsidR="002B78B9">
      <w:t xml:space="preserve">                    №43(873)  14</w:t>
    </w:r>
    <w:r>
      <w:t xml:space="preserve"> мая 2024 г</w:t>
    </w:r>
  </w:p>
  <w:p w:rsidR="00B4387C" w:rsidRPr="00A34DAA" w:rsidRDefault="00B4387C" w:rsidP="00A34DAA">
    <w:pPr>
      <w:tabs>
        <w:tab w:val="left" w:pos="1500"/>
        <w:tab w:val="left" w:pos="2355"/>
      </w:tabs>
      <w:rPr>
        <w:sz w:val="16"/>
        <w:szCs w:val="16"/>
      </w:rPr>
    </w:pPr>
    <w:r>
      <w:rPr>
        <w:sz w:val="16"/>
        <w:szCs w:val="16"/>
      </w:rPr>
      <w:tab/>
    </w:r>
    <w:r>
      <w:rPr>
        <w:sz w:val="16"/>
        <w:szCs w:val="16"/>
      </w:rPr>
      <w:tab/>
    </w:r>
  </w:p>
  <w:p w:rsidR="00B4387C" w:rsidRPr="000B3B41" w:rsidRDefault="00B4387C"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3"/>
  </w:num>
  <w:num w:numId="4">
    <w:abstractNumId w:val="58"/>
  </w:num>
  <w:num w:numId="5">
    <w:abstractNumId w:val="28"/>
  </w:num>
  <w:num w:numId="6">
    <w:abstractNumId w:val="61"/>
  </w:num>
  <w:num w:numId="7">
    <w:abstractNumId w:val="38"/>
  </w:num>
  <w:num w:numId="8">
    <w:abstractNumId w:val="23"/>
  </w:num>
  <w:num w:numId="9">
    <w:abstractNumId w:val="52"/>
  </w:num>
  <w:num w:numId="10">
    <w:abstractNumId w:val="48"/>
  </w:num>
  <w:num w:numId="11">
    <w:abstractNumId w:val="49"/>
  </w:num>
  <w:num w:numId="12">
    <w:abstractNumId w:val="44"/>
  </w:num>
  <w:num w:numId="13">
    <w:abstractNumId w:val="6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60"/>
  </w:num>
  <w:num w:numId="19">
    <w:abstractNumId w:val="43"/>
  </w:num>
  <w:num w:numId="20">
    <w:abstractNumId w:val="34"/>
  </w:num>
  <w:num w:numId="21">
    <w:abstractNumId w:val="50"/>
  </w:num>
  <w:num w:numId="22">
    <w:abstractNumId w:val="36"/>
  </w:num>
  <w:num w:numId="23">
    <w:abstractNumId w:val="30"/>
  </w:num>
  <w:num w:numId="24">
    <w:abstractNumId w:val="39"/>
  </w:num>
  <w:num w:numId="25">
    <w:abstractNumId w:val="55"/>
  </w:num>
  <w:num w:numId="26">
    <w:abstractNumId w:val="46"/>
  </w:num>
  <w:num w:numId="27">
    <w:abstractNumId w:val="35"/>
  </w:num>
  <w:num w:numId="28">
    <w:abstractNumId w:val="24"/>
  </w:num>
  <w:num w:numId="29">
    <w:abstractNumId w:val="40"/>
  </w:num>
  <w:num w:numId="30">
    <w:abstractNumId w:val="59"/>
  </w:num>
  <w:num w:numId="31">
    <w:abstractNumId w:val="47"/>
  </w:num>
  <w:num w:numId="32">
    <w:abstractNumId w:val="51"/>
  </w:num>
  <w:num w:numId="33">
    <w:abstractNumId w:val="27"/>
  </w:num>
  <w:num w:numId="34">
    <w:abstractNumId w:val="20"/>
  </w:num>
  <w:num w:numId="35">
    <w:abstractNumId w:val="56"/>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5"/>
  </w:num>
  <w:num w:numId="43">
    <w:abstractNumId w:val="22"/>
  </w:num>
  <w:num w:numId="44">
    <w:abstractNumId w:val="19"/>
  </w:num>
  <w:num w:numId="45">
    <w:abstractNumId w:val="18"/>
  </w:num>
  <w:num w:numId="46">
    <w:abstractNumId w:val="1"/>
  </w:num>
  <w:num w:numId="47">
    <w:abstractNumId w:val="5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7156-4F7F-4CD1-B28A-222182FA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203</cp:revision>
  <cp:lastPrinted>2015-07-31T09:23:00Z</cp:lastPrinted>
  <dcterms:created xsi:type="dcterms:W3CDTF">2023-05-30T05:31:00Z</dcterms:created>
  <dcterms:modified xsi:type="dcterms:W3CDTF">2024-05-14T07:07:00Z</dcterms:modified>
</cp:coreProperties>
</file>