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57187"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813FD4" w:rsidRDefault="00813FD4"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57187"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813FD4" w:rsidRPr="008D043E" w:rsidRDefault="00DB6F8D" w:rsidP="00221B21">
                  <w:pPr>
                    <w:pStyle w:val="msoaccenttext7"/>
                    <w:widowControl w:val="0"/>
                    <w:rPr>
                      <w:rFonts w:ascii="Arial" w:hAnsi="Arial" w:cs="Arial"/>
                      <w:i/>
                      <w:iCs/>
                      <w:sz w:val="16"/>
                      <w:szCs w:val="16"/>
                    </w:rPr>
                  </w:pPr>
                  <w:r>
                    <w:rPr>
                      <w:rFonts w:ascii="Arial" w:hAnsi="Arial" w:cs="Arial"/>
                      <w:i/>
                      <w:iCs/>
                      <w:sz w:val="16"/>
                      <w:szCs w:val="16"/>
                    </w:rPr>
                    <w:t xml:space="preserve">Выпуск № 115(945)     27 </w:t>
                  </w:r>
                  <w:r w:rsidR="002A0C57">
                    <w:rPr>
                      <w:rFonts w:ascii="Arial" w:hAnsi="Arial" w:cs="Arial"/>
                      <w:i/>
                      <w:iCs/>
                      <w:sz w:val="16"/>
                      <w:szCs w:val="16"/>
                    </w:rPr>
                    <w:t xml:space="preserve"> декабря</w:t>
                  </w:r>
                  <w:r w:rsidR="00813FD4">
                    <w:rPr>
                      <w:rFonts w:ascii="Arial" w:hAnsi="Arial" w:cs="Arial"/>
                      <w:i/>
                      <w:iCs/>
                      <w:sz w:val="16"/>
                      <w:szCs w:val="16"/>
                    </w:rPr>
                    <w:t xml:space="preserve">  2024 г.</w:t>
                  </w:r>
                </w:p>
                <w:p w:rsidR="00813FD4" w:rsidRDefault="00813FD4" w:rsidP="00221B21">
                  <w:pPr>
                    <w:widowControl w:val="0"/>
                  </w:pPr>
                </w:p>
                <w:p w:rsidR="00813FD4" w:rsidRPr="00221B21" w:rsidRDefault="00813FD4"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57187"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813FD4" w:rsidRPr="005846A9" w:rsidRDefault="00813FD4" w:rsidP="00C177E4">
                  <w:pPr>
                    <w:widowControl w:val="0"/>
                    <w:jc w:val="center"/>
                    <w:rPr>
                      <w:b/>
                      <w:bCs/>
                      <w:sz w:val="28"/>
                      <w:szCs w:val="28"/>
                    </w:rPr>
                  </w:pPr>
                  <w:r w:rsidRPr="005846A9">
                    <w:rPr>
                      <w:b/>
                      <w:bCs/>
                      <w:sz w:val="28"/>
                      <w:szCs w:val="28"/>
                    </w:rPr>
                    <w:t>Официально</w:t>
                  </w:r>
                </w:p>
                <w:p w:rsidR="00813FD4" w:rsidRPr="005846A9" w:rsidRDefault="00813FD4"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813FD4" w:rsidRDefault="00813FD4" w:rsidP="00C177E4">
                  <w:pPr>
                    <w:widowControl w:val="0"/>
                    <w:rPr>
                      <w:sz w:val="16"/>
                      <w:szCs w:val="16"/>
                    </w:rPr>
                  </w:pPr>
                </w:p>
                <w:p w:rsidR="00813FD4" w:rsidRDefault="00813FD4"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57187"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813FD4" w:rsidRPr="001B7CA6" w:rsidRDefault="00813FD4" w:rsidP="003915D1">
                  <w:pPr>
                    <w:jc w:val="both"/>
                    <w:rPr>
                      <w:sz w:val="10"/>
                    </w:rPr>
                  </w:pPr>
                </w:p>
                <w:p w:rsidR="00813FD4" w:rsidRDefault="00813FD4" w:rsidP="00973EC8">
                  <w:pPr>
                    <w:widowControl w:val="0"/>
                    <w:jc w:val="center"/>
                    <w:rPr>
                      <w:rFonts w:cs="Times New Roman CYR"/>
                      <w:b/>
                      <w:sz w:val="18"/>
                      <w:szCs w:val="18"/>
                    </w:rPr>
                  </w:pPr>
                  <w:r>
                    <w:rPr>
                      <w:rFonts w:cs="Times New Roman CYR"/>
                      <w:b/>
                      <w:sz w:val="18"/>
                      <w:szCs w:val="18"/>
                    </w:rPr>
                    <w:t>Городское поселение Агириш</w:t>
                  </w:r>
                </w:p>
                <w:p w:rsidR="00813FD4" w:rsidRDefault="00813FD4" w:rsidP="00973EC8">
                  <w:pPr>
                    <w:widowControl w:val="0"/>
                    <w:jc w:val="center"/>
                    <w:rPr>
                      <w:rFonts w:cs="Times New Roman CYR"/>
                      <w:b/>
                      <w:sz w:val="18"/>
                      <w:szCs w:val="18"/>
                    </w:rPr>
                  </w:pPr>
                  <w:r>
                    <w:rPr>
                      <w:rFonts w:cs="Times New Roman CYR"/>
                      <w:b/>
                      <w:sz w:val="18"/>
                      <w:szCs w:val="18"/>
                    </w:rPr>
                    <w:t>АДМИНИСТРАЦИЯ</w:t>
                  </w:r>
                </w:p>
                <w:p w:rsidR="00813FD4" w:rsidRDefault="00813FD4" w:rsidP="00973EC8">
                  <w:pPr>
                    <w:widowControl w:val="0"/>
                    <w:jc w:val="center"/>
                    <w:rPr>
                      <w:rFonts w:cs="Times New Roman CYR"/>
                      <w:b/>
                      <w:sz w:val="18"/>
                      <w:szCs w:val="18"/>
                    </w:rPr>
                  </w:pPr>
                </w:p>
                <w:p w:rsidR="00530F84" w:rsidRDefault="00530F84" w:rsidP="00530F84">
                  <w:pPr>
                    <w:spacing w:line="240" w:lineRule="atLeast"/>
                    <w:ind w:left="5670"/>
                    <w:jc w:val="right"/>
                  </w:pPr>
                </w:p>
                <w:p w:rsidR="00DB6F8D" w:rsidRPr="00DB6F8D" w:rsidRDefault="00DB6F8D" w:rsidP="00DB6F8D">
                  <w:pPr>
                    <w:jc w:val="center"/>
                    <w:rPr>
                      <w:rFonts w:ascii="Times New Roman CYR" w:hAnsi="Times New Roman CYR" w:cs="Times New Roman CYR"/>
                      <w:b/>
                      <w:bCs/>
                      <w:caps/>
                      <w:sz w:val="18"/>
                      <w:szCs w:val="18"/>
                    </w:rPr>
                  </w:pPr>
                  <w:r w:rsidRPr="00DB6F8D">
                    <w:rPr>
                      <w:rFonts w:ascii="Times New Roman CYR" w:hAnsi="Times New Roman CYR" w:cs="Times New Roman CYR"/>
                      <w:b/>
                      <w:bCs/>
                      <w:caps/>
                      <w:sz w:val="18"/>
                      <w:szCs w:val="18"/>
                    </w:rPr>
                    <w:t>постановление</w:t>
                  </w:r>
                </w:p>
                <w:p w:rsidR="00DB6F8D" w:rsidRPr="00DB6F8D" w:rsidRDefault="00DB6F8D" w:rsidP="00DB6F8D">
                  <w:pPr>
                    <w:jc w:val="center"/>
                    <w:rPr>
                      <w:rFonts w:ascii="Times New Roman CYR" w:hAnsi="Times New Roman CYR" w:cs="Times New Roman CYR"/>
                      <w:b/>
                      <w:bCs/>
                      <w:sz w:val="18"/>
                      <w:szCs w:val="18"/>
                    </w:rPr>
                  </w:pPr>
                </w:p>
                <w:p w:rsidR="00DB6F8D" w:rsidRPr="00DB6F8D" w:rsidRDefault="00DB6F8D" w:rsidP="00DB6F8D">
                  <w:pPr>
                    <w:jc w:val="both"/>
                    <w:rPr>
                      <w:rFonts w:ascii="Times New Roman CYR" w:hAnsi="Times New Roman CYR" w:cs="Times New Roman CYR"/>
                      <w:sz w:val="18"/>
                      <w:szCs w:val="18"/>
                    </w:rPr>
                  </w:pPr>
                  <w:r w:rsidRPr="00DB6F8D">
                    <w:rPr>
                      <w:rFonts w:ascii="Times New Roman CYR" w:hAnsi="Times New Roman CYR" w:cs="Times New Roman CYR"/>
                      <w:sz w:val="18"/>
                      <w:szCs w:val="18"/>
                    </w:rPr>
                    <w:t xml:space="preserve"> « 27 » декабря  2024 г.                                                                                                       № 282</w:t>
                  </w:r>
                  <w:r w:rsidRPr="00DB6F8D">
                    <w:rPr>
                      <w:rFonts w:ascii="Times New Roman CYR" w:hAnsi="Times New Roman CYR" w:cs="Times New Roman CYR"/>
                      <w:sz w:val="18"/>
                      <w:szCs w:val="18"/>
                    </w:rPr>
                    <w:tab/>
                    <w:t xml:space="preserve">       </w:t>
                  </w:r>
                </w:p>
                <w:p w:rsidR="00DB6F8D" w:rsidRPr="00DB6F8D" w:rsidRDefault="00DB6F8D" w:rsidP="00DB6F8D">
                  <w:pPr>
                    <w:jc w:val="both"/>
                    <w:rPr>
                      <w:rFonts w:ascii="Times New Roman CYR" w:hAnsi="Times New Roman CYR" w:cs="Times New Roman CYR"/>
                      <w:sz w:val="18"/>
                      <w:szCs w:val="18"/>
                    </w:rPr>
                  </w:pPr>
                  <w:r w:rsidRPr="00DB6F8D">
                    <w:rPr>
                      <w:rFonts w:ascii="Times New Roman CYR" w:hAnsi="Times New Roman CYR" w:cs="Times New Roman CYR"/>
                      <w:sz w:val="18"/>
                      <w:szCs w:val="18"/>
                    </w:rPr>
                    <w:t xml:space="preserve">        </w:t>
                  </w:r>
                </w:p>
                <w:p w:rsidR="00DB6F8D" w:rsidRPr="00DB6F8D" w:rsidRDefault="00DB6F8D" w:rsidP="00DB6F8D">
                  <w:pPr>
                    <w:widowControl w:val="0"/>
                    <w:autoSpaceDE w:val="0"/>
                    <w:autoSpaceDN w:val="0"/>
                    <w:adjustRightInd w:val="0"/>
                    <w:ind w:right="245"/>
                    <w:jc w:val="both"/>
                    <w:rPr>
                      <w:rFonts w:ascii="Times New Roman CYR" w:hAnsi="Times New Roman CYR" w:cs="Times New Roman CYR"/>
                      <w:sz w:val="18"/>
                      <w:szCs w:val="18"/>
                    </w:rPr>
                  </w:pPr>
                  <w:r w:rsidRPr="00DB6F8D">
                    <w:rPr>
                      <w:rFonts w:ascii="Times New Roman CYR" w:hAnsi="Times New Roman CYR" w:cs="Times New Roman CYR"/>
                      <w:sz w:val="18"/>
                      <w:szCs w:val="18"/>
                    </w:rPr>
                    <w:t xml:space="preserve">Об установлении </w:t>
                  </w:r>
                  <w:proofErr w:type="gramStart"/>
                  <w:r w:rsidRPr="00DB6F8D">
                    <w:rPr>
                      <w:rFonts w:ascii="Times New Roman CYR" w:hAnsi="Times New Roman CYR" w:cs="Times New Roman CYR"/>
                      <w:sz w:val="18"/>
                      <w:szCs w:val="18"/>
                    </w:rPr>
                    <w:t>особого</w:t>
                  </w:r>
                  <w:proofErr w:type="gramEnd"/>
                  <w:r w:rsidRPr="00DB6F8D">
                    <w:rPr>
                      <w:rFonts w:ascii="Times New Roman CYR" w:hAnsi="Times New Roman CYR" w:cs="Times New Roman CYR"/>
                      <w:sz w:val="18"/>
                      <w:szCs w:val="18"/>
                    </w:rPr>
                    <w:t xml:space="preserve"> </w:t>
                  </w:r>
                </w:p>
                <w:p w:rsidR="00DB6F8D" w:rsidRPr="00DB6F8D" w:rsidRDefault="00DB6F8D" w:rsidP="00DB6F8D">
                  <w:pPr>
                    <w:widowControl w:val="0"/>
                    <w:autoSpaceDE w:val="0"/>
                    <w:autoSpaceDN w:val="0"/>
                    <w:adjustRightInd w:val="0"/>
                    <w:ind w:right="245"/>
                    <w:jc w:val="both"/>
                    <w:rPr>
                      <w:rFonts w:ascii="Times New Roman CYR" w:hAnsi="Times New Roman CYR" w:cs="Times New Roman CYR"/>
                      <w:sz w:val="18"/>
                      <w:szCs w:val="18"/>
                    </w:rPr>
                  </w:pPr>
                  <w:r w:rsidRPr="00DB6F8D">
                    <w:rPr>
                      <w:rFonts w:ascii="Times New Roman CYR" w:hAnsi="Times New Roman CYR" w:cs="Times New Roman CYR"/>
                      <w:sz w:val="18"/>
                      <w:szCs w:val="18"/>
                    </w:rPr>
                    <w:t xml:space="preserve">противопожарного режима на территории </w:t>
                  </w:r>
                </w:p>
                <w:p w:rsidR="00DB6F8D" w:rsidRPr="00DB6F8D" w:rsidRDefault="00DB6F8D" w:rsidP="00DB6F8D">
                  <w:pPr>
                    <w:widowControl w:val="0"/>
                    <w:autoSpaceDE w:val="0"/>
                    <w:autoSpaceDN w:val="0"/>
                    <w:adjustRightInd w:val="0"/>
                    <w:ind w:right="245"/>
                    <w:jc w:val="both"/>
                    <w:rPr>
                      <w:rFonts w:ascii="Times New Roman CYR" w:hAnsi="Times New Roman CYR" w:cs="Times New Roman CYR"/>
                      <w:sz w:val="18"/>
                      <w:szCs w:val="18"/>
                    </w:rPr>
                  </w:pPr>
                  <w:r w:rsidRPr="00DB6F8D">
                    <w:rPr>
                      <w:rFonts w:ascii="Times New Roman CYR" w:hAnsi="Times New Roman CYR" w:cs="Times New Roman CYR"/>
                      <w:sz w:val="18"/>
                      <w:szCs w:val="18"/>
                    </w:rPr>
                    <w:t>городского поселения Агириш</w:t>
                  </w:r>
                </w:p>
                <w:p w:rsidR="00DB6F8D" w:rsidRPr="00DB6F8D" w:rsidRDefault="00DB6F8D" w:rsidP="00DB6F8D">
                  <w:pPr>
                    <w:spacing w:line="240" w:lineRule="atLeast"/>
                    <w:ind w:firstLine="720"/>
                    <w:jc w:val="both"/>
                    <w:rPr>
                      <w:sz w:val="18"/>
                      <w:szCs w:val="18"/>
                    </w:rPr>
                  </w:pPr>
                </w:p>
                <w:p w:rsidR="00DB6F8D" w:rsidRPr="00DB6F8D" w:rsidRDefault="00DB6F8D" w:rsidP="00DB6F8D">
                  <w:pPr>
                    <w:ind w:firstLine="709"/>
                    <w:jc w:val="both"/>
                    <w:rPr>
                      <w:sz w:val="18"/>
                      <w:szCs w:val="18"/>
                    </w:rPr>
                  </w:pPr>
                  <w:r w:rsidRPr="00DB6F8D">
                    <w:rPr>
                      <w:sz w:val="18"/>
                      <w:szCs w:val="18"/>
                    </w:rPr>
                    <w:t xml:space="preserve">В соответствии с  Федеральными законами № 131-ФЗ от 06.10.2003 «Об общих принципах организации местного самоуправления в Российской Федерации», № 69-ФЗ </w:t>
                  </w:r>
                  <w:r w:rsidRPr="00DB6F8D">
                    <w:rPr>
                      <w:sz w:val="18"/>
                      <w:szCs w:val="18"/>
                    </w:rPr>
                    <w:br/>
                    <w:t xml:space="preserve">от 21.12.1994 «О пожарной безопасности», Постановления Правительства РФ от 16.09.2020 № 1479 «Об утверждении Правил противопожарного режима в Российской Федерации», с целью обеспечения безопасности людей, постановляю: </w:t>
                  </w:r>
                </w:p>
                <w:p w:rsidR="00DB6F8D" w:rsidRPr="00DB6F8D" w:rsidRDefault="00DB6F8D" w:rsidP="00DB6F8D">
                  <w:pPr>
                    <w:ind w:firstLine="709"/>
                    <w:jc w:val="both"/>
                    <w:rPr>
                      <w:sz w:val="18"/>
                      <w:szCs w:val="18"/>
                    </w:rPr>
                  </w:pPr>
                  <w:r w:rsidRPr="00DB6F8D">
                    <w:rPr>
                      <w:sz w:val="18"/>
                      <w:szCs w:val="18"/>
                    </w:rPr>
                    <w:t>1. Установить особый противопожарный режим на территории   городского поселения Агириш с 29.12.2024 по 09.01.2025 года.</w:t>
                  </w:r>
                </w:p>
                <w:p w:rsidR="00DB6F8D" w:rsidRPr="00DB6F8D" w:rsidRDefault="00DB6F8D" w:rsidP="00DB6F8D">
                  <w:pPr>
                    <w:ind w:firstLine="709"/>
                    <w:jc w:val="both"/>
                    <w:rPr>
                      <w:sz w:val="18"/>
                      <w:szCs w:val="18"/>
                    </w:rPr>
                  </w:pPr>
                  <w:r w:rsidRPr="00DB6F8D">
                    <w:rPr>
                      <w:sz w:val="18"/>
                      <w:szCs w:val="18"/>
                    </w:rPr>
                    <w:t>2. Утвердить Дополнительный комплекс профилактических мероприятий направленных на недопущение возникновения пожаров в период выходных дней  и   празднования Нового года и Рождества Христова (приложение).</w:t>
                  </w:r>
                </w:p>
                <w:p w:rsidR="00DB6F8D" w:rsidRPr="00DB6F8D" w:rsidRDefault="00DB6F8D" w:rsidP="00DB6F8D">
                  <w:pPr>
                    <w:ind w:firstLine="709"/>
                    <w:jc w:val="both"/>
                    <w:rPr>
                      <w:sz w:val="18"/>
                      <w:szCs w:val="18"/>
                    </w:rPr>
                  </w:pPr>
                  <w:r w:rsidRPr="00DB6F8D">
                    <w:rPr>
                      <w:sz w:val="18"/>
                      <w:szCs w:val="18"/>
                    </w:rPr>
                    <w:t>2.1. При ухудшении обстановки связанной с возникновением пожаров установить дополнительные требования пожарной безопасности обязательные для исполнения на территории поселений входящих в состав Советского района.</w:t>
                  </w:r>
                </w:p>
                <w:p w:rsidR="00DB6F8D" w:rsidRPr="00DB6F8D" w:rsidRDefault="00DB6F8D" w:rsidP="00DB6F8D">
                  <w:pPr>
                    <w:ind w:firstLine="709"/>
                    <w:jc w:val="both"/>
                    <w:rPr>
                      <w:sz w:val="18"/>
                      <w:szCs w:val="18"/>
                    </w:rPr>
                  </w:pPr>
                  <w:r w:rsidRPr="00DB6F8D">
                    <w:rPr>
                      <w:sz w:val="18"/>
                      <w:szCs w:val="18"/>
                    </w:rPr>
                    <w:t>3. Рекомендовать жителям городского поселения Агириш:</w:t>
                  </w:r>
                </w:p>
                <w:p w:rsidR="00DB6F8D" w:rsidRPr="00DB6F8D" w:rsidRDefault="00DB6F8D" w:rsidP="00DB6F8D">
                  <w:pPr>
                    <w:ind w:firstLine="709"/>
                    <w:jc w:val="both"/>
                    <w:rPr>
                      <w:sz w:val="18"/>
                      <w:szCs w:val="18"/>
                    </w:rPr>
                  </w:pPr>
                  <w:r w:rsidRPr="00DB6F8D">
                    <w:rPr>
                      <w:sz w:val="18"/>
                      <w:szCs w:val="18"/>
                    </w:rPr>
                    <w:t>3.1.  В случае обнаружения или возникновения возгорания незамедлительно звоните  по номеру 4-11-01 или 112 (с мобильного телефона).</w:t>
                  </w:r>
                </w:p>
                <w:p w:rsidR="00DB6F8D" w:rsidRPr="00DB6F8D" w:rsidRDefault="00DB6F8D" w:rsidP="00DB6F8D">
                  <w:pPr>
                    <w:ind w:firstLine="709"/>
                    <w:jc w:val="both"/>
                    <w:rPr>
                      <w:sz w:val="18"/>
                      <w:szCs w:val="18"/>
                    </w:rPr>
                  </w:pPr>
                  <w:r w:rsidRPr="00DB6F8D">
                    <w:rPr>
                      <w:sz w:val="18"/>
                      <w:szCs w:val="18"/>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DB6F8D" w:rsidRPr="00DB6F8D" w:rsidRDefault="00DB6F8D" w:rsidP="00DB6F8D">
                  <w:pPr>
                    <w:ind w:firstLine="709"/>
                    <w:jc w:val="both"/>
                    <w:rPr>
                      <w:sz w:val="18"/>
                      <w:szCs w:val="18"/>
                    </w:rPr>
                  </w:pPr>
                  <w:r w:rsidRPr="00DB6F8D">
                    <w:rPr>
                      <w:sz w:val="18"/>
                      <w:szCs w:val="18"/>
                    </w:rPr>
                    <w:t>4.1. Произвести внеплановые инструктажи с персоналом предприятий о мерах пожарной безопасности;</w:t>
                  </w:r>
                </w:p>
                <w:p w:rsidR="00DB6F8D" w:rsidRPr="00DB6F8D" w:rsidRDefault="00DB6F8D" w:rsidP="00DB6F8D">
                  <w:pPr>
                    <w:ind w:firstLine="709"/>
                    <w:jc w:val="both"/>
                    <w:rPr>
                      <w:sz w:val="18"/>
                      <w:szCs w:val="18"/>
                    </w:rPr>
                  </w:pPr>
                  <w:r w:rsidRPr="00DB6F8D">
                    <w:rPr>
                      <w:sz w:val="18"/>
                      <w:szCs w:val="18"/>
                    </w:rPr>
                    <w:t xml:space="preserve">4.2.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DB6F8D" w:rsidRPr="00DB6F8D" w:rsidRDefault="00DB6F8D" w:rsidP="00DB6F8D">
                  <w:pPr>
                    <w:ind w:firstLine="709"/>
                    <w:jc w:val="both"/>
                    <w:rPr>
                      <w:sz w:val="18"/>
                      <w:szCs w:val="18"/>
                    </w:rPr>
                  </w:pPr>
                  <w:r w:rsidRPr="00DB6F8D">
                    <w:rPr>
                      <w:sz w:val="18"/>
                      <w:szCs w:val="18"/>
                    </w:rPr>
                    <w:t>5. Опубликовать настоящее постановление в бюллетене «Вестник» и разместить на официальном сайте городского поселения Агириш.</w:t>
                  </w:r>
                </w:p>
                <w:p w:rsidR="00DB6F8D" w:rsidRPr="00DB6F8D" w:rsidRDefault="00DB6F8D" w:rsidP="00DB6F8D">
                  <w:pPr>
                    <w:ind w:firstLine="709"/>
                    <w:jc w:val="both"/>
                    <w:rPr>
                      <w:sz w:val="18"/>
                      <w:szCs w:val="18"/>
                    </w:rPr>
                  </w:pPr>
                  <w:r w:rsidRPr="00DB6F8D">
                    <w:rPr>
                      <w:sz w:val="18"/>
                      <w:szCs w:val="18"/>
                    </w:rPr>
                    <w:t xml:space="preserve">6. </w:t>
                  </w:r>
                  <w:proofErr w:type="gramStart"/>
                  <w:r w:rsidRPr="00DB6F8D">
                    <w:rPr>
                      <w:sz w:val="18"/>
                      <w:szCs w:val="18"/>
                    </w:rPr>
                    <w:t>Контроль за</w:t>
                  </w:r>
                  <w:proofErr w:type="gramEnd"/>
                  <w:r w:rsidRPr="00DB6F8D">
                    <w:rPr>
                      <w:sz w:val="18"/>
                      <w:szCs w:val="18"/>
                    </w:rPr>
                    <w:t xml:space="preserve"> исполнением настоящего постановления оставляю за собой.</w:t>
                  </w:r>
                </w:p>
                <w:p w:rsidR="00DB6F8D" w:rsidRPr="00DB6F8D" w:rsidRDefault="00DB6F8D" w:rsidP="00DB6F8D">
                  <w:pPr>
                    <w:ind w:firstLine="709"/>
                    <w:jc w:val="both"/>
                    <w:rPr>
                      <w:sz w:val="18"/>
                      <w:szCs w:val="18"/>
                    </w:rPr>
                  </w:pPr>
                </w:p>
                <w:p w:rsidR="00DB6F8D" w:rsidRPr="00DB6F8D" w:rsidRDefault="00DB6F8D" w:rsidP="00DB6F8D">
                  <w:pPr>
                    <w:ind w:firstLine="709"/>
                    <w:jc w:val="both"/>
                    <w:rPr>
                      <w:sz w:val="18"/>
                      <w:szCs w:val="18"/>
                    </w:rPr>
                  </w:pPr>
                </w:p>
                <w:p w:rsidR="00713CE7" w:rsidRPr="00DB6F8D" w:rsidRDefault="00DB6F8D" w:rsidP="00DB6F8D">
                  <w:pPr>
                    <w:widowControl w:val="0"/>
                    <w:suppressAutoHyphens/>
                    <w:autoSpaceDE w:val="0"/>
                    <w:ind w:right="-5"/>
                    <w:jc w:val="both"/>
                    <w:rPr>
                      <w:rFonts w:ascii="Times New Roman CYR" w:hAnsi="Times New Roman CYR" w:cs="Times New Roman CYR"/>
                      <w:bCs/>
                      <w:sz w:val="18"/>
                      <w:szCs w:val="18"/>
                      <w:lang w:eastAsia="ar-SA"/>
                    </w:rPr>
                  </w:pPr>
                  <w:r w:rsidRPr="00DB6F8D">
                    <w:rPr>
                      <w:sz w:val="18"/>
                      <w:szCs w:val="18"/>
                    </w:rPr>
                    <w:t>Глава городского поселения Агириш                                                И.В. Ермолаева</w:t>
                  </w:r>
                </w:p>
                <w:p w:rsidR="00713CE7" w:rsidRPr="00DB6F8D"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p w:rsidR="00713CE7" w:rsidRPr="002A0C57" w:rsidRDefault="00713CE7"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DB6F8D" w:rsidRPr="00DB6F8D" w:rsidRDefault="00DB6F8D" w:rsidP="00DB6F8D">
      <w:pPr>
        <w:ind w:firstLine="698"/>
        <w:jc w:val="right"/>
        <w:rPr>
          <w:sz w:val="18"/>
          <w:szCs w:val="18"/>
        </w:rPr>
      </w:pPr>
      <w:bookmarkStart w:id="2" w:name="P004D"/>
      <w:bookmarkStart w:id="3" w:name="P02E8"/>
      <w:bookmarkStart w:id="4" w:name="RANGE!A1:C53"/>
      <w:bookmarkEnd w:id="1"/>
      <w:bookmarkEnd w:id="2"/>
      <w:bookmarkEnd w:id="3"/>
      <w:bookmarkEnd w:id="4"/>
      <w:r w:rsidRPr="00DB6F8D">
        <w:rPr>
          <w:bCs/>
          <w:sz w:val="18"/>
          <w:szCs w:val="18"/>
        </w:rPr>
        <w:lastRenderedPageBreak/>
        <w:t>Приложение к Распоряжению</w:t>
      </w:r>
      <w:r w:rsidRPr="00DB6F8D">
        <w:rPr>
          <w:sz w:val="18"/>
          <w:szCs w:val="18"/>
        </w:rPr>
        <w:t xml:space="preserve"> </w:t>
      </w:r>
    </w:p>
    <w:p w:rsidR="00DB6F8D" w:rsidRPr="00DB6F8D" w:rsidRDefault="00DB6F8D" w:rsidP="00DB6F8D">
      <w:pPr>
        <w:ind w:firstLine="698"/>
        <w:jc w:val="right"/>
        <w:rPr>
          <w:sz w:val="18"/>
          <w:szCs w:val="18"/>
        </w:rPr>
      </w:pPr>
      <w:r w:rsidRPr="00DB6F8D">
        <w:rPr>
          <w:sz w:val="18"/>
          <w:szCs w:val="18"/>
        </w:rPr>
        <w:t xml:space="preserve">администрации городского поселения Агириш  </w:t>
      </w:r>
    </w:p>
    <w:p w:rsidR="00DB6F8D" w:rsidRPr="00DB6F8D" w:rsidRDefault="00DB6F8D" w:rsidP="00DB6F8D">
      <w:pPr>
        <w:ind w:firstLine="698"/>
        <w:jc w:val="right"/>
        <w:rPr>
          <w:sz w:val="18"/>
          <w:szCs w:val="18"/>
        </w:rPr>
      </w:pPr>
      <w:r w:rsidRPr="00DB6F8D">
        <w:rPr>
          <w:sz w:val="18"/>
          <w:szCs w:val="18"/>
        </w:rPr>
        <w:t>от 27.12.2024  № 282</w:t>
      </w:r>
    </w:p>
    <w:p w:rsidR="00DB6F8D" w:rsidRPr="00DB6F8D" w:rsidRDefault="00DB6F8D" w:rsidP="00DB6F8D">
      <w:pPr>
        <w:rPr>
          <w:sz w:val="18"/>
          <w:szCs w:val="18"/>
        </w:rPr>
      </w:pPr>
    </w:p>
    <w:p w:rsidR="00DB6F8D" w:rsidRPr="00DB6F8D" w:rsidRDefault="00DB6F8D" w:rsidP="00DB6F8D">
      <w:pPr>
        <w:rPr>
          <w:sz w:val="18"/>
          <w:szCs w:val="18"/>
        </w:rPr>
      </w:pPr>
    </w:p>
    <w:p w:rsidR="00DB6F8D" w:rsidRPr="00DB6F8D" w:rsidRDefault="00DB6F8D" w:rsidP="00DB6F8D">
      <w:pPr>
        <w:widowControl w:val="0"/>
        <w:spacing w:line="250" w:lineRule="exact"/>
        <w:jc w:val="center"/>
        <w:rPr>
          <w:bCs/>
          <w:caps/>
          <w:sz w:val="18"/>
          <w:szCs w:val="18"/>
        </w:rPr>
      </w:pPr>
      <w:r w:rsidRPr="00DB6F8D">
        <w:rPr>
          <w:caps/>
          <w:sz w:val="18"/>
          <w:szCs w:val="18"/>
        </w:rPr>
        <w:t>Дополнительный комплекс профилактических мероприятий направленных на недопущение возникновения пожаров в период выходных дней  и  празднования Нового года и Рождества Христова</w:t>
      </w:r>
      <w:r w:rsidRPr="00DB6F8D">
        <w:rPr>
          <w:bCs/>
          <w:caps/>
          <w:sz w:val="18"/>
          <w:szCs w:val="18"/>
        </w:rPr>
        <w:t>.</w:t>
      </w:r>
    </w:p>
    <w:p w:rsidR="00DB6F8D" w:rsidRPr="00DB6F8D" w:rsidRDefault="00DB6F8D" w:rsidP="00DB6F8D">
      <w:pPr>
        <w:widowControl w:val="0"/>
        <w:spacing w:line="250" w:lineRule="exact"/>
        <w:jc w:val="center"/>
        <w:rPr>
          <w:bCs/>
          <w:caps/>
          <w:sz w:val="18"/>
          <w:szCs w:val="18"/>
        </w:rPr>
      </w:pPr>
    </w:p>
    <w:p w:rsidR="00DB6F8D" w:rsidRPr="00DB6F8D" w:rsidRDefault="00DB6F8D" w:rsidP="00DB6F8D">
      <w:pPr>
        <w:widowControl w:val="0"/>
        <w:spacing w:line="250" w:lineRule="exact"/>
        <w:jc w:val="center"/>
        <w:rPr>
          <w:bCs/>
          <w:caps/>
          <w:sz w:val="18"/>
          <w:szCs w:val="18"/>
        </w:rPr>
      </w:pPr>
    </w:p>
    <w:p w:rsidR="00DB6F8D" w:rsidRPr="00DB6F8D" w:rsidRDefault="00DB6F8D" w:rsidP="00DB6F8D">
      <w:pPr>
        <w:widowControl w:val="0"/>
        <w:spacing w:line="250" w:lineRule="exact"/>
        <w:jc w:val="center"/>
        <w:rPr>
          <w:bCs/>
          <w:caps/>
          <w:sz w:val="18"/>
          <w:szCs w:val="18"/>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5881"/>
        <w:gridCol w:w="1418"/>
        <w:gridCol w:w="3543"/>
      </w:tblGrid>
      <w:tr w:rsidR="00DB6F8D" w:rsidRPr="00DB6F8D" w:rsidTr="00DB6F8D">
        <w:tc>
          <w:tcPr>
            <w:tcW w:w="606" w:type="dxa"/>
            <w:shd w:val="clear" w:color="auto" w:fill="auto"/>
            <w:vAlign w:val="bottom"/>
          </w:tcPr>
          <w:p w:rsidR="00DB6F8D" w:rsidRPr="00DB6F8D" w:rsidRDefault="00DB6F8D" w:rsidP="003C5F98">
            <w:pPr>
              <w:widowControl w:val="0"/>
              <w:spacing w:line="220" w:lineRule="exact"/>
              <w:jc w:val="center"/>
              <w:rPr>
                <w:b/>
                <w:sz w:val="18"/>
                <w:szCs w:val="18"/>
              </w:rPr>
            </w:pPr>
            <w:r w:rsidRPr="00DB6F8D">
              <w:rPr>
                <w:b/>
                <w:sz w:val="18"/>
                <w:szCs w:val="18"/>
              </w:rPr>
              <w:t>№</w:t>
            </w:r>
          </w:p>
          <w:p w:rsidR="00DB6F8D" w:rsidRPr="00DB6F8D" w:rsidRDefault="00DB6F8D" w:rsidP="003C5F98">
            <w:pPr>
              <w:widowControl w:val="0"/>
              <w:spacing w:before="60" w:line="240" w:lineRule="exact"/>
              <w:jc w:val="center"/>
              <w:rPr>
                <w:b/>
                <w:sz w:val="18"/>
                <w:szCs w:val="18"/>
              </w:rPr>
            </w:pPr>
            <w:proofErr w:type="spellStart"/>
            <w:proofErr w:type="gramStart"/>
            <w:r w:rsidRPr="00DB6F8D">
              <w:rPr>
                <w:b/>
                <w:bCs/>
                <w:color w:val="000000"/>
                <w:sz w:val="18"/>
                <w:szCs w:val="18"/>
                <w:lang w:bidi="ru-RU"/>
              </w:rPr>
              <w:t>п</w:t>
            </w:r>
            <w:proofErr w:type="spellEnd"/>
            <w:proofErr w:type="gramEnd"/>
            <w:r w:rsidRPr="00DB6F8D">
              <w:rPr>
                <w:b/>
                <w:bCs/>
                <w:color w:val="000000"/>
                <w:sz w:val="18"/>
                <w:szCs w:val="18"/>
                <w:lang w:bidi="ru-RU"/>
              </w:rPr>
              <w:t>/</w:t>
            </w:r>
            <w:proofErr w:type="spellStart"/>
            <w:r w:rsidRPr="00DB6F8D">
              <w:rPr>
                <w:b/>
                <w:bCs/>
                <w:color w:val="000000"/>
                <w:sz w:val="18"/>
                <w:szCs w:val="18"/>
                <w:lang w:bidi="ru-RU"/>
              </w:rPr>
              <w:t>п</w:t>
            </w:r>
            <w:proofErr w:type="spellEnd"/>
          </w:p>
        </w:tc>
        <w:tc>
          <w:tcPr>
            <w:tcW w:w="5881" w:type="dxa"/>
            <w:shd w:val="clear" w:color="auto" w:fill="auto"/>
          </w:tcPr>
          <w:p w:rsidR="00DB6F8D" w:rsidRPr="00DB6F8D" w:rsidRDefault="00DB6F8D" w:rsidP="003C5F98">
            <w:pPr>
              <w:widowControl w:val="0"/>
              <w:spacing w:line="240" w:lineRule="exact"/>
              <w:jc w:val="center"/>
              <w:rPr>
                <w:b/>
                <w:sz w:val="18"/>
                <w:szCs w:val="18"/>
              </w:rPr>
            </w:pPr>
            <w:r w:rsidRPr="00DB6F8D">
              <w:rPr>
                <w:b/>
                <w:bCs/>
                <w:color w:val="000000"/>
                <w:sz w:val="18"/>
                <w:szCs w:val="18"/>
                <w:lang w:bidi="ru-RU"/>
              </w:rPr>
              <w:t>Наименование мероприятия</w:t>
            </w:r>
          </w:p>
        </w:tc>
        <w:tc>
          <w:tcPr>
            <w:tcW w:w="1418" w:type="dxa"/>
            <w:shd w:val="clear" w:color="auto" w:fill="auto"/>
            <w:vAlign w:val="bottom"/>
          </w:tcPr>
          <w:p w:rsidR="00DB6F8D" w:rsidRPr="00DB6F8D" w:rsidRDefault="00DB6F8D" w:rsidP="003C5F98">
            <w:pPr>
              <w:widowControl w:val="0"/>
              <w:spacing w:line="240" w:lineRule="exact"/>
              <w:jc w:val="center"/>
              <w:rPr>
                <w:b/>
                <w:sz w:val="18"/>
                <w:szCs w:val="18"/>
              </w:rPr>
            </w:pPr>
            <w:r w:rsidRPr="00DB6F8D">
              <w:rPr>
                <w:b/>
                <w:bCs/>
                <w:color w:val="000000"/>
                <w:sz w:val="18"/>
                <w:szCs w:val="18"/>
                <w:lang w:bidi="ru-RU"/>
              </w:rPr>
              <w:t>Срок</w:t>
            </w:r>
          </w:p>
          <w:p w:rsidR="00DB6F8D" w:rsidRPr="00DB6F8D" w:rsidRDefault="00DB6F8D" w:rsidP="003C5F98">
            <w:pPr>
              <w:widowControl w:val="0"/>
              <w:spacing w:before="120" w:line="240" w:lineRule="exact"/>
              <w:jc w:val="center"/>
              <w:rPr>
                <w:b/>
                <w:sz w:val="18"/>
                <w:szCs w:val="18"/>
              </w:rPr>
            </w:pPr>
            <w:r w:rsidRPr="00DB6F8D">
              <w:rPr>
                <w:b/>
                <w:bCs/>
                <w:color w:val="000000"/>
                <w:sz w:val="18"/>
                <w:szCs w:val="18"/>
                <w:lang w:bidi="ru-RU"/>
              </w:rPr>
              <w:t>исполнения</w:t>
            </w:r>
          </w:p>
        </w:tc>
        <w:tc>
          <w:tcPr>
            <w:tcW w:w="3543" w:type="dxa"/>
            <w:shd w:val="clear" w:color="auto" w:fill="auto"/>
            <w:vAlign w:val="bottom"/>
          </w:tcPr>
          <w:p w:rsidR="00DB6F8D" w:rsidRPr="00DB6F8D" w:rsidRDefault="00DB6F8D" w:rsidP="003C5F98">
            <w:pPr>
              <w:widowControl w:val="0"/>
              <w:spacing w:before="60" w:line="240" w:lineRule="exact"/>
              <w:jc w:val="center"/>
              <w:rPr>
                <w:b/>
                <w:sz w:val="18"/>
                <w:szCs w:val="18"/>
              </w:rPr>
            </w:pPr>
            <w:r w:rsidRPr="00DB6F8D">
              <w:rPr>
                <w:b/>
                <w:bCs/>
                <w:color w:val="000000"/>
                <w:sz w:val="18"/>
                <w:szCs w:val="18"/>
                <w:lang w:bidi="ru-RU"/>
              </w:rPr>
              <w:t>Ответственные за реализацию мероприятия должностные лица</w:t>
            </w:r>
          </w:p>
        </w:tc>
      </w:tr>
      <w:tr w:rsidR="00DB6F8D" w:rsidRPr="00DB6F8D" w:rsidTr="00DB6F8D">
        <w:tc>
          <w:tcPr>
            <w:tcW w:w="606" w:type="dxa"/>
            <w:shd w:val="clear" w:color="auto" w:fill="auto"/>
          </w:tcPr>
          <w:p w:rsidR="00DB6F8D" w:rsidRPr="00DB6F8D" w:rsidRDefault="00DB6F8D" w:rsidP="003C5F98">
            <w:pPr>
              <w:widowControl w:val="0"/>
              <w:spacing w:line="250" w:lineRule="exact"/>
              <w:jc w:val="center"/>
              <w:rPr>
                <w:sz w:val="18"/>
                <w:szCs w:val="18"/>
              </w:rPr>
            </w:pPr>
            <w:r w:rsidRPr="00DB6F8D">
              <w:rPr>
                <w:sz w:val="18"/>
                <w:szCs w:val="18"/>
              </w:rPr>
              <w:t>1.</w:t>
            </w:r>
          </w:p>
        </w:tc>
        <w:tc>
          <w:tcPr>
            <w:tcW w:w="5881" w:type="dxa"/>
            <w:shd w:val="clear" w:color="auto" w:fill="auto"/>
          </w:tcPr>
          <w:p w:rsidR="00DB6F8D" w:rsidRPr="00DB6F8D" w:rsidRDefault="00DB6F8D" w:rsidP="003C5F98">
            <w:pPr>
              <w:widowControl w:val="0"/>
              <w:spacing w:line="248" w:lineRule="exact"/>
              <w:jc w:val="both"/>
              <w:rPr>
                <w:sz w:val="18"/>
                <w:szCs w:val="18"/>
                <w:lang w:bidi="ru-RU"/>
              </w:rPr>
            </w:pPr>
            <w:r w:rsidRPr="00DB6F8D">
              <w:rPr>
                <w:color w:val="000000"/>
                <w:sz w:val="18"/>
                <w:szCs w:val="18"/>
                <w:shd w:val="clear" w:color="auto" w:fill="FFFFFF"/>
                <w:lang w:bidi="ru-RU"/>
              </w:rPr>
              <w:t>Освещение в средствах массовой информации тематических материалов о необходимости соблюдения  требований пожарной безопасности при использовании пиротехнических изделий, а также эксплуатации электрических гирлянд, электронагревательных приборов, электрооборудования, печного отопления, ограничениях при применении открытого огня в жилых помещениях, опасности оставления детей без присмотра.</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
                <w:bCs/>
                <w:kern w:val="36"/>
                <w:sz w:val="18"/>
                <w:szCs w:val="18"/>
              </w:rPr>
            </w:pPr>
            <w:r w:rsidRPr="00DB6F8D">
              <w:rPr>
                <w:bCs/>
                <w:kern w:val="36"/>
                <w:sz w:val="18"/>
                <w:szCs w:val="18"/>
              </w:rPr>
              <w:t>С 29.12.2024 по 09.01.2025</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 xml:space="preserve">Глава городского поселения Агириш, директор МБУ КСК «Современник» </w:t>
            </w:r>
            <w:proofErr w:type="gramStart"/>
            <w:r w:rsidRPr="00DB6F8D">
              <w:rPr>
                <w:sz w:val="18"/>
                <w:szCs w:val="18"/>
              </w:rPr>
              <w:t>г</w:t>
            </w:r>
            <w:proofErr w:type="gramEnd"/>
            <w:r w:rsidRPr="00DB6F8D">
              <w:rPr>
                <w:sz w:val="18"/>
                <w:szCs w:val="18"/>
              </w:rPr>
              <w:t>.п. Агириш.</w:t>
            </w:r>
          </w:p>
          <w:p w:rsidR="00DB6F8D" w:rsidRPr="00DB6F8D" w:rsidRDefault="00DB6F8D" w:rsidP="003C5F98">
            <w:pPr>
              <w:widowControl w:val="0"/>
              <w:spacing w:line="250" w:lineRule="exact"/>
              <w:jc w:val="both"/>
              <w:rPr>
                <w:sz w:val="18"/>
                <w:szCs w:val="18"/>
              </w:rPr>
            </w:pPr>
          </w:p>
        </w:tc>
      </w:tr>
      <w:tr w:rsidR="00DB6F8D" w:rsidRPr="00DB6F8D" w:rsidTr="00DB6F8D">
        <w:tc>
          <w:tcPr>
            <w:tcW w:w="606" w:type="dxa"/>
            <w:shd w:val="clear" w:color="auto" w:fill="auto"/>
          </w:tcPr>
          <w:p w:rsidR="00DB6F8D" w:rsidRPr="00DB6F8D" w:rsidRDefault="00DB6F8D" w:rsidP="003C5F98">
            <w:pPr>
              <w:widowControl w:val="0"/>
              <w:spacing w:line="250" w:lineRule="exact"/>
              <w:jc w:val="center"/>
              <w:rPr>
                <w:sz w:val="18"/>
                <w:szCs w:val="18"/>
              </w:rPr>
            </w:pPr>
            <w:r w:rsidRPr="00DB6F8D">
              <w:rPr>
                <w:sz w:val="18"/>
                <w:szCs w:val="18"/>
              </w:rPr>
              <w:t>2.</w:t>
            </w:r>
          </w:p>
        </w:tc>
        <w:tc>
          <w:tcPr>
            <w:tcW w:w="5881" w:type="dxa"/>
            <w:shd w:val="clear" w:color="auto" w:fill="auto"/>
          </w:tcPr>
          <w:p w:rsidR="00DB6F8D" w:rsidRPr="00DB6F8D" w:rsidRDefault="00DB6F8D" w:rsidP="003C5F98">
            <w:pPr>
              <w:widowControl w:val="0"/>
              <w:spacing w:line="248" w:lineRule="exact"/>
              <w:jc w:val="both"/>
              <w:rPr>
                <w:sz w:val="18"/>
                <w:szCs w:val="18"/>
                <w:lang w:bidi="ru-RU"/>
              </w:rPr>
            </w:pPr>
            <w:proofErr w:type="gramStart"/>
            <w:r w:rsidRPr="00DB6F8D">
              <w:rPr>
                <w:bCs/>
                <w:color w:val="000000"/>
                <w:sz w:val="18"/>
                <w:szCs w:val="18"/>
                <w:shd w:val="clear" w:color="auto" w:fill="FFFFFF"/>
                <w:lang w:bidi="ru-RU"/>
              </w:rPr>
              <w:t xml:space="preserve">Размещение в чатах </w:t>
            </w:r>
            <w:proofErr w:type="spellStart"/>
            <w:r w:rsidRPr="00DB6F8D">
              <w:rPr>
                <w:bCs/>
                <w:color w:val="000000"/>
                <w:sz w:val="18"/>
                <w:szCs w:val="18"/>
                <w:shd w:val="clear" w:color="auto" w:fill="FFFFFF"/>
                <w:lang w:bidi="ru-RU"/>
              </w:rPr>
              <w:t>общедомовых</w:t>
            </w:r>
            <w:proofErr w:type="spellEnd"/>
            <w:r w:rsidRPr="00DB6F8D">
              <w:rPr>
                <w:bCs/>
                <w:color w:val="000000"/>
                <w:sz w:val="18"/>
                <w:szCs w:val="18"/>
                <w:shd w:val="clear" w:color="auto" w:fill="FFFFFF"/>
                <w:lang w:bidi="ru-RU"/>
              </w:rPr>
              <w:t xml:space="preserve"> групп, групп собственников и пользователей жилья товариществ (в </w:t>
            </w:r>
            <w:proofErr w:type="spellStart"/>
            <w:r w:rsidRPr="00DB6F8D">
              <w:rPr>
                <w:bCs/>
                <w:color w:val="000000"/>
                <w:sz w:val="18"/>
                <w:szCs w:val="18"/>
                <w:shd w:val="clear" w:color="auto" w:fill="FFFFFF"/>
                <w:lang w:bidi="ru-RU"/>
              </w:rPr>
              <w:t>мессенжерах</w:t>
            </w:r>
            <w:proofErr w:type="spellEnd"/>
            <w:r w:rsidRPr="00DB6F8D">
              <w:rPr>
                <w:bCs/>
                <w:color w:val="000000"/>
                <w:sz w:val="18"/>
                <w:szCs w:val="18"/>
                <w:shd w:val="clear" w:color="auto" w:fill="FFFFFF"/>
                <w:lang w:bidi="ru-RU"/>
              </w:rPr>
              <w:t xml:space="preserve"> </w:t>
            </w:r>
            <w:proofErr w:type="spellStart"/>
            <w:r w:rsidRPr="00DB6F8D">
              <w:rPr>
                <w:bCs/>
                <w:color w:val="000000"/>
                <w:sz w:val="18"/>
                <w:szCs w:val="18"/>
                <w:shd w:val="clear" w:color="auto" w:fill="FFFFFF"/>
                <w:lang w:bidi="ru-RU"/>
              </w:rPr>
              <w:t>Viber</w:t>
            </w:r>
            <w:proofErr w:type="spellEnd"/>
            <w:r w:rsidRPr="00DB6F8D">
              <w:rPr>
                <w:bCs/>
                <w:color w:val="000000"/>
                <w:sz w:val="18"/>
                <w:szCs w:val="18"/>
                <w:shd w:val="clear" w:color="auto" w:fill="FFFFFF"/>
                <w:lang w:bidi="ru-RU"/>
              </w:rPr>
              <w:t xml:space="preserve">, </w:t>
            </w:r>
            <w:proofErr w:type="spellStart"/>
            <w:r w:rsidRPr="00DB6F8D">
              <w:rPr>
                <w:bCs/>
                <w:color w:val="000000"/>
                <w:sz w:val="18"/>
                <w:szCs w:val="18"/>
                <w:shd w:val="clear" w:color="auto" w:fill="FFFFFF"/>
                <w:lang w:bidi="ru-RU"/>
              </w:rPr>
              <w:t>WhatsApp</w:t>
            </w:r>
            <w:proofErr w:type="spellEnd"/>
            <w:r w:rsidRPr="00DB6F8D">
              <w:rPr>
                <w:bCs/>
                <w:color w:val="000000"/>
                <w:sz w:val="18"/>
                <w:szCs w:val="18"/>
                <w:shd w:val="clear" w:color="auto" w:fill="FFFFFF"/>
                <w:lang w:bidi="ru-RU"/>
              </w:rPr>
              <w:t>)  информации о мерах пожарной безопасности в жилых помещениях, в том числе о недопустимости применения пиротехнических изделий в закрытых помещениях, опасности применения открытого огня в закрытых помещениях, курения в состоянии алкогольного опьянения, опасности оставления детей без присмотра.</w:t>
            </w:r>
            <w:proofErr w:type="gramEnd"/>
          </w:p>
        </w:tc>
        <w:tc>
          <w:tcPr>
            <w:tcW w:w="1418" w:type="dxa"/>
            <w:shd w:val="clear" w:color="auto" w:fill="auto"/>
          </w:tcPr>
          <w:p w:rsidR="00DB6F8D" w:rsidRPr="00DB6F8D" w:rsidRDefault="00DB6F8D" w:rsidP="003C5F98">
            <w:pPr>
              <w:spacing w:before="100" w:beforeAutospacing="1" w:after="100" w:afterAutospacing="1"/>
              <w:outlineLvl w:val="0"/>
              <w:rPr>
                <w:bCs/>
                <w:kern w:val="36"/>
                <w:sz w:val="18"/>
                <w:szCs w:val="18"/>
              </w:rPr>
            </w:pPr>
          </w:p>
          <w:p w:rsidR="00DB6F8D" w:rsidRPr="00DB6F8D" w:rsidRDefault="00DB6F8D" w:rsidP="003C5F98">
            <w:pPr>
              <w:spacing w:before="100" w:beforeAutospacing="1" w:after="100" w:afterAutospacing="1"/>
              <w:jc w:val="center"/>
              <w:outlineLvl w:val="0"/>
              <w:rPr>
                <w:b/>
                <w:bCs/>
                <w:kern w:val="36"/>
                <w:sz w:val="18"/>
                <w:szCs w:val="18"/>
              </w:rPr>
            </w:pPr>
            <w:r w:rsidRPr="00DB6F8D">
              <w:rPr>
                <w:bCs/>
                <w:kern w:val="36"/>
                <w:sz w:val="18"/>
                <w:szCs w:val="18"/>
              </w:rPr>
              <w:t>С 29.12.2024 по 09.01.2025</w:t>
            </w:r>
          </w:p>
        </w:tc>
        <w:tc>
          <w:tcPr>
            <w:tcW w:w="3543" w:type="dxa"/>
            <w:shd w:val="clear" w:color="auto" w:fill="auto"/>
          </w:tcPr>
          <w:p w:rsidR="00DB6F8D" w:rsidRPr="00DB6F8D" w:rsidRDefault="00DB6F8D" w:rsidP="003C5F98">
            <w:pPr>
              <w:widowControl w:val="0"/>
              <w:rPr>
                <w:sz w:val="18"/>
                <w:szCs w:val="18"/>
              </w:rPr>
            </w:pPr>
            <w:r w:rsidRPr="00DB6F8D">
              <w:rPr>
                <w:sz w:val="18"/>
                <w:szCs w:val="18"/>
              </w:rPr>
              <w:t xml:space="preserve">Глава городского поселения Агириш, директор МБУ КСК «Современник» </w:t>
            </w:r>
            <w:proofErr w:type="gramStart"/>
            <w:r w:rsidRPr="00DB6F8D">
              <w:rPr>
                <w:sz w:val="18"/>
                <w:szCs w:val="18"/>
              </w:rPr>
              <w:t>г</w:t>
            </w:r>
            <w:proofErr w:type="gramEnd"/>
            <w:r w:rsidRPr="00DB6F8D">
              <w:rPr>
                <w:sz w:val="18"/>
                <w:szCs w:val="18"/>
              </w:rPr>
              <w:t>.п. Агириш.</w:t>
            </w:r>
          </w:p>
          <w:p w:rsidR="00DB6F8D" w:rsidRPr="00DB6F8D" w:rsidRDefault="00DB6F8D" w:rsidP="003C5F98">
            <w:pPr>
              <w:widowControl w:val="0"/>
              <w:rPr>
                <w:sz w:val="18"/>
                <w:szCs w:val="18"/>
              </w:rPr>
            </w:pPr>
          </w:p>
        </w:tc>
      </w:tr>
      <w:tr w:rsidR="00DB6F8D" w:rsidRPr="00DB6F8D" w:rsidTr="00DB6F8D">
        <w:tc>
          <w:tcPr>
            <w:tcW w:w="606" w:type="dxa"/>
            <w:shd w:val="clear" w:color="auto" w:fill="auto"/>
          </w:tcPr>
          <w:p w:rsidR="00DB6F8D" w:rsidRPr="00DB6F8D" w:rsidRDefault="00DB6F8D" w:rsidP="003C5F98">
            <w:pPr>
              <w:widowControl w:val="0"/>
              <w:spacing w:line="250" w:lineRule="exact"/>
              <w:jc w:val="center"/>
              <w:rPr>
                <w:sz w:val="18"/>
                <w:szCs w:val="18"/>
              </w:rPr>
            </w:pPr>
            <w:r w:rsidRPr="00DB6F8D">
              <w:rPr>
                <w:sz w:val="18"/>
                <w:szCs w:val="18"/>
              </w:rPr>
              <w:t>3.</w:t>
            </w:r>
          </w:p>
        </w:tc>
        <w:tc>
          <w:tcPr>
            <w:tcW w:w="5881" w:type="dxa"/>
            <w:shd w:val="clear" w:color="auto" w:fill="auto"/>
          </w:tcPr>
          <w:p w:rsidR="00DB6F8D" w:rsidRPr="00DB6F8D" w:rsidRDefault="00DB6F8D" w:rsidP="003C5F98">
            <w:pPr>
              <w:rPr>
                <w:sz w:val="18"/>
                <w:szCs w:val="18"/>
                <w:lang w:bidi="ru-RU"/>
              </w:rPr>
            </w:pPr>
            <w:r w:rsidRPr="00DB6F8D">
              <w:rPr>
                <w:color w:val="000000"/>
                <w:sz w:val="18"/>
                <w:szCs w:val="18"/>
                <w:shd w:val="clear" w:color="auto" w:fill="FFFFFF"/>
                <w:lang w:bidi="ru-RU"/>
              </w:rPr>
              <w:t xml:space="preserve">Организация дежурства на объектах с массовым пребыванием людей задействованных в праздничных мероприятиях сотрудников и </w:t>
            </w:r>
            <w:proofErr w:type="gramStart"/>
            <w:r w:rsidRPr="00DB6F8D">
              <w:rPr>
                <w:color w:val="000000"/>
                <w:sz w:val="18"/>
                <w:szCs w:val="18"/>
                <w:shd w:val="clear" w:color="auto" w:fill="FFFFFF"/>
                <w:lang w:bidi="ru-RU"/>
              </w:rPr>
              <w:t>работников</w:t>
            </w:r>
            <w:proofErr w:type="gramEnd"/>
            <w:r w:rsidRPr="00DB6F8D">
              <w:rPr>
                <w:color w:val="000000"/>
                <w:sz w:val="18"/>
                <w:szCs w:val="18"/>
                <w:shd w:val="clear" w:color="auto" w:fill="FFFFFF"/>
                <w:lang w:bidi="ru-RU"/>
              </w:rPr>
              <w:t xml:space="preserve"> обеспечивающих пожарную безопасность.</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Cs/>
                <w:kern w:val="36"/>
                <w:sz w:val="18"/>
                <w:szCs w:val="18"/>
              </w:rPr>
            </w:pPr>
            <w:r w:rsidRPr="00DB6F8D">
              <w:rPr>
                <w:bCs/>
                <w:kern w:val="36"/>
                <w:sz w:val="18"/>
                <w:szCs w:val="18"/>
              </w:rPr>
              <w:t>С 29.12.2024 по 09.01.2025</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 xml:space="preserve">Глава городского поселения Агириш, директор МБУ КСК «Современник» </w:t>
            </w:r>
            <w:proofErr w:type="gramStart"/>
            <w:r w:rsidRPr="00DB6F8D">
              <w:rPr>
                <w:sz w:val="18"/>
                <w:szCs w:val="18"/>
              </w:rPr>
              <w:t>г</w:t>
            </w:r>
            <w:proofErr w:type="gramEnd"/>
            <w:r w:rsidRPr="00DB6F8D">
              <w:rPr>
                <w:sz w:val="18"/>
                <w:szCs w:val="18"/>
              </w:rPr>
              <w:t>.п. Агириш, начальник пожарной части государственной противопожарной службы ПГТ Агириш</w:t>
            </w:r>
          </w:p>
        </w:tc>
      </w:tr>
      <w:tr w:rsidR="00DB6F8D" w:rsidRPr="00DB6F8D" w:rsidTr="00DB6F8D">
        <w:tc>
          <w:tcPr>
            <w:tcW w:w="606" w:type="dxa"/>
            <w:shd w:val="clear" w:color="auto" w:fill="auto"/>
          </w:tcPr>
          <w:p w:rsidR="00DB6F8D" w:rsidRPr="00DB6F8D" w:rsidRDefault="00DB6F8D" w:rsidP="003C5F98">
            <w:pPr>
              <w:widowControl w:val="0"/>
              <w:spacing w:line="250" w:lineRule="exact"/>
              <w:jc w:val="center"/>
              <w:rPr>
                <w:sz w:val="18"/>
                <w:szCs w:val="18"/>
              </w:rPr>
            </w:pPr>
            <w:r w:rsidRPr="00DB6F8D">
              <w:rPr>
                <w:sz w:val="18"/>
                <w:szCs w:val="18"/>
              </w:rPr>
              <w:t>4.</w:t>
            </w:r>
          </w:p>
        </w:tc>
        <w:tc>
          <w:tcPr>
            <w:tcW w:w="5881" w:type="dxa"/>
            <w:shd w:val="clear" w:color="auto" w:fill="auto"/>
          </w:tcPr>
          <w:p w:rsidR="00DB6F8D" w:rsidRPr="00DB6F8D" w:rsidRDefault="00DB6F8D" w:rsidP="003C5F98">
            <w:pPr>
              <w:pStyle w:val="29"/>
              <w:shd w:val="clear" w:color="auto" w:fill="auto"/>
              <w:spacing w:after="0" w:line="248" w:lineRule="exact"/>
              <w:rPr>
                <w:sz w:val="18"/>
                <w:szCs w:val="18"/>
              </w:rPr>
            </w:pPr>
            <w:r w:rsidRPr="00DB6F8D">
              <w:rPr>
                <w:rStyle w:val="210pt"/>
                <w:sz w:val="18"/>
                <w:szCs w:val="18"/>
              </w:rPr>
              <w:t>Провести  проверки содержания в закрытом состоянии дверей, ведущих в подвальные и чердачные помещения, для ограничения доступа посторонних лиц и недопущения беспрепятственного распространения пожара по всей площади здания.</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Cs/>
                <w:kern w:val="36"/>
                <w:sz w:val="18"/>
                <w:szCs w:val="18"/>
              </w:rPr>
            </w:pPr>
            <w:r w:rsidRPr="00DB6F8D">
              <w:rPr>
                <w:bCs/>
                <w:kern w:val="36"/>
                <w:sz w:val="18"/>
                <w:szCs w:val="18"/>
              </w:rPr>
              <w:t>До 30.12.2024</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Глава городского поселения Агириш, Генеральный директор ООО «Жилье» городского поселения Агириш</w:t>
            </w:r>
          </w:p>
        </w:tc>
      </w:tr>
      <w:tr w:rsidR="00DB6F8D" w:rsidRPr="00DB6F8D" w:rsidTr="00DB6F8D">
        <w:tc>
          <w:tcPr>
            <w:tcW w:w="606" w:type="dxa"/>
            <w:shd w:val="clear" w:color="auto" w:fill="auto"/>
          </w:tcPr>
          <w:p w:rsidR="00DB6F8D" w:rsidRPr="00DB6F8D" w:rsidRDefault="00DB6F8D" w:rsidP="003C5F98">
            <w:pPr>
              <w:pStyle w:val="29"/>
              <w:shd w:val="clear" w:color="auto" w:fill="auto"/>
              <w:spacing w:after="0" w:line="222" w:lineRule="exact"/>
              <w:jc w:val="left"/>
              <w:rPr>
                <w:sz w:val="18"/>
                <w:szCs w:val="18"/>
              </w:rPr>
            </w:pPr>
            <w:r w:rsidRPr="00DB6F8D">
              <w:rPr>
                <w:rStyle w:val="210pt"/>
                <w:sz w:val="18"/>
                <w:szCs w:val="18"/>
              </w:rPr>
              <w:t xml:space="preserve">  5.</w:t>
            </w:r>
          </w:p>
        </w:tc>
        <w:tc>
          <w:tcPr>
            <w:tcW w:w="5881" w:type="dxa"/>
            <w:shd w:val="clear" w:color="auto" w:fill="auto"/>
            <w:vAlign w:val="bottom"/>
          </w:tcPr>
          <w:p w:rsidR="00DB6F8D" w:rsidRPr="00DB6F8D" w:rsidRDefault="00DB6F8D" w:rsidP="003C5F98">
            <w:pPr>
              <w:pStyle w:val="29"/>
              <w:shd w:val="clear" w:color="auto" w:fill="auto"/>
              <w:spacing w:after="0" w:line="248" w:lineRule="exact"/>
              <w:rPr>
                <w:sz w:val="18"/>
                <w:szCs w:val="18"/>
              </w:rPr>
            </w:pPr>
            <w:r w:rsidRPr="00DB6F8D">
              <w:rPr>
                <w:rStyle w:val="210pt"/>
                <w:sz w:val="18"/>
                <w:szCs w:val="18"/>
              </w:rPr>
              <w:t>Производить  своевременную очистку от снега дорог, подъездов к жилым домам, организациям (объектам), источникам наружного противопожарного водоснабжения</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Cs/>
                <w:kern w:val="36"/>
                <w:sz w:val="18"/>
                <w:szCs w:val="18"/>
              </w:rPr>
            </w:pPr>
            <w:r w:rsidRPr="00DB6F8D">
              <w:rPr>
                <w:bCs/>
                <w:kern w:val="36"/>
                <w:sz w:val="18"/>
                <w:szCs w:val="18"/>
              </w:rPr>
              <w:t>Постоянно, в зимний период.</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Глава городского поселения Агириш</w:t>
            </w:r>
          </w:p>
        </w:tc>
      </w:tr>
      <w:tr w:rsidR="00DB6F8D" w:rsidRPr="00DB6F8D" w:rsidTr="00DB6F8D">
        <w:tc>
          <w:tcPr>
            <w:tcW w:w="606" w:type="dxa"/>
            <w:shd w:val="clear" w:color="auto" w:fill="auto"/>
          </w:tcPr>
          <w:p w:rsidR="00DB6F8D" w:rsidRPr="00DB6F8D" w:rsidRDefault="00DB6F8D" w:rsidP="003C5F98">
            <w:pPr>
              <w:pStyle w:val="29"/>
              <w:shd w:val="clear" w:color="auto" w:fill="auto"/>
              <w:spacing w:after="0" w:line="222" w:lineRule="exact"/>
              <w:jc w:val="left"/>
              <w:rPr>
                <w:sz w:val="18"/>
                <w:szCs w:val="18"/>
              </w:rPr>
            </w:pPr>
            <w:r w:rsidRPr="00DB6F8D">
              <w:rPr>
                <w:rStyle w:val="210pt"/>
                <w:sz w:val="18"/>
                <w:szCs w:val="18"/>
              </w:rPr>
              <w:t xml:space="preserve">  6.</w:t>
            </w:r>
          </w:p>
        </w:tc>
        <w:tc>
          <w:tcPr>
            <w:tcW w:w="5881" w:type="dxa"/>
            <w:shd w:val="clear" w:color="auto" w:fill="auto"/>
            <w:vAlign w:val="bottom"/>
          </w:tcPr>
          <w:p w:rsidR="00DB6F8D" w:rsidRPr="00DB6F8D" w:rsidRDefault="00DB6F8D" w:rsidP="003C5F98">
            <w:pPr>
              <w:pStyle w:val="29"/>
              <w:shd w:val="clear" w:color="auto" w:fill="auto"/>
              <w:spacing w:after="0" w:line="248" w:lineRule="exact"/>
              <w:rPr>
                <w:sz w:val="18"/>
                <w:szCs w:val="18"/>
              </w:rPr>
            </w:pPr>
            <w:r w:rsidRPr="00DB6F8D">
              <w:rPr>
                <w:rStyle w:val="210pt"/>
                <w:sz w:val="18"/>
                <w:szCs w:val="18"/>
              </w:rPr>
              <w:t>Продолжить обходы мест проживания одиноких граждан, лиц категории 65+, лиц с хроническими заболеваниями, семей состоящих на учете в уполномоченных органах и многодетных семей, а так же лиц, ведущих асоциальный образ жизни.</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Cs/>
                <w:kern w:val="36"/>
                <w:sz w:val="18"/>
                <w:szCs w:val="18"/>
              </w:rPr>
            </w:pPr>
            <w:r w:rsidRPr="00DB6F8D">
              <w:rPr>
                <w:bCs/>
                <w:kern w:val="36"/>
                <w:sz w:val="18"/>
                <w:szCs w:val="18"/>
              </w:rPr>
              <w:t>До 09.01.2025</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Глава городского поселения Агириш, начальник пожарной части государственной противопожарной службы ПГТ Агириш</w:t>
            </w:r>
          </w:p>
        </w:tc>
      </w:tr>
      <w:tr w:rsidR="00DB6F8D" w:rsidRPr="00DB6F8D" w:rsidTr="00DB6F8D">
        <w:tc>
          <w:tcPr>
            <w:tcW w:w="606" w:type="dxa"/>
            <w:shd w:val="clear" w:color="auto" w:fill="auto"/>
          </w:tcPr>
          <w:p w:rsidR="00DB6F8D" w:rsidRPr="00DB6F8D" w:rsidRDefault="00DB6F8D" w:rsidP="003C5F98">
            <w:pPr>
              <w:pStyle w:val="29"/>
              <w:shd w:val="clear" w:color="auto" w:fill="auto"/>
              <w:spacing w:after="0" w:line="222" w:lineRule="exact"/>
              <w:jc w:val="left"/>
              <w:rPr>
                <w:sz w:val="18"/>
                <w:szCs w:val="18"/>
              </w:rPr>
            </w:pPr>
            <w:r w:rsidRPr="00DB6F8D">
              <w:rPr>
                <w:rStyle w:val="210pt"/>
                <w:sz w:val="18"/>
                <w:szCs w:val="18"/>
              </w:rPr>
              <w:t xml:space="preserve">  7.</w:t>
            </w:r>
          </w:p>
        </w:tc>
        <w:tc>
          <w:tcPr>
            <w:tcW w:w="5881" w:type="dxa"/>
            <w:shd w:val="clear" w:color="auto" w:fill="auto"/>
            <w:vAlign w:val="bottom"/>
          </w:tcPr>
          <w:p w:rsidR="00DB6F8D" w:rsidRPr="00DB6F8D" w:rsidRDefault="00DB6F8D" w:rsidP="003C5F98">
            <w:pPr>
              <w:pStyle w:val="29"/>
              <w:shd w:val="clear" w:color="auto" w:fill="auto"/>
              <w:spacing w:after="0" w:line="245" w:lineRule="exact"/>
              <w:rPr>
                <w:sz w:val="18"/>
                <w:szCs w:val="18"/>
              </w:rPr>
            </w:pPr>
            <w:r w:rsidRPr="00DB6F8D">
              <w:rPr>
                <w:rStyle w:val="210pt"/>
                <w:sz w:val="18"/>
                <w:szCs w:val="18"/>
              </w:rPr>
              <w:t>Обеспечить выполнение на подведомственных объектах, задействованных в проведении мероприятий, требований Правил противопожарного режима, в том числе по организации дежурства ответственных должностных лиц в период проведения мероприятий с массовым пребыванием людей.</w:t>
            </w:r>
          </w:p>
        </w:tc>
        <w:tc>
          <w:tcPr>
            <w:tcW w:w="1418" w:type="dxa"/>
            <w:shd w:val="clear" w:color="auto" w:fill="auto"/>
            <w:vAlign w:val="center"/>
          </w:tcPr>
          <w:p w:rsidR="00DB6F8D" w:rsidRPr="00DB6F8D" w:rsidRDefault="00DB6F8D" w:rsidP="003C5F98">
            <w:pPr>
              <w:spacing w:before="100" w:beforeAutospacing="1" w:after="100" w:afterAutospacing="1"/>
              <w:jc w:val="center"/>
              <w:outlineLvl w:val="0"/>
              <w:rPr>
                <w:bCs/>
                <w:kern w:val="36"/>
                <w:sz w:val="18"/>
                <w:szCs w:val="18"/>
              </w:rPr>
            </w:pPr>
            <w:r w:rsidRPr="00DB6F8D">
              <w:rPr>
                <w:bCs/>
                <w:kern w:val="36"/>
                <w:sz w:val="18"/>
                <w:szCs w:val="18"/>
              </w:rPr>
              <w:t>В период проведения мероприятий</w:t>
            </w:r>
          </w:p>
        </w:tc>
        <w:tc>
          <w:tcPr>
            <w:tcW w:w="3543" w:type="dxa"/>
            <w:shd w:val="clear" w:color="auto" w:fill="auto"/>
          </w:tcPr>
          <w:p w:rsidR="00DB6F8D" w:rsidRPr="00DB6F8D" w:rsidRDefault="00DB6F8D" w:rsidP="003C5F98">
            <w:pPr>
              <w:widowControl w:val="0"/>
              <w:spacing w:line="250" w:lineRule="exact"/>
              <w:jc w:val="both"/>
              <w:rPr>
                <w:sz w:val="18"/>
                <w:szCs w:val="18"/>
              </w:rPr>
            </w:pPr>
            <w:r w:rsidRPr="00DB6F8D">
              <w:rPr>
                <w:sz w:val="18"/>
                <w:szCs w:val="18"/>
              </w:rPr>
              <w:t>Руководители объектов задействованных в проведении праздничных мероприятий.</w:t>
            </w:r>
          </w:p>
        </w:tc>
      </w:tr>
    </w:tbl>
    <w:p w:rsidR="00713CE7" w:rsidRPr="00713CE7" w:rsidRDefault="00713CE7" w:rsidP="002A0C57">
      <w:pPr>
        <w:jc w:val="both"/>
        <w:rPr>
          <w:b/>
          <w:sz w:val="18"/>
          <w:szCs w:val="18"/>
        </w:rPr>
      </w:pPr>
    </w:p>
    <w:p w:rsidR="002A0C57" w:rsidRDefault="002A0C57"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r>
        <w:rPr>
          <w:bCs/>
          <w:noProof/>
          <w:sz w:val="18"/>
          <w:szCs w:val="18"/>
          <w:lang w:eastAsia="ru-RU"/>
        </w:rPr>
        <w:lastRenderedPageBreak/>
        <w:drawing>
          <wp:inline distT="0" distB="0" distL="0" distR="0">
            <wp:extent cx="6210935" cy="6597537"/>
            <wp:effectExtent l="19050" t="0" r="0" b="0"/>
            <wp:docPr id="2" name="Рисунок 2" descr="C:\Users\User\Desktop\Вестник 2024\Вестник №115(945) от 27.12.2024\neostorozhnoe_o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115(945) от 27.12.2024\neostorozhnoe_obr.jpg"/>
                    <pic:cNvPicPr>
                      <a:picLocks noChangeAspect="1" noChangeArrowheads="1"/>
                    </pic:cNvPicPr>
                  </pic:nvPicPr>
                  <pic:blipFill>
                    <a:blip r:embed="rId13" cstate="print"/>
                    <a:srcRect/>
                    <a:stretch>
                      <a:fillRect/>
                    </a:stretch>
                  </pic:blipFill>
                  <pic:spPr bwMode="auto">
                    <a:xfrm>
                      <a:off x="0" y="0"/>
                      <a:ext cx="6210935" cy="6597537"/>
                    </a:xfrm>
                    <a:prstGeom prst="rect">
                      <a:avLst/>
                    </a:prstGeom>
                    <a:noFill/>
                    <a:ln w="9525">
                      <a:noFill/>
                      <a:miter lim="800000"/>
                      <a:headEnd/>
                      <a:tailEnd/>
                    </a:ln>
                  </pic:spPr>
                </pic:pic>
              </a:graphicData>
            </a:graphic>
          </wp:inline>
        </w:drawing>
      </w: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p>
    <w:p w:rsidR="00DB6F8D" w:rsidRDefault="00DB6F8D" w:rsidP="002F3C24">
      <w:pPr>
        <w:pStyle w:val="aa"/>
        <w:widowControl w:val="0"/>
        <w:tabs>
          <w:tab w:val="left" w:pos="1306"/>
        </w:tabs>
        <w:spacing w:after="0"/>
        <w:rPr>
          <w:bCs/>
          <w:sz w:val="18"/>
          <w:szCs w:val="18"/>
        </w:rPr>
      </w:pPr>
      <w:r>
        <w:rPr>
          <w:bCs/>
          <w:noProof/>
          <w:sz w:val="18"/>
          <w:szCs w:val="18"/>
          <w:lang w:eastAsia="ru-RU"/>
        </w:rPr>
        <w:lastRenderedPageBreak/>
        <w:drawing>
          <wp:inline distT="0" distB="0" distL="0" distR="0">
            <wp:extent cx="6210935" cy="4660244"/>
            <wp:effectExtent l="19050" t="0" r="0" b="0"/>
            <wp:docPr id="1" name="Рисунок 3" descr="C:\Users\User\Desktop\Вестник 2024\Вестник №115(945) от 27.12.2024\8ef1b78ef551488a260b0753c5232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Вестник 2024\Вестник №115(945) от 27.12.2024\8ef1b78ef551488a260b0753c523292c.jpg"/>
                    <pic:cNvPicPr>
                      <a:picLocks noChangeAspect="1" noChangeArrowheads="1"/>
                    </pic:cNvPicPr>
                  </pic:nvPicPr>
                  <pic:blipFill>
                    <a:blip r:embed="rId14" cstate="print"/>
                    <a:srcRect/>
                    <a:stretch>
                      <a:fillRect/>
                    </a:stretch>
                  </pic:blipFill>
                  <pic:spPr bwMode="auto">
                    <a:xfrm>
                      <a:off x="0" y="0"/>
                      <a:ext cx="6210935" cy="4660244"/>
                    </a:xfrm>
                    <a:prstGeom prst="rect">
                      <a:avLst/>
                    </a:prstGeom>
                    <a:noFill/>
                    <a:ln w="9525">
                      <a:noFill/>
                      <a:miter lim="800000"/>
                      <a:headEnd/>
                      <a:tailEnd/>
                    </a:ln>
                  </pic:spPr>
                </pic:pic>
              </a:graphicData>
            </a:graphic>
          </wp:inline>
        </w:drawing>
      </w:r>
    </w:p>
    <w:p w:rsidR="00DB6F8D" w:rsidRDefault="00DB6F8D" w:rsidP="002F3C24">
      <w:pPr>
        <w:pStyle w:val="aa"/>
        <w:widowControl w:val="0"/>
        <w:tabs>
          <w:tab w:val="left" w:pos="1306"/>
        </w:tabs>
        <w:spacing w:after="0"/>
        <w:rPr>
          <w:bCs/>
          <w:sz w:val="18"/>
          <w:szCs w:val="18"/>
        </w:rPr>
      </w:pPr>
    </w:p>
    <w:p w:rsidR="00DB6F8D" w:rsidRPr="00A52305" w:rsidRDefault="00DB6F8D"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092CB5" w:rsidRDefault="00530F84" w:rsidP="00D61006">
      <w:pPr>
        <w:pStyle w:val="aa"/>
        <w:widowControl w:val="0"/>
        <w:jc w:val="both"/>
        <w:rPr>
          <w:bCs/>
          <w:sz w:val="16"/>
          <w:szCs w:val="16"/>
        </w:rPr>
      </w:pPr>
      <w:r>
        <w:rPr>
          <w:bCs/>
          <w:sz w:val="16"/>
          <w:szCs w:val="16"/>
        </w:rPr>
        <w:t>Телефон: 8(34675) 41-5-92</w:t>
      </w:r>
      <w:r w:rsidR="00474CA8">
        <w:rPr>
          <w:bCs/>
          <w:sz w:val="16"/>
          <w:szCs w:val="16"/>
        </w:rPr>
        <w:t xml:space="preserve">   факс</w:t>
      </w:r>
    </w:p>
    <w:sectPr w:rsidR="00092CB5"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3C" w:rsidRDefault="0098493C">
      <w:r>
        <w:separator/>
      </w:r>
    </w:p>
  </w:endnote>
  <w:endnote w:type="continuationSeparator" w:id="0">
    <w:p w:rsidR="0098493C" w:rsidRDefault="00984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57187">
    <w:pPr>
      <w:pStyle w:val="af6"/>
      <w:framePr w:wrap="around" w:vAnchor="text" w:hAnchor="margin" w:xAlign="right" w:y="1"/>
      <w:rPr>
        <w:rStyle w:val="af9"/>
      </w:rPr>
    </w:pPr>
    <w:r>
      <w:rPr>
        <w:rStyle w:val="af9"/>
      </w:rPr>
      <w:fldChar w:fldCharType="begin"/>
    </w:r>
    <w:r w:rsidR="00813FD4">
      <w:rPr>
        <w:rStyle w:val="af9"/>
      </w:rPr>
      <w:instrText xml:space="preserve">PAGE  </w:instrText>
    </w:r>
    <w:r>
      <w:rPr>
        <w:rStyle w:val="af9"/>
      </w:rPr>
      <w:fldChar w:fldCharType="end"/>
    </w:r>
  </w:p>
  <w:p w:rsidR="00813FD4" w:rsidRDefault="00813FD4">
    <w:pPr>
      <w:pStyle w:val="af6"/>
      <w:ind w:right="360"/>
    </w:pPr>
  </w:p>
  <w:p w:rsidR="00813FD4" w:rsidRDefault="00813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813FD4" w:rsidRDefault="00257187">
        <w:pPr>
          <w:pStyle w:val="af6"/>
          <w:jc w:val="right"/>
        </w:pPr>
        <w:fldSimple w:instr="PAGE   \* MERGEFORMAT">
          <w:r w:rsidR="00DB6F8D">
            <w:rPr>
              <w:noProof/>
            </w:rPr>
            <w:t>2</w:t>
          </w:r>
        </w:fldSimple>
      </w:p>
    </w:sdtContent>
  </w:sdt>
  <w:p w:rsidR="00813FD4" w:rsidRDefault="00813FD4">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3C" w:rsidRDefault="0098493C">
      <w:r>
        <w:separator/>
      </w:r>
    </w:p>
  </w:footnote>
  <w:footnote w:type="continuationSeparator" w:id="0">
    <w:p w:rsidR="0098493C" w:rsidRDefault="00984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57187"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813FD4" w:rsidRDefault="00813FD4" w:rsidP="00D70C3E">
                <w:pPr>
                  <w:jc w:val="center"/>
                  <w:rPr>
                    <w:b/>
                    <w:i/>
                    <w:sz w:val="32"/>
                    <w:szCs w:val="32"/>
                  </w:rPr>
                </w:pPr>
                <w:r>
                  <w:rPr>
                    <w:b/>
                    <w:i/>
                    <w:sz w:val="32"/>
                    <w:szCs w:val="32"/>
                  </w:rPr>
                  <w:t>ОФИЦИАЛЬНО</w:t>
                </w:r>
              </w:p>
            </w:txbxContent>
          </v:textbox>
        </v:shape>
      </w:pict>
    </w:r>
    <w:r w:rsidR="00813FD4">
      <w:t xml:space="preserve">                                                                                                       98(928) 05 ноября 2024 г.</w:t>
    </w:r>
  </w:p>
  <w:p w:rsidR="00813FD4" w:rsidRDefault="00813FD4" w:rsidP="00D70C3E">
    <w:pPr>
      <w:pageBreakBefore/>
    </w:pPr>
    <w:r>
      <w:t xml:space="preserve"> </w:t>
    </w:r>
  </w:p>
  <w:p w:rsidR="00813FD4" w:rsidRDefault="00813FD4" w:rsidP="00D70C3E">
    <w:pPr>
      <w:tabs>
        <w:tab w:val="left" w:pos="1500"/>
        <w:tab w:val="left" w:pos="2355"/>
      </w:tabs>
      <w:rPr>
        <w:sz w:val="16"/>
        <w:szCs w:val="16"/>
      </w:rPr>
    </w:pPr>
    <w:r>
      <w:rPr>
        <w:sz w:val="16"/>
        <w:szCs w:val="16"/>
      </w:rPr>
      <w:tab/>
    </w:r>
    <w:r>
      <w:rPr>
        <w:sz w:val="16"/>
        <w:szCs w:val="16"/>
      </w:rPr>
      <w:tab/>
    </w:r>
  </w:p>
  <w:p w:rsidR="00813FD4" w:rsidRDefault="00813FD4" w:rsidP="00D70C3E">
    <w:pPr>
      <w:rPr>
        <w:sz w:val="16"/>
        <w:szCs w:val="16"/>
      </w:rPr>
    </w:pPr>
  </w:p>
  <w:tbl>
    <w:tblPr>
      <w:tblW w:w="9453" w:type="dxa"/>
      <w:tblInd w:w="-1" w:type="dxa"/>
      <w:tblBorders>
        <w:top w:val="threeDEmboss" w:sz="12" w:space="0" w:color="auto"/>
      </w:tblBorders>
      <w:tblLook w:val="01E0"/>
    </w:tblPr>
    <w:tblGrid>
      <w:gridCol w:w="9453"/>
    </w:tblGrid>
    <w:tr w:rsidR="00813FD4" w:rsidRPr="00E554F1" w:rsidTr="00D70C3E">
      <w:trPr>
        <w:trHeight w:val="22"/>
      </w:trPr>
      <w:tc>
        <w:tcPr>
          <w:tcW w:w="9453" w:type="dxa"/>
          <w:tcBorders>
            <w:top w:val="threeDEmboss" w:sz="12" w:space="0" w:color="auto"/>
            <w:left w:val="nil"/>
            <w:bottom w:val="nil"/>
            <w:right w:val="nil"/>
          </w:tcBorders>
        </w:tcPr>
        <w:p w:rsidR="00813FD4" w:rsidRPr="00E554F1" w:rsidRDefault="00813FD4" w:rsidP="00C3703E">
          <w:pPr>
            <w:rPr>
              <w:sz w:val="18"/>
              <w:szCs w:val="18"/>
            </w:rPr>
          </w:pPr>
        </w:p>
      </w:tc>
    </w:tr>
  </w:tbl>
  <w:p w:rsidR="00813FD4" w:rsidRDefault="00813FD4">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FD4" w:rsidRDefault="00257187"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813FD4" w:rsidRDefault="00813FD4" w:rsidP="00A34DAA">
                <w:pPr>
                  <w:jc w:val="center"/>
                  <w:rPr>
                    <w:b/>
                    <w:i/>
                    <w:sz w:val="32"/>
                    <w:szCs w:val="32"/>
                  </w:rPr>
                </w:pPr>
                <w:r>
                  <w:rPr>
                    <w:b/>
                    <w:i/>
                    <w:sz w:val="32"/>
                    <w:szCs w:val="32"/>
                  </w:rPr>
                  <w:t>ОФИЦИАЛЬНО</w:t>
                </w:r>
              </w:p>
            </w:txbxContent>
          </v:textbox>
        </v:shape>
      </w:pict>
    </w:r>
    <w:r w:rsidR="00813FD4">
      <w:t xml:space="preserve">                                                                               </w:t>
    </w:r>
    <w:r w:rsidR="00530F84">
      <w:t xml:space="preserve">     </w:t>
    </w:r>
    <w:r w:rsidR="002A0C57">
      <w:t xml:space="preserve">     </w:t>
    </w:r>
    <w:r w:rsidR="00DB6F8D">
      <w:t xml:space="preserve">              №115(945)       27</w:t>
    </w:r>
    <w:r w:rsidR="002A0C57">
      <w:t xml:space="preserve"> декабря</w:t>
    </w:r>
    <w:r w:rsidR="00813FD4">
      <w:t xml:space="preserve"> 2024 г</w:t>
    </w:r>
  </w:p>
  <w:p w:rsidR="00813FD4" w:rsidRPr="00A34DAA" w:rsidRDefault="00813FD4" w:rsidP="00A34DAA">
    <w:pPr>
      <w:tabs>
        <w:tab w:val="left" w:pos="1500"/>
        <w:tab w:val="left" w:pos="2355"/>
      </w:tabs>
      <w:rPr>
        <w:sz w:val="16"/>
        <w:szCs w:val="16"/>
      </w:rPr>
    </w:pPr>
    <w:r>
      <w:rPr>
        <w:sz w:val="16"/>
        <w:szCs w:val="16"/>
      </w:rPr>
      <w:tab/>
    </w:r>
    <w:r>
      <w:rPr>
        <w:sz w:val="16"/>
        <w:szCs w:val="16"/>
      </w:rPr>
      <w:tab/>
    </w:r>
  </w:p>
  <w:p w:rsidR="00813FD4" w:rsidRPr="000B3B41" w:rsidRDefault="00813FD4"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1">
    <w:nsid w:val="1E9F7761"/>
    <w:multiLevelType w:val="multilevel"/>
    <w:tmpl w:val="4118BFC2"/>
    <w:lvl w:ilvl="0">
      <w:start w:val="2"/>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047972"/>
    <w:multiLevelType w:val="multilevel"/>
    <w:tmpl w:val="A962BF58"/>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1D90749"/>
    <w:multiLevelType w:val="hybridMultilevel"/>
    <w:tmpl w:val="6E7ACA7A"/>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21502BF"/>
    <w:multiLevelType w:val="hybridMultilevel"/>
    <w:tmpl w:val="1F22D102"/>
    <w:lvl w:ilvl="0" w:tplc="8116AD4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4">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6">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19358BE"/>
    <w:multiLevelType w:val="multilevel"/>
    <w:tmpl w:val="80DCEA84"/>
    <w:lvl w:ilvl="0">
      <w:start w:val="1"/>
      <w:numFmt w:val="decimal"/>
      <w:lvlText w:val="%1."/>
      <w:lvlJc w:val="left"/>
      <w:pPr>
        <w:ind w:left="360" w:hanging="360"/>
      </w:pPr>
      <w:rPr>
        <w:rFonts w:hint="default"/>
      </w:rPr>
    </w:lvl>
    <w:lvl w:ilvl="1">
      <w:start w:val="3"/>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5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6">
    <w:nsid w:val="499F1CDF"/>
    <w:multiLevelType w:val="hybridMultilevel"/>
    <w:tmpl w:val="F7F63974"/>
    <w:lvl w:ilvl="0" w:tplc="413AC57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57285965"/>
    <w:multiLevelType w:val="hybridMultilevel"/>
    <w:tmpl w:val="6ACC8552"/>
    <w:lvl w:ilvl="0" w:tplc="F014CD8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8">
    <w:nsid w:val="63AE4EFA"/>
    <w:multiLevelType w:val="hybridMultilevel"/>
    <w:tmpl w:val="64B049B0"/>
    <w:lvl w:ilvl="0" w:tplc="65E69B62">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693D214B"/>
    <w:multiLevelType w:val="multilevel"/>
    <w:tmpl w:val="EE5CD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9CC0D09"/>
    <w:multiLevelType w:val="hybridMultilevel"/>
    <w:tmpl w:val="92C41290"/>
    <w:lvl w:ilvl="0" w:tplc="7A70A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6">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8">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2"/>
  </w:num>
  <w:num w:numId="3">
    <w:abstractNumId w:val="67"/>
  </w:num>
  <w:num w:numId="4">
    <w:abstractNumId w:val="75"/>
  </w:num>
  <w:num w:numId="5">
    <w:abstractNumId w:val="32"/>
  </w:num>
  <w:num w:numId="6">
    <w:abstractNumId w:val="80"/>
  </w:num>
  <w:num w:numId="7">
    <w:abstractNumId w:val="45"/>
  </w:num>
  <w:num w:numId="8">
    <w:abstractNumId w:val="24"/>
  </w:num>
  <w:num w:numId="9">
    <w:abstractNumId w:val="66"/>
  </w:num>
  <w:num w:numId="10">
    <w:abstractNumId w:val="62"/>
  </w:num>
  <w:num w:numId="11">
    <w:abstractNumId w:val="63"/>
  </w:num>
  <w:num w:numId="12">
    <w:abstractNumId w:val="55"/>
  </w:num>
  <w:num w:numId="13">
    <w:abstractNumId w:val="8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35"/>
  </w:num>
  <w:num w:numId="18">
    <w:abstractNumId w:val="79"/>
  </w:num>
  <w:num w:numId="19">
    <w:abstractNumId w:val="53"/>
  </w:num>
  <w:num w:numId="20">
    <w:abstractNumId w:val="39"/>
  </w:num>
  <w:num w:numId="21">
    <w:abstractNumId w:val="64"/>
  </w:num>
  <w:num w:numId="22">
    <w:abstractNumId w:val="43"/>
  </w:num>
  <w:num w:numId="23">
    <w:abstractNumId w:val="34"/>
  </w:num>
  <w:num w:numId="24">
    <w:abstractNumId w:val="46"/>
  </w:num>
  <w:num w:numId="25">
    <w:abstractNumId w:val="70"/>
  </w:num>
  <w:num w:numId="26">
    <w:abstractNumId w:val="58"/>
  </w:num>
  <w:num w:numId="27">
    <w:abstractNumId w:val="42"/>
  </w:num>
  <w:num w:numId="28">
    <w:abstractNumId w:val="25"/>
  </w:num>
  <w:num w:numId="29">
    <w:abstractNumId w:val="47"/>
  </w:num>
  <w:num w:numId="30">
    <w:abstractNumId w:val="77"/>
  </w:num>
  <w:num w:numId="31">
    <w:abstractNumId w:val="59"/>
  </w:num>
  <w:num w:numId="32">
    <w:abstractNumId w:val="65"/>
  </w:num>
  <w:num w:numId="33">
    <w:abstractNumId w:val="29"/>
  </w:num>
  <w:num w:numId="34">
    <w:abstractNumId w:val="21"/>
  </w:num>
  <w:num w:numId="35">
    <w:abstractNumId w:val="71"/>
  </w:num>
  <w:num w:numId="36">
    <w:abstractNumId w:val="26"/>
  </w:num>
  <w:num w:numId="37">
    <w:abstractNumId w:val="44"/>
  </w:num>
  <w:num w:numId="38">
    <w:abstractNumId w:val="48"/>
  </w:num>
  <w:num w:numId="39">
    <w:abstractNumId w:val="50"/>
  </w:num>
  <w:num w:numId="40">
    <w:abstractNumId w:val="38"/>
  </w:num>
  <w:num w:numId="41">
    <w:abstractNumId w:val="27"/>
  </w:num>
  <w:num w:numId="42">
    <w:abstractNumId w:val="57"/>
  </w:num>
  <w:num w:numId="43">
    <w:abstractNumId w:val="23"/>
  </w:num>
  <w:num w:numId="44">
    <w:abstractNumId w:val="20"/>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9"/>
  </w:num>
  <w:num w:numId="48">
    <w:abstractNumId w:val="78"/>
  </w:num>
  <w:num w:numId="49">
    <w:abstractNumId w:val="72"/>
  </w:num>
  <w:num w:numId="50">
    <w:abstractNumId w:val="54"/>
  </w:num>
  <w:num w:numId="51">
    <w:abstractNumId w:val="28"/>
  </w:num>
  <w:num w:numId="52">
    <w:abstractNumId w:val="18"/>
  </w:num>
  <w:num w:numId="53">
    <w:abstractNumId w:val="51"/>
  </w:num>
  <w:num w:numId="54">
    <w:abstractNumId w:val="68"/>
  </w:num>
  <w:num w:numId="55">
    <w:abstractNumId w:val="56"/>
  </w:num>
  <w:num w:numId="56">
    <w:abstractNumId w:val="52"/>
  </w:num>
  <w:num w:numId="57">
    <w:abstractNumId w:val="36"/>
  </w:num>
  <w:num w:numId="58">
    <w:abstractNumId w:val="31"/>
  </w:num>
  <w:num w:numId="59">
    <w:abstractNumId w:val="41"/>
  </w:num>
  <w:num w:numId="60">
    <w:abstractNumId w:val="73"/>
  </w:num>
  <w:num w:numId="61">
    <w:abstractNumId w:val="74"/>
  </w:num>
  <w:num w:numId="62">
    <w:abstractNumId w:val="40"/>
  </w:num>
  <w:num w:numId="63">
    <w:abstractNumId w:val="61"/>
  </w:num>
  <w:num w:numId="64">
    <w:abstractNumId w:val="60"/>
  </w:num>
  <w:num w:numId="65">
    <w:abstractNumId w:val="1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4E9"/>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3FF"/>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0EC3"/>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0DE"/>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187"/>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C57"/>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E5E"/>
    <w:rsid w:val="002D3F32"/>
    <w:rsid w:val="002D46C9"/>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37E"/>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53A"/>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5723"/>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CE7"/>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2E9C"/>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4A7B"/>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0F84"/>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2C"/>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D"/>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CE7"/>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3DB"/>
    <w:rsid w:val="007D1D47"/>
    <w:rsid w:val="007D254D"/>
    <w:rsid w:val="007D2CEF"/>
    <w:rsid w:val="007D2E18"/>
    <w:rsid w:val="007D34BF"/>
    <w:rsid w:val="007D3C24"/>
    <w:rsid w:val="007D428B"/>
    <w:rsid w:val="007D44C4"/>
    <w:rsid w:val="007D4962"/>
    <w:rsid w:val="007D5260"/>
    <w:rsid w:val="007D52FC"/>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673"/>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3FD4"/>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5BF3"/>
    <w:rsid w:val="00846259"/>
    <w:rsid w:val="008462B2"/>
    <w:rsid w:val="0084637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CD1"/>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3EC8"/>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493C"/>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C00"/>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305"/>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0A95"/>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1DB"/>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BD0"/>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035"/>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C11"/>
    <w:rsid w:val="00C22D9A"/>
    <w:rsid w:val="00C246C4"/>
    <w:rsid w:val="00C2480A"/>
    <w:rsid w:val="00C24B51"/>
    <w:rsid w:val="00C24D3C"/>
    <w:rsid w:val="00C2688C"/>
    <w:rsid w:val="00C271D3"/>
    <w:rsid w:val="00C27744"/>
    <w:rsid w:val="00C27DBA"/>
    <w:rsid w:val="00C30440"/>
    <w:rsid w:val="00C30F8E"/>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88B"/>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02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40"/>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6F8D"/>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19"/>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2A65"/>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3B"/>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qFormat/>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5275688">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1809872">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14591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303661">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2490582">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41036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066D-9A64-4CA6-86F0-74C01163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446</cp:revision>
  <cp:lastPrinted>2015-07-31T09:23:00Z</cp:lastPrinted>
  <dcterms:created xsi:type="dcterms:W3CDTF">2023-05-30T05:31:00Z</dcterms:created>
  <dcterms:modified xsi:type="dcterms:W3CDTF">2024-12-27T10:29:00Z</dcterms:modified>
</cp:coreProperties>
</file>