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47" w:rsidRPr="00B66D47" w:rsidRDefault="00B66D47" w:rsidP="00B66D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</w:t>
      </w:r>
    </w:p>
    <w:p w:rsidR="00B66D47" w:rsidRPr="00B66D47" w:rsidRDefault="00B66D47" w:rsidP="00B66D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городского поселения </w:t>
      </w:r>
      <w:proofErr w:type="spellStart"/>
      <w:r w:rsidRPr="00B66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Агириш</w:t>
      </w:r>
      <w:proofErr w:type="spellEnd"/>
      <w:r w:rsidRPr="00B66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6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решению установленных Уставом городского поселения </w:t>
      </w:r>
      <w:proofErr w:type="spellStart"/>
      <w:r w:rsidRPr="00B66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Агириш</w:t>
      </w:r>
      <w:proofErr w:type="spellEnd"/>
      <w:r w:rsidRPr="00B66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вопросов местного значения.</w:t>
      </w:r>
    </w:p>
    <w:p w:rsidR="00B66D47" w:rsidRPr="00B66D47" w:rsidRDefault="00B66D47" w:rsidP="00B66D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0" w:name="_GoBack"/>
      <w:bookmarkEnd w:id="0"/>
      <w:r w:rsidRPr="00DC2A7A">
        <w:rPr>
          <w:rFonts w:ascii="Times New Roman" w:eastAsia="Times New Roman" w:hAnsi="Times New Roman" w:cs="Times New Roman"/>
          <w:bCs/>
          <w:lang w:eastAsia="ru-RU"/>
        </w:rPr>
        <w:t>1. К вопросам местного значения поселения относятся:</w:t>
      </w:r>
    </w:p>
    <w:p w:rsidR="00DC2A7A" w:rsidRPr="00DC2A7A" w:rsidRDefault="00DC2A7A" w:rsidP="00DC2A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 xml:space="preserve">1) </w:t>
      </w:r>
      <w:r w:rsidRPr="00DC2A7A">
        <w:rPr>
          <w:rFonts w:ascii="Times New Roman" w:eastAsia="Times New Roman" w:hAnsi="Times New Roman" w:cs="Times New Roman"/>
          <w:lang w:eastAsia="ru-RU"/>
        </w:rPr>
        <w:t xml:space="preserve">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DC2A7A">
        <w:rPr>
          <w:rFonts w:ascii="Times New Roman" w:eastAsia="Times New Roman" w:hAnsi="Times New Roman" w:cs="Times New Roman"/>
          <w:lang w:eastAsia="ru-RU"/>
        </w:rPr>
        <w:t>контроля за</w:t>
      </w:r>
      <w:proofErr w:type="gramEnd"/>
      <w:r w:rsidRPr="00DC2A7A">
        <w:rPr>
          <w:rFonts w:ascii="Times New Roman" w:eastAsia="Times New Roman" w:hAnsi="Times New Roman" w:cs="Times New Roman"/>
          <w:lang w:eastAsia="ru-RU"/>
        </w:rPr>
        <w:t xml:space="preserve"> его исполнением, составление и утверждение отчета об исполнении бюджета поселения;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>2) установление, изменение и отмена местных налогов и сборов поселения;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>3) владение, пользование и распоряжение имуществом, находящимся в муниципальной собственности поселения;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>4) организация в границах поселения электро-, тепл</w:t>
      </w:r>
      <w:proofErr w:type="gramStart"/>
      <w:r w:rsidRPr="00DC2A7A">
        <w:rPr>
          <w:rFonts w:ascii="Times New Roman" w:eastAsia="Times New Roman" w:hAnsi="Times New Roman" w:cs="Times New Roman"/>
          <w:bCs/>
          <w:lang w:eastAsia="ru-RU"/>
        </w:rPr>
        <w:t>о-</w:t>
      </w:r>
      <w:proofErr w:type="gramEnd"/>
      <w:r w:rsidRPr="00DC2A7A">
        <w:rPr>
          <w:rFonts w:ascii="Times New Roman" w:eastAsia="Times New Roman" w:hAnsi="Times New Roman" w:cs="Times New Roman"/>
          <w:bCs/>
          <w:lang w:eastAsia="ru-RU"/>
        </w:rPr>
        <w:t>, газо- и водоснабжения населения, водоотведения, снабжения населения топливом, в пределах полномочий, установленных законодательством Российской Федерации;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 xml:space="preserve">4.1) </w:t>
      </w:r>
      <w:r w:rsidRPr="00DC2A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осуществление муниципального </w:t>
      </w:r>
      <w:proofErr w:type="gramStart"/>
      <w:r w:rsidRPr="00DC2A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контроля за</w:t>
      </w:r>
      <w:proofErr w:type="gramEnd"/>
      <w:r w:rsidRPr="00DC2A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DC2A7A">
        <w:rPr>
          <w:rFonts w:ascii="Times New Roman" w:eastAsia="Times New Roman" w:hAnsi="Times New Roman" w:cs="Times New Roman"/>
          <w:lang w:eastAsia="ru-RU"/>
        </w:rPr>
        <w:t>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 xml:space="preserve">         </w:t>
      </w:r>
      <w:proofErr w:type="gramStart"/>
      <w:r w:rsidRPr="00DC2A7A">
        <w:rPr>
          <w:rFonts w:ascii="Times New Roman" w:eastAsia="Times New Roman" w:hAnsi="Times New Roman" w:cs="Times New Roman"/>
          <w:bCs/>
          <w:lang w:eastAsia="ru-RU"/>
        </w:rPr>
        <w:t xml:space="preserve">5) </w:t>
      </w:r>
      <w:r w:rsidRPr="00DC2A7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</w:t>
      </w:r>
      <w:r w:rsidRPr="00DC2A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DC2A7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 границах населенных пунктов поселения, </w:t>
      </w:r>
      <w:r w:rsidRPr="00DC2A7A">
        <w:rPr>
          <w:rFonts w:ascii="Times New Roman" w:eastAsia="Times New Roman" w:hAnsi="Times New Roman" w:cs="Times New Roman"/>
          <w:lang w:eastAsia="ru-RU"/>
        </w:rPr>
        <w:t xml:space="preserve">организация дорожного движения, </w:t>
      </w:r>
      <w:r w:rsidRPr="00DC2A7A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 также осуществление иных полномочий в области использования автомобильных</w:t>
      </w:r>
      <w:proofErr w:type="gramEnd"/>
      <w:r w:rsidRPr="00DC2A7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дорог и осуществления дорожной деятельности в соответствии с </w:t>
      </w:r>
      <w:hyperlink r:id="rId6" w:anchor="dst100179" w:history="1">
        <w:r w:rsidRPr="00DC2A7A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eastAsia="ru-RU"/>
          </w:rPr>
          <w:t>законодательством</w:t>
        </w:r>
      </w:hyperlink>
      <w:r w:rsidRPr="00DC2A7A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Российской Федерации</w:t>
      </w:r>
      <w:r w:rsidRPr="00DC2A7A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 xml:space="preserve">6) </w:t>
      </w:r>
      <w:r w:rsidRPr="00DC2A7A">
        <w:rPr>
          <w:rFonts w:ascii="Times New Roman" w:eastAsia="Times New Roman" w:hAnsi="Times New Roman" w:cs="Times New Roman"/>
          <w:kern w:val="2"/>
          <w:lang w:eastAsia="ru-RU"/>
        </w:rPr>
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>8)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поселения:</w:t>
      </w:r>
    </w:p>
    <w:p w:rsidR="00DC2A7A" w:rsidRPr="00DC2A7A" w:rsidRDefault="00DC2A7A" w:rsidP="00DC2A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color w:val="000000"/>
          <w:lang w:eastAsia="ru-RU"/>
        </w:rPr>
        <w:t>-  разработка и реализация муниципальных программ в области профилактики терроризма, а также минимизации и (или) ликвидации последствий его проявлений;</w:t>
      </w:r>
    </w:p>
    <w:p w:rsidR="00DC2A7A" w:rsidRPr="00DC2A7A" w:rsidRDefault="00DC2A7A" w:rsidP="00DC2A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-  организация и проведение в городском поселении </w:t>
      </w:r>
      <w:proofErr w:type="spellStart"/>
      <w:r w:rsidRPr="00DC2A7A">
        <w:rPr>
          <w:rFonts w:ascii="Times New Roman" w:eastAsia="Times New Roman" w:hAnsi="Times New Roman" w:cs="Times New Roman"/>
          <w:bCs/>
          <w:color w:val="000000"/>
          <w:lang w:eastAsia="ru-RU"/>
        </w:rPr>
        <w:t>Агириш</w:t>
      </w:r>
      <w:proofErr w:type="spellEnd"/>
      <w:r w:rsidRPr="00DC2A7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DC2A7A" w:rsidRPr="00DC2A7A" w:rsidRDefault="00DC2A7A" w:rsidP="00DC2A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color w:val="000000"/>
          <w:lang w:eastAsia="ru-RU"/>
        </w:rPr>
        <w:t>-  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:rsidR="00DC2A7A" w:rsidRPr="00DC2A7A" w:rsidRDefault="00DC2A7A" w:rsidP="00DC2A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- 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 городского поселения </w:t>
      </w:r>
      <w:proofErr w:type="spellStart"/>
      <w:r w:rsidRPr="00DC2A7A">
        <w:rPr>
          <w:rFonts w:ascii="Times New Roman" w:eastAsia="Times New Roman" w:hAnsi="Times New Roman" w:cs="Times New Roman"/>
          <w:bCs/>
          <w:color w:val="000000"/>
          <w:lang w:eastAsia="ru-RU"/>
        </w:rPr>
        <w:t>Агириш</w:t>
      </w:r>
      <w:proofErr w:type="spellEnd"/>
      <w:proofErr w:type="gramStart"/>
      <w:r w:rsidRPr="00DC2A7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;</w:t>
      </w:r>
      <w:proofErr w:type="gramEnd"/>
    </w:p>
    <w:p w:rsidR="00DC2A7A" w:rsidRPr="00DC2A7A" w:rsidRDefault="00DC2A7A" w:rsidP="00DC2A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color w:val="000000"/>
          <w:lang w:eastAsia="ru-RU"/>
        </w:rPr>
        <w:t>-  направление предложений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color w:val="000000"/>
          <w:lang w:eastAsia="ru-RU"/>
        </w:rPr>
        <w:t>-- осуществление иных полномочий по решению вопросов местного значения по участию в профилактике терроризма, а также в минимизации и (или) ликвидации последствий его проявлений;</w:t>
      </w:r>
    </w:p>
    <w:p w:rsidR="00DC2A7A" w:rsidRPr="00DC2A7A" w:rsidRDefault="00DC2A7A" w:rsidP="00DC2A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>9)</w:t>
      </w:r>
      <w:r w:rsidRPr="00DC2A7A">
        <w:rPr>
          <w:rFonts w:ascii="Times New Roman" w:eastAsia="Times New Roman" w:hAnsi="Times New Roman" w:cs="Times New Roman"/>
          <w:lang w:eastAsia="ru-RU"/>
        </w:rPr>
        <w:t xml:space="preserve">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</w:t>
      </w:r>
      <w:r w:rsidRPr="00DC2A7A">
        <w:rPr>
          <w:rFonts w:ascii="Times New Roman" w:eastAsia="Times New Roman" w:hAnsi="Times New Roman" w:cs="Times New Roman"/>
          <w:lang w:eastAsia="ru-RU"/>
        </w:rPr>
        <w:lastRenderedPageBreak/>
        <w:t>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>10) участие в предупреждении и ликвидации последствий чрезвычайных ситуаций в границах поселения;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>11) обеспечение первичных мер пожарной безопасности в границах населенных пунктов поселения;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>12)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>13)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>14) создание условий для организации досуга и обеспечения жителей поселения услугами организаций культуры;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>15)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>16)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 xml:space="preserve">17) </w:t>
      </w:r>
      <w:r w:rsidRPr="00DC2A7A">
        <w:rPr>
          <w:rFonts w:ascii="Times New Roman" w:eastAsia="Times New Roman" w:hAnsi="Times New Roman" w:cs="Times New Roman"/>
          <w:lang w:eastAsia="ru-RU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DC2A7A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>18)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>19) формирование архивных фондов поселения;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 xml:space="preserve">20) </w:t>
      </w:r>
      <w:r w:rsidRPr="00DC2A7A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 w:rsidRPr="00DC2A7A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DC2A7A" w:rsidRPr="00DC2A7A" w:rsidRDefault="00DC2A7A" w:rsidP="00DC2A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C2A7A">
        <w:rPr>
          <w:rFonts w:ascii="Times New Roman" w:eastAsia="Times New Roman" w:hAnsi="Times New Roman" w:cs="Times New Roman"/>
          <w:bCs/>
          <w:lang w:eastAsia="ru-RU"/>
        </w:rPr>
        <w:t xml:space="preserve">21) </w:t>
      </w:r>
      <w:r w:rsidRPr="00DC2A7A">
        <w:rPr>
          <w:rFonts w:ascii="Times New Roman" w:eastAsia="Times New Roman" w:hAnsi="Times New Roman" w:cs="Times New Roman"/>
          <w:lang w:eastAsia="ru-RU"/>
        </w:rPr>
        <w:t xml:space="preserve">утверждение правил благоустройства территории поселения, </w:t>
      </w:r>
      <w:r w:rsidRPr="00DC2A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DC2A7A">
        <w:rPr>
          <w:rFonts w:ascii="Times New Roman" w:eastAsia="Times New Roman" w:hAnsi="Times New Roman" w:cs="Times New Roman"/>
          <w:lang w:eastAsia="ru-RU"/>
        </w:rPr>
        <w:t>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</w:t>
      </w:r>
      <w:proofErr w:type="gramEnd"/>
      <w:r w:rsidRPr="00DC2A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DC2A7A">
        <w:rPr>
          <w:rFonts w:ascii="Times New Roman" w:eastAsia="Times New Roman" w:hAnsi="Times New Roman" w:cs="Times New Roman"/>
          <w:lang w:eastAsia="ru-RU"/>
        </w:rPr>
        <w:t>границах</w:t>
      </w:r>
      <w:proofErr w:type="gramEnd"/>
      <w:r w:rsidRPr="00DC2A7A">
        <w:rPr>
          <w:rFonts w:ascii="Times New Roman" w:eastAsia="Times New Roman" w:hAnsi="Times New Roman" w:cs="Times New Roman"/>
          <w:lang w:eastAsia="ru-RU"/>
        </w:rPr>
        <w:t xml:space="preserve"> населенных пунктов поселения;</w:t>
      </w:r>
    </w:p>
    <w:p w:rsidR="00DC2A7A" w:rsidRPr="00DC2A7A" w:rsidRDefault="00DC2A7A" w:rsidP="00DC2A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C2A7A">
        <w:rPr>
          <w:rFonts w:ascii="Times New Roman" w:eastAsia="Times New Roman" w:hAnsi="Times New Roman" w:cs="Times New Roman"/>
          <w:bCs/>
          <w:lang w:eastAsia="ru-RU"/>
        </w:rPr>
        <w:t xml:space="preserve">22) </w:t>
      </w:r>
      <w:r w:rsidRPr="00DC2A7A">
        <w:rPr>
          <w:rFonts w:ascii="Times New Roman" w:eastAsia="Times New Roman" w:hAnsi="Times New Roman" w:cs="Times New Roman"/>
          <w:lang w:eastAsia="ru-RU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</w:t>
      </w:r>
      <w:r w:rsidRPr="00DC2A7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градостроительного плана земельного участка, расположенного в границах поселения, выдача</w:t>
      </w:r>
      <w:r w:rsidRPr="00DC2A7A">
        <w:rPr>
          <w:rFonts w:ascii="Times New Roman" w:eastAsia="Times New Roman" w:hAnsi="Times New Roman" w:cs="Times New Roman"/>
          <w:lang w:eastAsia="ru-RU"/>
        </w:rPr>
        <w:t xml:space="preserve"> разрешений на строительство (за исключением случаев, предусмотренных </w:t>
      </w:r>
      <w:hyperlink r:id="rId7" w:history="1">
        <w:r w:rsidRPr="00DC2A7A">
          <w:rPr>
            <w:rFonts w:ascii="Times New Roman" w:eastAsia="Times New Roman" w:hAnsi="Times New Roman" w:cs="Times New Roman"/>
            <w:lang w:eastAsia="ru-RU"/>
          </w:rPr>
          <w:t>Градостроительным кодексом</w:t>
        </w:r>
      </w:hyperlink>
      <w:r w:rsidRPr="00DC2A7A">
        <w:rPr>
          <w:rFonts w:ascii="Times New Roman" w:eastAsia="Times New Roman" w:hAnsi="Times New Roman" w:cs="Times New Roman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 w:rsidRPr="00DC2A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DC2A7A">
        <w:rPr>
          <w:rFonts w:ascii="Times New Roman" w:eastAsia="Times New Roman" w:hAnsi="Times New Roman" w:cs="Times New Roman"/>
          <w:lang w:eastAsia="ru-RU"/>
        </w:rPr>
        <w:t xml:space="preserve">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</w:t>
      </w:r>
      <w:r w:rsidRPr="00DC2A7A">
        <w:rPr>
          <w:rFonts w:ascii="Times New Roman" w:eastAsia="Times New Roman" w:hAnsi="Times New Roman" w:cs="Times New Roman"/>
          <w:color w:val="000000"/>
          <w:lang w:eastAsia="ru-RU"/>
        </w:rPr>
        <w:t>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</w:t>
      </w:r>
      <w:bookmarkStart w:id="1" w:name="dst2002"/>
      <w:bookmarkEnd w:id="1"/>
      <w:r w:rsidRPr="00DC2A7A">
        <w:rPr>
          <w:rFonts w:ascii="Times New Roman" w:eastAsia="Times New Roman" w:hAnsi="Times New Roman" w:cs="Times New Roman"/>
          <w:color w:val="000000"/>
          <w:lang w:eastAsia="ru-RU"/>
        </w:rPr>
        <w:t xml:space="preserve">, принятие решения о комплексном развитии территории по инициативе органа местного самоуправления, </w:t>
      </w:r>
      <w:r w:rsidRPr="00DC2A7A">
        <w:rPr>
          <w:rFonts w:ascii="Times New Roman" w:eastAsia="Times New Roman" w:hAnsi="Times New Roman" w:cs="Times New Roman"/>
          <w:lang w:eastAsia="ru-RU"/>
        </w:rPr>
        <w:t>осуществление муниципального земельного контроля за использованием земель поселения, осуществление в случаях</w:t>
      </w:r>
      <w:proofErr w:type="gramEnd"/>
      <w:r w:rsidRPr="00DC2A7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gramStart"/>
      <w:r w:rsidRPr="00DC2A7A">
        <w:rPr>
          <w:rFonts w:ascii="Times New Roman" w:eastAsia="Times New Roman" w:hAnsi="Times New Roman" w:cs="Times New Roman"/>
          <w:lang w:eastAsia="ru-RU"/>
        </w:rPr>
        <w:t xml:space="preserve">предусмотренных </w:t>
      </w:r>
      <w:hyperlink r:id="rId8" w:history="1">
        <w:r w:rsidRPr="00DC2A7A">
          <w:rPr>
            <w:rFonts w:ascii="Times New Roman" w:eastAsia="Times New Roman" w:hAnsi="Times New Roman" w:cs="Times New Roman"/>
            <w:lang w:eastAsia="ru-RU"/>
          </w:rPr>
          <w:t>Градостроительным кодексом</w:t>
        </w:r>
      </w:hyperlink>
      <w:r w:rsidRPr="00DC2A7A">
        <w:rPr>
          <w:rFonts w:ascii="Times New Roman" w:eastAsia="Times New Roman" w:hAnsi="Times New Roman" w:cs="Times New Roman"/>
          <w:lang w:eastAsia="ru-RU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</w:t>
      </w:r>
      <w:proofErr w:type="gramEnd"/>
      <w:r w:rsidRPr="00DC2A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DC2A7A">
        <w:rPr>
          <w:rFonts w:ascii="Times New Roman" w:eastAsia="Times New Roman" w:hAnsi="Times New Roman" w:cs="Times New Roman"/>
          <w:lang w:eastAsia="ru-RU"/>
        </w:rPr>
        <w:t xml:space="preserve">или садового дома на земельном участке, </w:t>
      </w:r>
      <w:r w:rsidRPr="00DC2A7A">
        <w:rPr>
          <w:rFonts w:ascii="Times New Roman" w:eastAsia="Times New Roman" w:hAnsi="Times New Roman" w:cs="Times New Roman"/>
          <w:lang w:eastAsia="ru-RU"/>
        </w:rPr>
        <w:lastRenderedPageBreak/>
        <w:t>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</w:t>
      </w:r>
      <w:proofErr w:type="gramEnd"/>
      <w:r w:rsidRPr="00DC2A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DC2A7A">
        <w:rPr>
          <w:rFonts w:ascii="Times New Roman" w:eastAsia="Times New Roman" w:hAnsi="Times New Roman" w:cs="Times New Roman"/>
          <w:lang w:eastAsia="ru-RU"/>
        </w:rPr>
        <w:t>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</w:t>
      </w:r>
      <w:proofErr w:type="gramEnd"/>
      <w:r w:rsidRPr="00DC2A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DC2A7A">
        <w:rPr>
          <w:rFonts w:ascii="Times New Roman" w:eastAsia="Times New Roman" w:hAnsi="Times New Roman" w:cs="Times New Roman"/>
          <w:lang w:eastAsia="ru-RU"/>
        </w:rPr>
        <w:t>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  <w:proofErr w:type="gramEnd"/>
    </w:p>
    <w:p w:rsidR="00DC2A7A" w:rsidRPr="00DC2A7A" w:rsidRDefault="00DC2A7A" w:rsidP="00DC2A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2A7A">
        <w:rPr>
          <w:rFonts w:ascii="Times New Roman" w:eastAsia="Times New Roman" w:hAnsi="Times New Roman" w:cs="Times New Roman"/>
          <w:lang w:eastAsia="ru-RU"/>
        </w:rPr>
        <w:t xml:space="preserve">         22.1)  принятие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поселения;</w:t>
      </w:r>
    </w:p>
    <w:p w:rsidR="00DC2A7A" w:rsidRPr="00DC2A7A" w:rsidRDefault="00DC2A7A" w:rsidP="00DC2A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DC2A7A">
        <w:rPr>
          <w:rFonts w:ascii="Times New Roman" w:eastAsia="Times New Roman" w:hAnsi="Times New Roman" w:cs="Times New Roman"/>
          <w:lang w:eastAsia="ru-RU"/>
        </w:rPr>
        <w:t>22.2)  осуществление мероприятий по лесоустройству в отношении лесов, расположенных на землях населенных пунктов поселения;</w:t>
      </w:r>
    </w:p>
    <w:p w:rsidR="00DC2A7A" w:rsidRPr="00DC2A7A" w:rsidRDefault="00DC2A7A" w:rsidP="00DC2A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 xml:space="preserve">23) </w:t>
      </w:r>
      <w:r w:rsidRPr="00DC2A7A">
        <w:rPr>
          <w:rFonts w:ascii="Times New Roman" w:eastAsia="Times New Roman" w:hAnsi="Times New Roman" w:cs="Times New Roman"/>
          <w:lang w:eastAsia="ru-RU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>24) организация ритуальных услуг и содержание мест захоронения;</w:t>
      </w:r>
    </w:p>
    <w:p w:rsidR="00DC2A7A" w:rsidRPr="00DC2A7A" w:rsidRDefault="00DC2A7A" w:rsidP="00DC2A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 xml:space="preserve">25) </w:t>
      </w:r>
      <w:r w:rsidRPr="00DC2A7A">
        <w:rPr>
          <w:rFonts w:ascii="Times New Roman" w:eastAsia="Times New Roman" w:hAnsi="Times New Roman" w:cs="Times New Roman"/>
          <w:lang w:eastAsia="ru-RU"/>
        </w:rPr>
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>26)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>27) осуществление мероприятий по обеспечению безопасности людей на водных объектах, охране их жизни и здоровья;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 xml:space="preserve">         28) </w:t>
      </w:r>
      <w:r w:rsidRPr="00DC2A7A">
        <w:rPr>
          <w:rFonts w:ascii="Times New Roman" w:eastAsia="Times New Roman" w:hAnsi="Times New Roman" w:cs="Times New Roman"/>
          <w:lang w:eastAsia="ru-RU"/>
        </w:rPr>
        <w:t xml:space="preserve">осуществление муниципального контроля в области </w:t>
      </w:r>
      <w:r w:rsidRPr="00DC2A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охраны и использования</w:t>
      </w:r>
      <w:r w:rsidRPr="00DC2A7A">
        <w:rPr>
          <w:rFonts w:ascii="Times New Roman" w:eastAsia="Times New Roman" w:hAnsi="Times New Roman" w:cs="Times New Roman"/>
          <w:lang w:eastAsia="ru-RU"/>
        </w:rPr>
        <w:t xml:space="preserve"> особо охраняемых природных территорий местного значения;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>29)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 xml:space="preserve">30) </w:t>
      </w:r>
      <w:r w:rsidRPr="00DC2A7A">
        <w:rPr>
          <w:rFonts w:ascii="Times New Roman" w:eastAsia="Times New Roman" w:hAnsi="Times New Roman" w:cs="Times New Roman"/>
          <w:lang w:eastAsia="ru-RU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 w:rsidRPr="00DC2A7A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>31)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DC2A7A" w:rsidRPr="00DC2A7A" w:rsidRDefault="00DC2A7A" w:rsidP="00DC2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i/>
          <w:lang w:eastAsia="ru-RU"/>
        </w:rPr>
        <w:t xml:space="preserve">         </w:t>
      </w:r>
      <w:r w:rsidRPr="00DC2A7A">
        <w:rPr>
          <w:rFonts w:ascii="Times New Roman" w:eastAsia="Times New Roman" w:hAnsi="Times New Roman" w:cs="Times New Roman"/>
          <w:bCs/>
          <w:lang w:eastAsia="ru-RU"/>
        </w:rPr>
        <w:t>32) осуществление муниципального лесного контроля;</w:t>
      </w:r>
    </w:p>
    <w:p w:rsidR="00DC2A7A" w:rsidRPr="00DC2A7A" w:rsidRDefault="00DC2A7A" w:rsidP="00DC2A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C2A7A">
        <w:rPr>
          <w:rFonts w:ascii="Times New Roman" w:eastAsia="Times New Roman" w:hAnsi="Times New Roman" w:cs="Times New Roman"/>
          <w:bCs/>
          <w:lang w:eastAsia="ru-RU"/>
        </w:rPr>
        <w:t xml:space="preserve">33) </w:t>
      </w:r>
      <w:r w:rsidRPr="00DC2A7A">
        <w:rPr>
          <w:rFonts w:ascii="Times New Roman" w:eastAsia="Times New Roman" w:hAnsi="Times New Roman" w:cs="Times New Roman"/>
          <w:lang w:eastAsia="ru-RU"/>
        </w:rPr>
        <w:t xml:space="preserve">оказание поддержки гражданам и их объединениям, участвующим в </w:t>
      </w:r>
      <w:hyperlink r:id="rId9" w:history="1">
        <w:r w:rsidRPr="00DC2A7A">
          <w:rPr>
            <w:rFonts w:ascii="Times New Roman" w:eastAsia="Times New Roman" w:hAnsi="Times New Roman" w:cs="Times New Roman"/>
            <w:lang w:eastAsia="ru-RU"/>
          </w:rPr>
          <w:t>охране общественного порядка</w:t>
        </w:r>
      </w:hyperlink>
      <w:r w:rsidRPr="00DC2A7A">
        <w:rPr>
          <w:rFonts w:ascii="Times New Roman" w:eastAsia="Times New Roman" w:hAnsi="Times New Roman" w:cs="Times New Roman"/>
          <w:lang w:eastAsia="ru-RU"/>
        </w:rPr>
        <w:t>, создание условий для деятельности народных дружин;</w:t>
      </w:r>
    </w:p>
    <w:p w:rsidR="00DC2A7A" w:rsidRPr="00DC2A7A" w:rsidRDefault="00DC2A7A" w:rsidP="00DC2A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x-none"/>
        </w:rPr>
      </w:pPr>
      <w:r w:rsidRPr="00DC2A7A">
        <w:rPr>
          <w:rFonts w:ascii="Times New Roman" w:eastAsia="Times New Roman" w:hAnsi="Times New Roman" w:cs="Times New Roman"/>
          <w:lang w:val="x-none" w:eastAsia="x-none"/>
        </w:rPr>
        <w:t>34) оказание поддержки социально ориентированным некоммерческим организациям в пределах полномочий, установленных статьями 31.1 и 31.3 Федерального закона                     от 12.01.1996  № 7-ФЗ «О некоммерческих организациях».</w:t>
      </w:r>
    </w:p>
    <w:p w:rsidR="00DC2A7A" w:rsidRPr="00DC2A7A" w:rsidRDefault="00DC2A7A" w:rsidP="00DC2A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  <w:r w:rsidRPr="00DC2A7A">
        <w:rPr>
          <w:rFonts w:ascii="Times New Roman" w:eastAsia="Times New Roman" w:hAnsi="Times New Roman" w:cs="Times New Roman"/>
          <w:lang w:val="x-none" w:eastAsia="x-none"/>
        </w:rPr>
        <w:lastRenderedPageBreak/>
        <w:t>35)</w:t>
      </w:r>
      <w:r w:rsidRPr="00DC2A7A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 обеспечение выполнения работ, необходимых для создания искусственных земельных участков для нужд поселения в соответствии с федеральным законом;</w:t>
      </w:r>
    </w:p>
    <w:p w:rsidR="00DC2A7A" w:rsidRPr="00DC2A7A" w:rsidRDefault="00DC2A7A" w:rsidP="00DC2A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DC2A7A">
        <w:rPr>
          <w:rFonts w:ascii="Times New Roman" w:eastAsia="Times New Roman" w:hAnsi="Times New Roman" w:cs="Times New Roman"/>
          <w:lang w:val="x-none" w:eastAsia="x-none"/>
        </w:rPr>
        <w:t>36) 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DC2A7A" w:rsidRPr="00DC2A7A" w:rsidRDefault="00DC2A7A" w:rsidP="00DC2A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x-none"/>
        </w:rPr>
      </w:pPr>
      <w:r w:rsidRPr="00DC2A7A">
        <w:rPr>
          <w:rFonts w:ascii="Times New Roman" w:eastAsia="Times New Roman" w:hAnsi="Times New Roman" w:cs="Times New Roman"/>
          <w:lang w:val="x-none" w:eastAsia="x-none"/>
        </w:rPr>
        <w:t>37)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должности.</w:t>
      </w:r>
    </w:p>
    <w:p w:rsidR="00DC2A7A" w:rsidRPr="00DC2A7A" w:rsidRDefault="00DC2A7A" w:rsidP="00DC2A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x-none"/>
        </w:rPr>
      </w:pPr>
      <w:r w:rsidRPr="00DC2A7A">
        <w:rPr>
          <w:rFonts w:ascii="Times New Roman" w:eastAsia="Times New Roman" w:hAnsi="Times New Roman" w:cs="Times New Roman"/>
          <w:lang w:val="x-none" w:eastAsia="x-none"/>
        </w:rPr>
        <w:t>38) осуществление мер по противодействию коррупции в границах поселения.</w:t>
      </w:r>
    </w:p>
    <w:p w:rsidR="00DC2A7A" w:rsidRPr="00DC2A7A" w:rsidRDefault="00DC2A7A" w:rsidP="00DC2A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lang w:eastAsia="x-none"/>
        </w:rPr>
      </w:pPr>
      <w:r w:rsidRPr="00DC2A7A">
        <w:rPr>
          <w:rFonts w:ascii="Times New Roman" w:eastAsia="Times New Roman" w:hAnsi="Times New Roman" w:cs="Times New Roman"/>
          <w:kern w:val="2"/>
          <w:lang w:val="x-none" w:eastAsia="x-none"/>
        </w:rPr>
        <w:t xml:space="preserve">39) </w:t>
      </w:r>
      <w:r w:rsidRPr="00DC2A7A">
        <w:rPr>
          <w:rFonts w:ascii="Times New Roman" w:eastAsia="Times New Roman" w:hAnsi="Times New Roman" w:cs="Times New Roman"/>
          <w:lang w:val="x-none" w:eastAsia="x-none"/>
        </w:rPr>
        <w:t>участие в соответствии с федеральным законом в выполнении комплексных кадастровых работ</w:t>
      </w:r>
      <w:r w:rsidRPr="00DC2A7A">
        <w:rPr>
          <w:rFonts w:ascii="Times New Roman" w:eastAsia="Times New Roman" w:hAnsi="Times New Roman" w:cs="Times New Roman"/>
          <w:kern w:val="2"/>
          <w:lang w:eastAsia="x-none"/>
        </w:rPr>
        <w:t>.</w:t>
      </w:r>
    </w:p>
    <w:p w:rsidR="00DC2A7A" w:rsidRPr="00DC2A7A" w:rsidRDefault="00DC2A7A" w:rsidP="00DC2A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lang w:eastAsia="x-none"/>
        </w:rPr>
      </w:pPr>
      <w:r w:rsidRPr="00DC2A7A">
        <w:rPr>
          <w:rFonts w:ascii="Times New Roman" w:eastAsia="Times New Roman" w:hAnsi="Times New Roman" w:cs="Times New Roman"/>
          <w:lang w:val="x-none" w:eastAsia="x-none"/>
        </w:rPr>
        <w:t xml:space="preserve">40) </w:t>
      </w:r>
      <w:r w:rsidRPr="00DC2A7A">
        <w:rPr>
          <w:rFonts w:ascii="Times New Roman" w:eastAsia="Times New Roman" w:hAnsi="Times New Roman" w:cs="Times New Roman"/>
          <w:color w:val="000000"/>
          <w:shd w:val="clear" w:color="auto" w:fill="FFFFFF"/>
          <w:lang w:val="x-none" w:eastAsia="x-none"/>
        </w:rPr>
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</w:p>
    <w:p w:rsidR="00DC2A7A" w:rsidRPr="00DC2A7A" w:rsidRDefault="00B90B3E" w:rsidP="00B90B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DC2A7A" w:rsidRPr="00DC2A7A">
        <w:rPr>
          <w:rFonts w:ascii="Times New Roman" w:eastAsia="Times New Roman" w:hAnsi="Times New Roman" w:cs="Times New Roman"/>
          <w:lang w:eastAsia="ru-RU"/>
        </w:rPr>
        <w:t>41)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поселения.</w:t>
      </w:r>
    </w:p>
    <w:p w:rsidR="00DC2A7A" w:rsidRDefault="00DC2A7A" w:rsidP="00DC2A7A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lang w:eastAsia="x-none"/>
        </w:rPr>
      </w:pPr>
      <w:r w:rsidRPr="00DC2A7A">
        <w:rPr>
          <w:rFonts w:ascii="Times New Roman" w:eastAsia="Times New Roman" w:hAnsi="Times New Roman" w:cs="Times New Roman"/>
          <w:lang w:eastAsia="x-none"/>
        </w:rPr>
        <w:t xml:space="preserve">42) </w:t>
      </w:r>
      <w:r w:rsidRPr="00DC2A7A">
        <w:rPr>
          <w:rFonts w:ascii="Times New Roman" w:eastAsia="Times New Roman" w:hAnsi="Times New Roman" w:cs="Times New Roman"/>
          <w:lang w:val="x-none" w:eastAsia="x-none"/>
        </w:rPr>
        <w:t xml:space="preserve">осуществление учета личных подсобных хозяйств, которые ведут граждане в соответствии с </w:t>
      </w:r>
      <w:hyperlink r:id="rId10" w:history="1">
        <w:r w:rsidRPr="00DC2A7A">
          <w:rPr>
            <w:rFonts w:ascii="Times New Roman" w:eastAsia="Times New Roman" w:hAnsi="Times New Roman" w:cs="Times New Roman"/>
            <w:lang w:val="x-none" w:eastAsia="x-none"/>
          </w:rPr>
          <w:t>Федеральным законом от 7 июля 2003 года № 112-ФЗ "О личном подсобном хозяйстве"</w:t>
        </w:r>
      </w:hyperlink>
      <w:r w:rsidRPr="00DC2A7A">
        <w:rPr>
          <w:rFonts w:ascii="Times New Roman" w:eastAsia="Times New Roman" w:hAnsi="Times New Roman" w:cs="Times New Roman"/>
          <w:lang w:val="x-none" w:eastAsia="x-none"/>
        </w:rPr>
        <w:t xml:space="preserve">, в </w:t>
      </w:r>
      <w:proofErr w:type="spellStart"/>
      <w:r w:rsidRPr="00DC2A7A">
        <w:rPr>
          <w:rFonts w:ascii="Times New Roman" w:eastAsia="Times New Roman" w:hAnsi="Times New Roman" w:cs="Times New Roman"/>
          <w:lang w:val="x-none" w:eastAsia="x-none"/>
        </w:rPr>
        <w:t>похозяйственных</w:t>
      </w:r>
      <w:proofErr w:type="spellEnd"/>
      <w:r w:rsidRPr="00DC2A7A">
        <w:rPr>
          <w:rFonts w:ascii="Times New Roman" w:eastAsia="Times New Roman" w:hAnsi="Times New Roman" w:cs="Times New Roman"/>
          <w:lang w:val="x-none" w:eastAsia="x-none"/>
        </w:rPr>
        <w:t xml:space="preserve"> книгах.</w:t>
      </w:r>
    </w:p>
    <w:p w:rsidR="00B66D47" w:rsidRPr="00AA4B89" w:rsidRDefault="00B90B3E" w:rsidP="00B90B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         </w:t>
      </w:r>
      <w:r w:rsidR="00B66D47">
        <w:rPr>
          <w:rFonts w:ascii="Times New Roman" w:eastAsia="Times New Roman" w:hAnsi="Times New Roman" w:cs="Times New Roman"/>
          <w:lang w:eastAsia="x-none"/>
        </w:rPr>
        <w:t xml:space="preserve">43) </w:t>
      </w:r>
      <w:r w:rsidR="00B66D47" w:rsidRPr="00AA4B89">
        <w:rPr>
          <w:rFonts w:ascii="Times New Roman" w:eastAsia="Times New Roman" w:hAnsi="Times New Roman" w:cs="Times New Roman"/>
          <w:lang w:eastAsia="ru-RU"/>
        </w:rPr>
        <w:t xml:space="preserve">совершение нотариальных действий, предусмотренных законодательством, в случае отсутствия в поселении нотариуса; </w:t>
      </w:r>
    </w:p>
    <w:p w:rsidR="00B66D47" w:rsidRPr="00B90B3E" w:rsidRDefault="00B66D47" w:rsidP="00DC2A7A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lang w:eastAsia="x-none"/>
        </w:rPr>
      </w:pPr>
      <w:r w:rsidRPr="00B90B3E">
        <w:rPr>
          <w:rFonts w:ascii="Times New Roman" w:eastAsia="Times New Roman" w:hAnsi="Times New Roman" w:cs="Times New Roman"/>
          <w:lang w:eastAsia="x-none"/>
        </w:rPr>
        <w:t>44)</w:t>
      </w:r>
      <w:r w:rsidR="00B90B3E" w:rsidRPr="00B90B3E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90B3E">
        <w:rPr>
          <w:rFonts w:ascii="Times New Roman" w:eastAsia="Times New Roman" w:hAnsi="Times New Roman" w:cs="Times New Roman"/>
          <w:lang w:eastAsia="x-none"/>
        </w:rPr>
        <w:t>осуществление</w:t>
      </w:r>
      <w:r w:rsidR="00B90B3E" w:rsidRPr="00B90B3E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90B3E" w:rsidRPr="00B90B3E">
        <w:rPr>
          <w:rFonts w:ascii="Times New Roman" w:eastAsia="Times New Roman" w:hAnsi="Times New Roman" w:cs="Times New Roman"/>
          <w:lang w:eastAsia="ru-RU"/>
        </w:rPr>
        <w:t>первично</w:t>
      </w:r>
      <w:r w:rsidR="00B90B3E" w:rsidRPr="00B90B3E">
        <w:rPr>
          <w:rFonts w:ascii="Times New Roman" w:eastAsia="Times New Roman" w:hAnsi="Times New Roman" w:cs="Times New Roman"/>
          <w:lang w:eastAsia="ru-RU"/>
        </w:rPr>
        <w:t>го</w:t>
      </w:r>
      <w:r w:rsidR="00B90B3E" w:rsidRPr="00B90B3E">
        <w:rPr>
          <w:rFonts w:ascii="Times New Roman" w:eastAsia="Times New Roman" w:hAnsi="Times New Roman" w:cs="Times New Roman"/>
          <w:lang w:eastAsia="ru-RU"/>
        </w:rPr>
        <w:t xml:space="preserve"> воинско</w:t>
      </w:r>
      <w:r w:rsidR="00B90B3E" w:rsidRPr="00B90B3E">
        <w:rPr>
          <w:rFonts w:ascii="Times New Roman" w:eastAsia="Times New Roman" w:hAnsi="Times New Roman" w:cs="Times New Roman"/>
          <w:lang w:eastAsia="ru-RU"/>
        </w:rPr>
        <w:t>го</w:t>
      </w:r>
      <w:r w:rsidR="00B90B3E" w:rsidRPr="00B90B3E">
        <w:rPr>
          <w:rFonts w:ascii="Times New Roman" w:eastAsia="Times New Roman" w:hAnsi="Times New Roman" w:cs="Times New Roman"/>
          <w:lang w:eastAsia="ru-RU"/>
        </w:rPr>
        <w:t xml:space="preserve"> учет</w:t>
      </w:r>
      <w:r w:rsidR="00B90B3E" w:rsidRPr="00B90B3E">
        <w:rPr>
          <w:rFonts w:ascii="Times New Roman" w:eastAsia="Times New Roman" w:hAnsi="Times New Roman" w:cs="Times New Roman"/>
          <w:lang w:eastAsia="ru-RU"/>
        </w:rPr>
        <w:t>а</w:t>
      </w:r>
      <w:r w:rsidR="00B90B3E" w:rsidRPr="00B90B3E">
        <w:rPr>
          <w:rFonts w:ascii="Times New Roman" w:hAnsi="Times New Roman" w:cs="Times New Roman"/>
        </w:rPr>
        <w:t xml:space="preserve"> </w:t>
      </w:r>
      <w:r w:rsidR="00B90B3E" w:rsidRPr="00B90B3E">
        <w:rPr>
          <w:rFonts w:ascii="Times New Roman" w:hAnsi="Times New Roman" w:cs="Times New Roman"/>
        </w:rPr>
        <w:t>на территориях где отсутствуют военные комиссариаты</w:t>
      </w:r>
      <w:r w:rsidR="00B90B3E" w:rsidRPr="00B90B3E">
        <w:rPr>
          <w:rFonts w:ascii="Times New Roman" w:hAnsi="Times New Roman" w:cs="Times New Roman"/>
        </w:rPr>
        <w:t>.</w:t>
      </w:r>
    </w:p>
    <w:p w:rsidR="00DC2A7A" w:rsidRDefault="00DC2A7A" w:rsidP="00B66D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</w:p>
    <w:sectPr w:rsidR="00DC2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164B8"/>
    <w:multiLevelType w:val="hybridMultilevel"/>
    <w:tmpl w:val="88A6C26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7A"/>
    <w:rsid w:val="007E71AF"/>
    <w:rsid w:val="00AA4B89"/>
    <w:rsid w:val="00B66D47"/>
    <w:rsid w:val="00B90B3E"/>
    <w:rsid w:val="00DC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38258.5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4231/d1fff908c2d37e4a021fca66e5cb54074d8c66e3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52729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</dc:creator>
  <cp:lastModifiedBy>Nady</cp:lastModifiedBy>
  <cp:revision>5</cp:revision>
  <dcterms:created xsi:type="dcterms:W3CDTF">2025-02-25T06:02:00Z</dcterms:created>
  <dcterms:modified xsi:type="dcterms:W3CDTF">2025-02-25T06:27:00Z</dcterms:modified>
</cp:coreProperties>
</file>