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7E4" w:rsidRPr="000E5DEA" w:rsidRDefault="00C177E4" w:rsidP="00C177E4">
      <w:pPr>
        <w:jc w:val="center"/>
        <w:rPr>
          <w:sz w:val="16"/>
          <w:szCs w:val="16"/>
        </w:rPr>
      </w:pPr>
      <w:r w:rsidRPr="000E5DEA">
        <w:rPr>
          <w:sz w:val="16"/>
          <w:szCs w:val="16"/>
        </w:rPr>
        <w:t>Бюллетень издается со 2 февраля 2008 года</w:t>
      </w:r>
    </w:p>
    <w:p w:rsidR="00C177E4" w:rsidRPr="000E5DEA" w:rsidRDefault="00C177E4" w:rsidP="00C177E4">
      <w:pPr>
        <w:jc w:val="center"/>
        <w:rPr>
          <w:sz w:val="16"/>
          <w:szCs w:val="16"/>
        </w:rPr>
      </w:pPr>
      <w:r w:rsidRPr="000E5DEA">
        <w:rPr>
          <w:sz w:val="16"/>
          <w:szCs w:val="16"/>
        </w:rPr>
        <w:t xml:space="preserve">Муниципальное средство массовой информации </w:t>
      </w:r>
    </w:p>
    <w:p w:rsidR="00C177E4" w:rsidRDefault="00C177E4" w:rsidP="00C177E4">
      <w:pPr>
        <w:jc w:val="center"/>
        <w:rPr>
          <w:sz w:val="16"/>
          <w:szCs w:val="16"/>
        </w:rPr>
      </w:pPr>
      <w:r w:rsidRPr="000E5DEA">
        <w:rPr>
          <w:sz w:val="16"/>
          <w:szCs w:val="16"/>
        </w:rPr>
        <w:t>органов местного самоуправления городского поселения Агириш</w:t>
      </w:r>
    </w:p>
    <w:p w:rsidR="00C177E4" w:rsidRDefault="00C177E4" w:rsidP="00613BF8"/>
    <w:p w:rsidR="00C177E4" w:rsidRDefault="00667DFB" w:rsidP="00613BF8">
      <w:r>
        <w:rPr>
          <w:noProof/>
        </w:rPr>
        <w:pict>
          <v:shapetype id="_x0000_t202" coordsize="21600,21600" o:spt="202" path="m,l,21600r21600,l21600,xe">
            <v:stroke joinstyle="miter"/>
            <v:path gradientshapeok="t" o:connecttype="rect"/>
          </v:shapetype>
          <v:shape id="WordArt 169" o:spid="_x0000_s1026" type="#_x0000_t202" style="position:absolute;margin-left:115.5pt;margin-top:10.75pt;width:290pt;height:90.8pt;z-index:-251697664;visibility:visible;mso-wrap-distance-left:2.88pt;mso-wrap-distance-top:2.88pt;mso-wrap-distance-right:2.88pt;mso-wrap-distance-bottom:2.88p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IefwIAAPAEAAAOAAAAZHJzL2Uyb0RvYy54bWysVE2P2jAUvFfqf7ByhyQQWBIRVvtFL7Rd&#10;aan2bGKHuI0/ahsSVPW/99kxlLaXqioH49gv43kz4yxve96iI9WGSVFG6TiJEBWVJEzsy+jTdj1a&#10;RMhYLAhupaBldKImul29fbPsVEEnspEtoRoBiDBFp8qosVYVcWyqhnJsxlJRAZu11BxbeNT7mGjc&#10;ATpv40mSzONOaqK0rKgxsPo4bEYrj1/XtLIf69pQi9oyAm7Wj9qPOzfGqyUu9hqrhlWBBv4HFhwz&#10;AYdeoB6xxeig2R9QnFVaGlnbcSV5LOuaVdT3AN2kyW/dvDRYUd8LiGPURSbz/2CrD8dnjRgB70Ae&#10;gTl49AqS3mmL0nnu9OmUKaDsRUGh7e9lD7W+V6M2svpikJAPDRZ7eqe17BqKCfBLASws+y62JwXI&#10;fnVLe/tEGFiROvj4Cn84zLiTdt17SeAVfLDSn9bXmjuFQTMEFIDt6WIgIKIKFqfzxTRJYKuCvTSd&#10;TdO5tzjGxfl1pY19RyVHblJGGhLi4fFxY6yjg4tziTsNkGE9zAZHv+XpJEvuJ/loPV/cjLJ1Nhvl&#10;N8lilKT5fT5Psjx7XH93oGlWNIwQKjZM0HO60uzv3As5H3Lh84W6Mspnk9kgvmwZWbO2ddyM3u8e&#10;Wo2O2MXc/7y0sHNdpuVBEJ9459JTmFvM2mEe/8rYiwECnP+9EN4u59Dgle13fcjITpITGNfBZSoj&#10;8/WANYUQHPiDBFLgfK0lD9Fyz463U3rbv2Ktgh0Wjntuz5fJe+Lq9iREE5PPAMRbuKPQK5q5VkOn&#10;oTj4N6B6bdQdRGjNvLkuawPPEDy4Vr698Alw9/b62Vf9/FCtfgAAAP//AwBQSwMEFAAGAAgAAAAh&#10;AJ+AmkfdAAAACgEAAA8AAABkcnMvZG93bnJldi54bWxMj81OwzAQhO9IvIO1SNyo7VZFVYhTVfxI&#10;HLjQhrsbL3FEvI5it0nfnu0Jbruzo9lvyu0cenHGMXWRDOiFAoHURNdRa6A+vD1sQKRsydk+Ehq4&#10;YIJtdXtT2sLFiT7xvM+t4BBKhTXgcx4KKVPjMdi0iAMS377jGGzmdWylG+3E4aGXS6UeZbAd8Qdv&#10;B3z22PzsT8FAzm6nL/VrSO9f88fL5FWztrUx93fz7glExjn/meGKz+hQMdMxnsgl0RtYrjR3yTzo&#10;NQg2bPRVOLKgVhpkVcr/FapfAAAA//8DAFBLAQItABQABgAIAAAAIQC2gziS/gAAAOEBAAATAAAA&#10;AAAAAAAAAAAAAAAAAABbQ29udGVudF9UeXBlc10ueG1sUEsBAi0AFAAGAAgAAAAhADj9If/WAAAA&#10;lAEAAAsAAAAAAAAAAAAAAAAALwEAAF9yZWxzLy5yZWxzUEsBAi0AFAAGAAgAAAAhAHq8Eh5/AgAA&#10;8AQAAA4AAAAAAAAAAAAAAAAALgIAAGRycy9lMm9Eb2MueG1sUEsBAi0AFAAGAAgAAAAhAJ+Amkfd&#10;AAAACgEAAA8AAAAAAAAAAAAAAAAA2QQAAGRycy9kb3ducmV2LnhtbFBLBQYAAAAABAAEAPMAAADj&#10;BQAAAAA=&#10;" filled="f" stroked="f">
            <v:stroke joinstyle="round"/>
            <o:lock v:ext="edit" shapetype="t"/>
            <v:textbox style="mso-fit-shape-to-text:t">
              <w:txbxContent>
                <w:p w:rsidR="00D20361" w:rsidRDefault="00D20361" w:rsidP="00722EFA">
                  <w:pPr>
                    <w:pStyle w:val="ae"/>
                    <w:spacing w:before="0" w:beforeAutospacing="0" w:after="0" w:afterAutospacing="0"/>
                    <w:jc w:val="center"/>
                  </w:pPr>
                  <w:r>
                    <w:rPr>
                      <w:rFonts w:ascii="Monotype Corsiva" w:hAnsi="Monotype Corsiva"/>
                      <w:b/>
                      <w:bCs/>
                      <w:shadow/>
                      <w:color w:val="000000"/>
                      <w:sz w:val="80"/>
                      <w:szCs w:val="80"/>
                    </w:rPr>
                    <w:t xml:space="preserve">Вестник </w:t>
                  </w:r>
                </w:p>
                <w:p w:rsidR="00D20361" w:rsidRDefault="00D20361" w:rsidP="00722EFA">
                  <w:pPr>
                    <w:pStyle w:val="ae"/>
                    <w:spacing w:before="0" w:beforeAutospacing="0" w:after="0" w:afterAutospacing="0"/>
                    <w:jc w:val="center"/>
                  </w:pPr>
                  <w:r>
                    <w:rPr>
                      <w:rFonts w:ascii="Monotype Corsiva" w:hAnsi="Monotype Corsiva"/>
                      <w:b/>
                      <w:bCs/>
                      <w:shadow/>
                      <w:color w:val="000000"/>
                      <w:sz w:val="80"/>
                      <w:szCs w:val="80"/>
                    </w:rPr>
                    <w:t>городского поселения Агириш</w:t>
                  </w:r>
                </w:p>
              </w:txbxContent>
            </v:textbox>
            <w10:wrap type="through"/>
          </v:shape>
        </w:pict>
      </w:r>
      <w:r w:rsidR="00CB3521">
        <w:rPr>
          <w:noProof/>
        </w:rPr>
        <w:drawing>
          <wp:anchor distT="0" distB="0" distL="114300" distR="114300" simplePos="0" relativeHeight="251617792" behindDoc="1" locked="0" layoutInCell="1" allowOverlap="1">
            <wp:simplePos x="0" y="0"/>
            <wp:positionH relativeFrom="column">
              <wp:posOffset>5422900</wp:posOffset>
            </wp:positionH>
            <wp:positionV relativeFrom="paragraph">
              <wp:posOffset>45720</wp:posOffset>
            </wp:positionV>
            <wp:extent cx="563880" cy="742315"/>
            <wp:effectExtent l="19050" t="0" r="7620" b="0"/>
            <wp:wrapThrough wrapText="bothSides">
              <wp:wrapPolygon edited="0">
                <wp:start x="-730" y="0"/>
                <wp:lineTo x="-730" y="21064"/>
                <wp:lineTo x="21892" y="21064"/>
                <wp:lineTo x="21892" y="0"/>
                <wp:lineTo x="-730" y="0"/>
              </wp:wrapPolygon>
            </wp:wrapThrough>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 cstate="print"/>
                    <a:srcRect/>
                    <a:stretch>
                      <a:fillRect/>
                    </a:stretch>
                  </pic:blipFill>
                  <pic:spPr bwMode="auto">
                    <a:xfrm>
                      <a:off x="0" y="0"/>
                      <a:ext cx="563880" cy="742315"/>
                    </a:xfrm>
                    <a:prstGeom prst="rect">
                      <a:avLst/>
                    </a:prstGeom>
                    <a:noFill/>
                    <a:ln w="9525">
                      <a:noFill/>
                      <a:miter lim="800000"/>
                      <a:headEnd/>
                      <a:tailEnd/>
                    </a:ln>
                  </pic:spPr>
                </pic:pic>
              </a:graphicData>
            </a:graphic>
          </wp:anchor>
        </w:drawing>
      </w:r>
      <w:r w:rsidR="00CB3521">
        <w:rPr>
          <w:noProof/>
        </w:rPr>
        <w:drawing>
          <wp:anchor distT="0" distB="0" distL="114300" distR="114300" simplePos="0" relativeHeight="251616768" behindDoc="1" locked="0" layoutInCell="1" allowOverlap="1">
            <wp:simplePos x="0" y="0"/>
            <wp:positionH relativeFrom="column">
              <wp:posOffset>-571500</wp:posOffset>
            </wp:positionH>
            <wp:positionV relativeFrom="paragraph">
              <wp:posOffset>45720</wp:posOffset>
            </wp:positionV>
            <wp:extent cx="1533525" cy="1057275"/>
            <wp:effectExtent l="19050" t="0" r="9525" b="0"/>
            <wp:wrapThrough wrapText="bothSides">
              <wp:wrapPolygon edited="0">
                <wp:start x="-268" y="0"/>
                <wp:lineTo x="-268" y="21405"/>
                <wp:lineTo x="21734" y="21405"/>
                <wp:lineTo x="21734" y="0"/>
                <wp:lineTo x="-268"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 cstate="print"/>
                    <a:srcRect/>
                    <a:stretch>
                      <a:fillRect/>
                    </a:stretch>
                  </pic:blipFill>
                  <pic:spPr bwMode="auto">
                    <a:xfrm>
                      <a:off x="0" y="0"/>
                      <a:ext cx="1533525" cy="1057275"/>
                    </a:xfrm>
                    <a:prstGeom prst="rect">
                      <a:avLst/>
                    </a:prstGeom>
                    <a:noFill/>
                    <a:ln w="9525">
                      <a:noFill/>
                      <a:miter lim="800000"/>
                      <a:headEnd/>
                      <a:tailEnd/>
                    </a:ln>
                  </pic:spPr>
                </pic:pic>
              </a:graphicData>
            </a:graphic>
          </wp:anchor>
        </w:drawing>
      </w:r>
    </w:p>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221B21" w:rsidRDefault="00221B21" w:rsidP="00613BF8"/>
    <w:p w:rsidR="00221B21" w:rsidRDefault="00667DFB" w:rsidP="00613BF8">
      <w:r>
        <w:rPr>
          <w:noProof/>
        </w:rPr>
        <w:pict>
          <v:shape id="Text Box 186" o:spid="_x0000_s1027" type="#_x0000_t202" style="position:absolute;margin-left:-45.35pt;margin-top:1.5pt;width:189pt;height:21.7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qKEKwIAAFkEAAAOAAAAZHJzL2Uyb0RvYy54bWysVNtu2zAMfR+wfxD0vtjxkjQ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VPSaEsM0&#10;tuhRDIG8gYFMl4vIT299iW4PFh3DgAbsc6rV23vgXz0xsOmY2Ylb56DvBGswv2l8mV08HXF8BKn7&#10;D9BgILYPkICG1ulIHtJBEB37dDz3JibD8bKY5fnrHE0cbcXVoijmKQQrn15b58M7AZpEoaIOe5/Q&#10;2eHeh5gNK59cYjAPSjZbqVRS3K7eKEcODOdkm74T+k9uypAemZpj7L9D5On7E4SWAQdeSV3R5dmJ&#10;lZG2t6ZJ4xiYVKOMKStz4jFSN5IYhnpILUskR45raI5IrINxvnEfUejAfaekx9muqP+2Z05Qot4b&#10;bM71dDaLy5CU2fyqQMVdWupLCzMcoSoaKBnFTRgXaG+d3HUYaRwHA7fY0FYmrp+zOqWP85tacNq1&#10;uCCXevJ6/iOsfwAAAP//AwBQSwMEFAAGAAgAAAAhADcC3rffAAAACAEAAA8AAABkcnMvZG93bnJl&#10;di54bWxMj8FOwzAQRO9I/IO1SFxQ69CUJA3ZVAgJRG/QVnB1YzeJsNfBdtPw95gTHEczmnlTrSej&#10;2aic7y0h3M4TYIoaK3tqEfa7p1kBzAdBUmhLCuFbeVjXlxeVKKU905sat6FlsYR8KRC6EIaSc990&#10;ygg/t4Oi6B2tMyJE6VounTjHcqP5IkkybkRPcaETg3rsVPO5PRmEYvkyfvhN+vreZEe9Cjf5+Pzl&#10;EK+vpod7YEFN4S8Mv/gRHerIdLAnkp5phNkqyWMUIY2Xor8o8hTYAWGZ3QGvK/7/QP0DAAD//wMA&#10;UEsBAi0AFAAGAAgAAAAhALaDOJL+AAAA4QEAABMAAAAAAAAAAAAAAAAAAAAAAFtDb250ZW50X1R5&#10;cGVzXS54bWxQSwECLQAUAAYACAAAACEAOP0h/9YAAACUAQAACwAAAAAAAAAAAAAAAAAvAQAAX3Jl&#10;bHMvLnJlbHNQSwECLQAUAAYACAAAACEAPdqihCsCAABZBAAADgAAAAAAAAAAAAAAAAAuAgAAZHJz&#10;L2Uyb0RvYy54bWxQSwECLQAUAAYACAAAACEANwLet98AAAAIAQAADwAAAAAAAAAAAAAAAACFBAAA&#10;ZHJzL2Rvd25yZXYueG1sUEsFBgAAAAAEAAQA8wAAAJEFAAAAAA==&#10;">
            <v:textbox>
              <w:txbxContent>
                <w:p w:rsidR="00D20361" w:rsidRDefault="00D20361" w:rsidP="00221B21">
                  <w:pPr>
                    <w:pStyle w:val="msoaccenttext7"/>
                    <w:widowControl w:val="0"/>
                  </w:pPr>
                  <w:r>
                    <w:rPr>
                      <w:rFonts w:ascii="Arial" w:hAnsi="Arial" w:cs="Arial"/>
                      <w:i/>
                      <w:iCs/>
                      <w:sz w:val="16"/>
                      <w:szCs w:val="16"/>
                    </w:rPr>
                    <w:t>В</w:t>
                  </w:r>
                  <w:r w:rsidR="000331D8">
                    <w:rPr>
                      <w:rFonts w:ascii="Arial" w:hAnsi="Arial" w:cs="Arial"/>
                      <w:i/>
                      <w:iCs/>
                      <w:sz w:val="16"/>
                      <w:szCs w:val="16"/>
                    </w:rPr>
                    <w:t>ыпуск № 24(666)       15</w:t>
                  </w:r>
                  <w:r>
                    <w:rPr>
                      <w:rFonts w:ascii="Arial" w:hAnsi="Arial" w:cs="Arial"/>
                      <w:i/>
                      <w:iCs/>
                      <w:sz w:val="16"/>
                      <w:szCs w:val="16"/>
                    </w:rPr>
                    <w:t xml:space="preserve">  апреля  2022г.</w:t>
                  </w:r>
                </w:p>
                <w:p w:rsidR="00D20361" w:rsidRDefault="00D20361" w:rsidP="00221B21">
                  <w:pPr>
                    <w:widowControl w:val="0"/>
                  </w:pPr>
                </w:p>
                <w:p w:rsidR="00D20361" w:rsidRPr="00221B21" w:rsidRDefault="00D20361" w:rsidP="00221B21"/>
              </w:txbxContent>
            </v:textbox>
          </v:shape>
        </w:pict>
      </w:r>
      <w:r>
        <w:rPr>
          <w:noProof/>
        </w:rPr>
      </w:r>
      <w:r>
        <w:rPr>
          <w:noProof/>
        </w:rPr>
        <w:pict>
          <v:group id="Полотно 180" o:spid="_x0000_s1030" editas="canvas" style="width:1in;height:18pt;mso-position-horizontal-relative:char;mso-position-vertical-relative:line" coordsize="9144,2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9144;height:2286;visibility:visible">
              <v:fill o:detectmouseclick="t"/>
              <v:path o:connecttype="none"/>
            </v:shape>
            <w10:wrap type="none"/>
            <w10:anchorlock/>
          </v:group>
        </w:pict>
      </w:r>
    </w:p>
    <w:p w:rsidR="00C177E4" w:rsidRDefault="00C177E4" w:rsidP="00613BF8"/>
    <w:p w:rsidR="00C177E4" w:rsidRDefault="00667DFB" w:rsidP="00B37E04">
      <w:pPr>
        <w:tabs>
          <w:tab w:val="left" w:pos="2625"/>
          <w:tab w:val="left" w:pos="3150"/>
        </w:tabs>
      </w:pPr>
      <w:r>
        <w:rPr>
          <w:noProof/>
        </w:rPr>
        <w:pict>
          <v:shape id="Text Box 173" o:spid="_x0000_s1028" type="#_x0000_t202" style="position:absolute;margin-left:-43.85pt;margin-top:1.3pt;width:131.25pt;height:108pt;z-index:25161984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4y/QIAAFwGAAAOAAAAZHJzL2Uyb0RvYy54bWysVU2PmzAQvVfqf7B8Z4FAIEFLVgkhVaXt&#10;h7Rb9eyACVbBprYTsq363zs2CZvsXqpqOSBPbJ7nvXkzub07tg06UKmY4Cn2bzyMKC9Eyfguxd8e&#10;N84MI6UJL0kjOE3xE1X4bvH+3W3fJXQiatGUVCIA4SrpuxTXWneJ66qipi1RN6KjHDYrIVuiIZQ7&#10;t5SkB/S2cSeeF7m9kGUnRUGVgl/XwyZeWPyqooX+UlWKatSkGHLT9i3te2ve7uKWJDtJupoVpzTI&#10;f2TREsbh0hFqTTRBe8leQbWskEKJSt8UonVFVbGCWg7AxvdesHmoSUctFxBHdaNM6u1gi8+HrxKx&#10;MsUxRpy0UKJHetRoJY7IjwOjT9+pBI49dHBQH2ED6my5qu5eFD8U4iKrCd/RpZSirykpIT/ffOle&#10;fDrgKAOy7T+JEi4iey0s0LGSrREP5ECADnV6GmtjkinMlVEUzeIpRgXs+UHsR56tnkuS8+edVPoD&#10;FS0yixRLKL6FJ4d7pU06JDkfMbdxsWFNYw3QcNSneD6dAD5pduDkUzmVaFhpjpkPlNxts0aiAzFm&#10;so9lCTuXx1qmwdINa1M8Gw+RxAiT89LepwlrhjXk1HADTq1Zh0QhOmpY2t+BvzXS77k3z2f5LHTC&#10;SZQ7obdeO8tNFjrRxo+n62CdZWv/jyHsh0nNypJyk/jZ1H74b6Y5tddgx9HWVwSvdNjY57UO7nUa&#10;Vn1gdU1puZl6cRjMnDieBk4Y5J6zmm0yZ5lBueN8la3yF5RyK5N6G1aj5iYrsYeyPdRlj0pm7BNM&#10;5xMfQwDTYhIPhTyZo9ASIyn0d6Zr26PGrQbjSpnMPidlRvRBiHOxTTSW68TtWSowx9kItpVM9wx9&#10;pI/bo+3aicE3bbYV5RP0FmRlkjEjGRa1kL8w6mG8pVj93BNJMWo+cujPIJrGEczDy0BeBtvLgPAC&#10;oFKsoT3sMtPDDN13ku1quGmYCFwsoacrZrvtOStgZAIYYZbbadyaGXkZ21PPfwqLvwAAAP//AwBQ&#10;SwMEFAAGAAgAAAAhAMHfVR3dAAAACQEAAA8AAABkcnMvZG93bnJldi54bWxMj0Frg0AUhO+F/ofl&#10;FXpL1oRUxbqG0hA8J00KvW3cV5W6b8VdE/33fTm1x2GGmW/y7WQ7ccXBt44UrJYRCKTKmZZqBaeP&#10;/SIF4YMmoztHqGBGD9vi8SHXmXE3OuD1GGrBJeQzraAJoc+k9FWDVvul65HY+3aD1YHlUEsz6BuX&#10;206uoyiWVrfEC43u8b3B6uc4WgWm3I1fm+RzV/r9OZSHcz/PyYtSz0/T2yuIgFP4C8Mdn9GhYKaL&#10;G8l40SlYpEnCUQXrGMTdTzZ85cJ6lcYgi1z+f1D8AgAA//8DAFBLAQItABQABgAIAAAAIQC2gziS&#10;/gAAAOEBAAATAAAAAAAAAAAAAAAAAAAAAABbQ29udGVudF9UeXBlc10ueG1sUEsBAi0AFAAGAAgA&#10;AAAhADj9If/WAAAAlAEAAAsAAAAAAAAAAAAAAAAALwEAAF9yZWxzLy5yZWxzUEsBAi0AFAAGAAgA&#10;AAAhAI5+DjL9AgAAXAYAAA4AAAAAAAAAAAAAAAAALgIAAGRycy9lMm9Eb2MueG1sUEsBAi0AFAAG&#10;AAgAAAAhAMHfVR3dAAAACQEAAA8AAAAAAAAAAAAAAAAAVwUAAGRycy9kb3ducmV2LnhtbFBLBQYA&#10;AAAABAAEAPMAAABhBgAAAAA=&#10;" filled="f" insetpen="t">
            <v:shadow color="#ccc"/>
            <v:textbox inset="2.88pt,2.88pt,2.88pt,2.88pt">
              <w:txbxContent>
                <w:p w:rsidR="00D20361" w:rsidRPr="005846A9" w:rsidRDefault="00D20361" w:rsidP="00C177E4">
                  <w:pPr>
                    <w:widowControl w:val="0"/>
                    <w:jc w:val="center"/>
                    <w:rPr>
                      <w:b/>
                      <w:bCs/>
                      <w:sz w:val="28"/>
                      <w:szCs w:val="28"/>
                    </w:rPr>
                  </w:pPr>
                  <w:r w:rsidRPr="005846A9">
                    <w:rPr>
                      <w:b/>
                      <w:bCs/>
                      <w:sz w:val="28"/>
                      <w:szCs w:val="28"/>
                    </w:rPr>
                    <w:t>Официально</w:t>
                  </w:r>
                </w:p>
                <w:p w:rsidR="00D20361" w:rsidRPr="005846A9" w:rsidRDefault="00D20361" w:rsidP="00C177E4">
                  <w:pPr>
                    <w:widowControl w:val="0"/>
                    <w:jc w:val="both"/>
                    <w:rPr>
                      <w:sz w:val="20"/>
                      <w:szCs w:val="20"/>
                    </w:rPr>
                  </w:pPr>
                  <w:r w:rsidRPr="005846A9">
                    <w:rPr>
                      <w:sz w:val="20"/>
                      <w:szCs w:val="20"/>
                    </w:rPr>
                    <w:t>Официальным опубликованием муниципальных правовых актов являе</w:t>
                  </w:r>
                  <w:r>
                    <w:rPr>
                      <w:sz w:val="20"/>
                      <w:szCs w:val="20"/>
                    </w:rPr>
                    <w:t>тся их опубликование в бюллетене</w:t>
                  </w:r>
                  <w:r w:rsidRPr="005846A9">
                    <w:rPr>
                      <w:sz w:val="20"/>
                      <w:szCs w:val="20"/>
                    </w:rPr>
                    <w:t xml:space="preserve"> «Вестник городского поселения Агириш».</w:t>
                  </w:r>
                </w:p>
                <w:p w:rsidR="00D20361" w:rsidRDefault="00D20361" w:rsidP="00C177E4">
                  <w:pPr>
                    <w:widowControl w:val="0"/>
                    <w:rPr>
                      <w:sz w:val="16"/>
                      <w:szCs w:val="16"/>
                    </w:rPr>
                  </w:pPr>
                </w:p>
                <w:p w:rsidR="00D20361" w:rsidRDefault="00D20361" w:rsidP="00C177E4">
                  <w:pPr>
                    <w:pStyle w:val="40"/>
                    <w:widowControl w:val="0"/>
                    <w:rPr>
                      <w:i/>
                      <w:iCs/>
                      <w:sz w:val="20"/>
                      <w:szCs w:val="20"/>
                    </w:rPr>
                  </w:pPr>
                </w:p>
              </w:txbxContent>
            </v:textbox>
          </v:shape>
        </w:pict>
      </w:r>
      <w:r w:rsidR="002232A7">
        <w:tab/>
      </w:r>
      <w:r w:rsidR="00B37E04">
        <w:tab/>
      </w:r>
    </w:p>
    <w:p w:rsidR="00C177E4" w:rsidRDefault="00C177E4" w:rsidP="00613BF8"/>
    <w:p w:rsidR="00C177E4" w:rsidRDefault="00667DFB" w:rsidP="00613BF8">
      <w:r>
        <w:rPr>
          <w:noProof/>
        </w:rPr>
        <w:pict>
          <v:shape id="Text Box 680" o:spid="_x0000_s1029" type="#_x0000_t202" style="position:absolute;margin-left:115.2pt;margin-top:10.35pt;width:379.5pt;height:595.5pt;z-index:25167257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MLAwMAAG8GAAAOAAAAZHJzL2Uyb0RvYy54bWysVcuOmzAU3VfqP1jeM0BCeGlIlWRCVWn6&#10;kGaqrh0wwSrY1HZC0qr/3mtDXm0XVVsWyNe+HN9z7oP7V4e2QXsqFRM8w/6dhxHlhSgZ32b443Pu&#10;xBgpTXhJGsFpho9U4Vfzly/u+y6lE1GLpqQSAQhXad9luNa6S11XFTVtiboTHeVwWAnZEg2m3Lql&#10;JD2gt4078bzQ7YUsOykKqhTsPgyHeG7xq4oW+n1VKapRk2GITdu3tO+Nebvze5JuJelqVoxhkL+I&#10;oiWMw6VnqAeiCdpJ9gtUywoplKj0XSFaV1QVK6jlAGx87yc2TzXpqOUC4qjuLJP6f7DFu/0HiViZ&#10;4RAjTlpI0TM9aLQUBxTGVp++Uym4PXXgqA9wAHm2XFX3KIrPCnGxqgnf0oWUoq8pKSE+H9DGbcvi&#10;+dgBtG/0dq8ATZ5Uqgz0pn8rSvAhOy0s/KGSrZEUREJwJ2TveM6YCbGAzSD2k3AGRwWcRbNwEoNh&#10;7iDp6fNOKv2aihaZRYYllISFJ/tHpQfXk4u5TYmGlTlrGmvI7WbVSLQnUD65fUb0G7eGG2cuzGcD&#10;4rBDbQEO15AUYoal8TTR2+L4lviTwFtOEicP48gJ8mDmJJEXO56fLJPQC5LgIf9uwvWDtGZlSfkj&#10;4/RUqH7wZ4UwtsxQYrZUUW8FJc0WunYs3RtK6pq5Z5/fMW+ZhvZtWJvh+OxEUlMEa16CFiTVhDXD&#10;2r1lYbMEUtwqsshnXhRMYyeKZlMnmK49ZxnnK2ex8sMwWi9Xy7V/q8jaqqz+XRQbyCllxhA7YPdU&#10;lz0qmamd6SyZQGGXDAbIJBr4okHDQkuMpNCfmK5twRt9DcaNkCv7jEKe0QchLhdf6TRyu0gFhX2q&#10;I9tHpnWGJtKHzcE28tTgm7baiPIIjQVR2WTDlIZFLeRXjHqYeBlWX3ZEUoyaNxxadhr6yQxG5LUh&#10;r43NtUF4AVAZ1hgNy5Uexuquk2xbw03DkOBiAQ1dMdtql6iAkTFgqllu4wQ2Y/Patl6X/8T8BwAA&#10;AP//AwBQSwMEFAAGAAgAAAAhAGUSfDXgAAAACwEAAA8AAABkcnMvZG93bnJldi54bWxMj01PhDAQ&#10;hu8m/odmTLxs3BbWuAtSNqTRk3ETUQ/eCq1A7AehhcV/73jS23w8eeeZ4rhaQxY9hcE7DsmWAdGu&#10;9WpwHYe318ebA5AQpVPSeKc5fOsAx/LyopC58mf3opc6dgRDXMglhz7GMac0tL22Mmz9qB3uPv1k&#10;ZcR26qia5BnDraEpY3fUysHhhV6OWvS6/apny+HDzKdKNO/iaSfEUm8eMrapnjm/vlqreyBRr/EP&#10;hl99VIcSnRo/OxWI4ZDu2C2iWLA9EASyQ4aDBsk0SfZAy4L+/6H8AQAA//8DAFBLAQItABQABgAI&#10;AAAAIQC2gziS/gAAAOEBAAATAAAAAAAAAAAAAAAAAAAAAABbQ29udGVudF9UeXBlc10ueG1sUEsB&#10;Ai0AFAAGAAgAAAAhADj9If/WAAAAlAEAAAsAAAAAAAAAAAAAAAAALwEAAF9yZWxzLy5yZWxzUEsB&#10;Ai0AFAAGAAgAAAAhAGhJ4wsDAwAAbwYAAA4AAAAAAAAAAAAAAAAALgIAAGRycy9lMm9Eb2MueG1s&#10;UEsBAi0AFAAGAAgAAAAhAGUSfDXgAAAACwEAAA8AAAAAAAAAAAAAAAAAXQUAAGRycy9kb3ducmV2&#10;LnhtbFBLBQYAAAAABAAEAPMAAABqBgAAAAA=&#10;" stroked="f" strokeweight="0" insetpen="t">
            <v:shadow color="#ccc"/>
            <o:lock v:ext="edit" shapetype="t"/>
            <v:textbox inset="2.85pt,2.85pt,2.85pt,2.85pt">
              <w:txbxContent>
                <w:p w:rsidR="00D20361" w:rsidRDefault="00DA21A7" w:rsidP="00DA21A7">
                  <w:pPr>
                    <w:spacing w:line="259" w:lineRule="auto"/>
                    <w:ind w:right="21"/>
                    <w:jc w:val="center"/>
                    <w:rPr>
                      <w:rFonts w:eastAsia="Calibri"/>
                      <w:b/>
                      <w:sz w:val="18"/>
                      <w:szCs w:val="18"/>
                      <w:lang w:eastAsia="en-US"/>
                    </w:rPr>
                  </w:pPr>
                  <w:r>
                    <w:rPr>
                      <w:rFonts w:eastAsia="Calibri"/>
                      <w:b/>
                      <w:sz w:val="18"/>
                      <w:szCs w:val="18"/>
                      <w:lang w:eastAsia="en-US"/>
                    </w:rPr>
                    <w:t>Городское поселения</w:t>
                  </w:r>
                </w:p>
                <w:p w:rsidR="00DA21A7" w:rsidRDefault="000331D8" w:rsidP="00DA21A7">
                  <w:pPr>
                    <w:spacing w:line="259" w:lineRule="auto"/>
                    <w:ind w:right="21"/>
                    <w:jc w:val="center"/>
                    <w:rPr>
                      <w:rFonts w:eastAsia="Calibri"/>
                      <w:b/>
                      <w:sz w:val="18"/>
                      <w:szCs w:val="18"/>
                      <w:lang w:eastAsia="en-US"/>
                    </w:rPr>
                  </w:pPr>
                  <w:r>
                    <w:rPr>
                      <w:rFonts w:eastAsia="Calibri"/>
                      <w:b/>
                      <w:sz w:val="18"/>
                      <w:szCs w:val="18"/>
                      <w:lang w:eastAsia="en-US"/>
                    </w:rPr>
                    <w:t>ГЛАВА</w:t>
                  </w:r>
                </w:p>
                <w:p w:rsidR="00DA21A7" w:rsidRPr="0019756D" w:rsidRDefault="00DA21A7" w:rsidP="00DA21A7">
                  <w:pPr>
                    <w:spacing w:line="259" w:lineRule="auto"/>
                    <w:ind w:right="21"/>
                    <w:jc w:val="center"/>
                    <w:rPr>
                      <w:rFonts w:eastAsia="Calibri"/>
                      <w:b/>
                      <w:sz w:val="18"/>
                      <w:szCs w:val="18"/>
                      <w:lang w:eastAsia="en-US"/>
                    </w:rPr>
                  </w:pPr>
                  <w:r>
                    <w:rPr>
                      <w:rFonts w:eastAsia="Calibri"/>
                      <w:b/>
                      <w:sz w:val="18"/>
                      <w:szCs w:val="18"/>
                      <w:lang w:eastAsia="en-US"/>
                    </w:rPr>
                    <w:t>ПОСТАНОВЛЕНИЕ</w:t>
                  </w:r>
                </w:p>
                <w:p w:rsidR="000331D8" w:rsidRPr="000331D8" w:rsidRDefault="000331D8" w:rsidP="000331D8">
                  <w:pPr>
                    <w:spacing w:line="259" w:lineRule="auto"/>
                    <w:ind w:right="21"/>
                    <w:rPr>
                      <w:rFonts w:eastAsia="Calibri"/>
                      <w:bCs/>
                      <w:kern w:val="1"/>
                      <w:sz w:val="18"/>
                      <w:szCs w:val="18"/>
                      <w:lang w:eastAsia="en-US"/>
                    </w:rPr>
                  </w:pPr>
                  <w:r w:rsidRPr="000331D8">
                    <w:rPr>
                      <w:rFonts w:eastAsia="Calibri"/>
                      <w:bCs/>
                      <w:kern w:val="1"/>
                      <w:sz w:val="18"/>
                      <w:szCs w:val="18"/>
                      <w:lang w:eastAsia="en-US"/>
                    </w:rPr>
                    <w:t xml:space="preserve">«15» апреля  2022 г. </w:t>
                  </w:r>
                  <w:r w:rsidRPr="000331D8">
                    <w:rPr>
                      <w:rFonts w:eastAsia="Calibri"/>
                      <w:bCs/>
                      <w:kern w:val="1"/>
                      <w:sz w:val="18"/>
                      <w:szCs w:val="18"/>
                      <w:lang w:eastAsia="en-US"/>
                    </w:rPr>
                    <w:tab/>
                  </w:r>
                  <w:r w:rsidRPr="000331D8">
                    <w:rPr>
                      <w:rFonts w:eastAsia="Calibri"/>
                      <w:bCs/>
                      <w:kern w:val="1"/>
                      <w:sz w:val="18"/>
                      <w:szCs w:val="18"/>
                      <w:lang w:eastAsia="en-US"/>
                    </w:rPr>
                    <w:tab/>
                    <w:t xml:space="preserve">             </w:t>
                  </w:r>
                  <w:r w:rsidRPr="000331D8">
                    <w:rPr>
                      <w:rFonts w:eastAsia="Calibri"/>
                      <w:bCs/>
                      <w:kern w:val="1"/>
                      <w:sz w:val="18"/>
                      <w:szCs w:val="18"/>
                      <w:lang w:eastAsia="en-US"/>
                    </w:rPr>
                    <w:tab/>
                    <w:t xml:space="preserve">                                                                № 11</w:t>
                  </w:r>
                </w:p>
                <w:p w:rsidR="000331D8" w:rsidRPr="000331D8" w:rsidRDefault="000331D8" w:rsidP="000331D8">
                  <w:pPr>
                    <w:spacing w:line="259" w:lineRule="auto"/>
                    <w:ind w:right="21"/>
                    <w:rPr>
                      <w:rFonts w:eastAsia="Calibri"/>
                      <w:bCs/>
                      <w:kern w:val="1"/>
                      <w:sz w:val="18"/>
                      <w:szCs w:val="18"/>
                      <w:lang w:eastAsia="en-US"/>
                    </w:rPr>
                  </w:pPr>
                </w:p>
                <w:p w:rsidR="000331D8" w:rsidRPr="000331D8" w:rsidRDefault="000331D8" w:rsidP="000331D8">
                  <w:pPr>
                    <w:spacing w:line="259" w:lineRule="auto"/>
                    <w:ind w:right="21"/>
                    <w:rPr>
                      <w:rFonts w:eastAsia="Calibri"/>
                      <w:kern w:val="1"/>
                      <w:sz w:val="18"/>
                      <w:szCs w:val="18"/>
                      <w:lang w:eastAsia="en-US"/>
                    </w:rPr>
                  </w:pPr>
                  <w:r w:rsidRPr="000331D8">
                    <w:rPr>
                      <w:rFonts w:eastAsia="Calibri"/>
                      <w:kern w:val="1"/>
                      <w:sz w:val="18"/>
                      <w:szCs w:val="18"/>
                      <w:lang w:eastAsia="en-US"/>
                    </w:rPr>
                    <w:t xml:space="preserve">О назначении публичных слушаний, общественных обсуждений </w:t>
                  </w:r>
                </w:p>
                <w:p w:rsidR="000331D8" w:rsidRPr="000331D8" w:rsidRDefault="000331D8" w:rsidP="000331D8">
                  <w:pPr>
                    <w:spacing w:line="259" w:lineRule="auto"/>
                    <w:ind w:right="21"/>
                    <w:rPr>
                      <w:rFonts w:eastAsia="Calibri"/>
                      <w:kern w:val="1"/>
                      <w:sz w:val="18"/>
                      <w:szCs w:val="18"/>
                      <w:lang w:eastAsia="en-US"/>
                    </w:rPr>
                  </w:pPr>
                  <w:r w:rsidRPr="000331D8">
                    <w:rPr>
                      <w:rFonts w:eastAsia="Calibri"/>
                      <w:kern w:val="1"/>
                      <w:sz w:val="18"/>
                      <w:szCs w:val="18"/>
                      <w:lang w:eastAsia="en-US"/>
                    </w:rPr>
                    <w:t xml:space="preserve">по проекту постановления администрации городского поселения </w:t>
                  </w:r>
                </w:p>
                <w:p w:rsidR="000331D8" w:rsidRPr="000331D8" w:rsidRDefault="000331D8" w:rsidP="000331D8">
                  <w:pPr>
                    <w:spacing w:line="259" w:lineRule="auto"/>
                    <w:ind w:right="21"/>
                    <w:rPr>
                      <w:rFonts w:eastAsia="Calibri"/>
                      <w:kern w:val="1"/>
                      <w:sz w:val="18"/>
                      <w:szCs w:val="18"/>
                      <w:lang w:eastAsia="en-US"/>
                    </w:rPr>
                  </w:pPr>
                  <w:r w:rsidRPr="000331D8">
                    <w:rPr>
                      <w:rFonts w:eastAsia="Calibri"/>
                      <w:kern w:val="1"/>
                      <w:sz w:val="18"/>
                      <w:szCs w:val="18"/>
                      <w:lang w:eastAsia="en-US"/>
                    </w:rPr>
                    <w:t xml:space="preserve">Агириш «Об утверждении Правил землепользования и застройки </w:t>
                  </w:r>
                </w:p>
                <w:p w:rsidR="000331D8" w:rsidRPr="000331D8" w:rsidRDefault="000331D8" w:rsidP="000331D8">
                  <w:pPr>
                    <w:spacing w:line="259" w:lineRule="auto"/>
                    <w:ind w:right="21"/>
                    <w:rPr>
                      <w:rFonts w:eastAsia="Calibri"/>
                      <w:kern w:val="1"/>
                      <w:sz w:val="18"/>
                      <w:szCs w:val="18"/>
                      <w:lang w:eastAsia="en-US"/>
                    </w:rPr>
                  </w:pPr>
                  <w:r w:rsidRPr="000331D8">
                    <w:rPr>
                      <w:rFonts w:eastAsia="Calibri"/>
                      <w:kern w:val="1"/>
                      <w:sz w:val="18"/>
                      <w:szCs w:val="18"/>
                      <w:lang w:eastAsia="en-US"/>
                    </w:rPr>
                    <w:t>городского поселения Агириш»</w:t>
                  </w:r>
                </w:p>
                <w:p w:rsidR="000331D8" w:rsidRPr="000331D8" w:rsidRDefault="000331D8" w:rsidP="000331D8">
                  <w:pPr>
                    <w:spacing w:line="259" w:lineRule="auto"/>
                    <w:ind w:right="21"/>
                    <w:rPr>
                      <w:rFonts w:eastAsia="Calibri"/>
                      <w:kern w:val="1"/>
                      <w:sz w:val="18"/>
                      <w:szCs w:val="18"/>
                      <w:lang w:eastAsia="en-US"/>
                    </w:rPr>
                  </w:pPr>
                </w:p>
                <w:p w:rsidR="000331D8" w:rsidRPr="000331D8" w:rsidRDefault="000331D8" w:rsidP="000331D8">
                  <w:pPr>
                    <w:spacing w:line="259" w:lineRule="auto"/>
                    <w:ind w:right="21"/>
                    <w:rPr>
                      <w:rFonts w:eastAsia="Calibri"/>
                      <w:kern w:val="1"/>
                      <w:sz w:val="18"/>
                      <w:szCs w:val="18"/>
                      <w:lang w:eastAsia="en-US"/>
                    </w:rPr>
                  </w:pPr>
                  <w:r w:rsidRPr="000331D8">
                    <w:rPr>
                      <w:rFonts w:eastAsia="Calibri"/>
                      <w:kern w:val="1"/>
                      <w:sz w:val="18"/>
                      <w:szCs w:val="18"/>
                      <w:lang w:eastAsia="en-US"/>
                    </w:rPr>
                    <w:t>В соответствии с Градостроительным Кодексом Российской Федерации, с Федеральным законом от 06.10.2003 № 131-ФЗ «Об общих принципах организации местного самоуправления в Российской Федерации», Федеральным законом от 14.03.2022 № 58-ФЗ «О внесении изменений в некоторые законодательные акты Российской Федерации», Уставом городского поселения Агириш, решением Совета депутатов городского поселения Агириш от 28.02.2017 № 208  «Об утверждении Порядка организации и проведения общественных обсуждений или публичных слушаний в городском поселении Агириш», постановлением администрации городского поселения Агириш от 09.01.2018  № 2 «О комиссии по подготовке проектов правил землепользования и застройки»:</w:t>
                  </w:r>
                </w:p>
                <w:p w:rsidR="000331D8" w:rsidRPr="000331D8" w:rsidRDefault="000331D8" w:rsidP="000331D8">
                  <w:pPr>
                    <w:spacing w:line="259" w:lineRule="auto"/>
                    <w:ind w:right="21"/>
                    <w:rPr>
                      <w:rFonts w:eastAsia="Calibri"/>
                      <w:kern w:val="1"/>
                      <w:sz w:val="18"/>
                      <w:szCs w:val="18"/>
                      <w:lang w:eastAsia="en-US"/>
                    </w:rPr>
                  </w:pPr>
                </w:p>
                <w:p w:rsidR="000331D8" w:rsidRPr="000331D8" w:rsidRDefault="000331D8" w:rsidP="000331D8">
                  <w:pPr>
                    <w:spacing w:line="259" w:lineRule="auto"/>
                    <w:ind w:right="21"/>
                    <w:rPr>
                      <w:rFonts w:eastAsia="Calibri"/>
                      <w:kern w:val="1"/>
                      <w:sz w:val="18"/>
                      <w:szCs w:val="18"/>
                      <w:lang w:eastAsia="en-US"/>
                    </w:rPr>
                  </w:pPr>
                  <w:r w:rsidRPr="000331D8">
                    <w:rPr>
                      <w:rFonts w:eastAsia="Calibri"/>
                      <w:kern w:val="1"/>
                      <w:sz w:val="18"/>
                      <w:szCs w:val="18"/>
                      <w:lang w:eastAsia="en-US"/>
                    </w:rPr>
                    <w:t xml:space="preserve">     1. Назначить публичные слушания или общественные обсуждения по проекту постановления администрации городского поселения Агириш «Об утверждении Правил землепользования и застройки городского поселения Агириш» (далее общественные обсуждения или публичные слушания) (приложение 1).</w:t>
                  </w:r>
                </w:p>
                <w:p w:rsidR="000331D8" w:rsidRPr="000331D8" w:rsidRDefault="000331D8" w:rsidP="000331D8">
                  <w:pPr>
                    <w:spacing w:line="259" w:lineRule="auto"/>
                    <w:ind w:right="21"/>
                    <w:rPr>
                      <w:rFonts w:eastAsia="Calibri"/>
                      <w:kern w:val="1"/>
                      <w:sz w:val="18"/>
                      <w:szCs w:val="18"/>
                      <w:lang w:eastAsia="en-US"/>
                    </w:rPr>
                  </w:pPr>
                  <w:r w:rsidRPr="000331D8">
                    <w:rPr>
                      <w:rFonts w:eastAsia="Calibri"/>
                      <w:kern w:val="1"/>
                      <w:sz w:val="18"/>
                      <w:szCs w:val="18"/>
                      <w:lang w:eastAsia="en-US"/>
                    </w:rPr>
                    <w:t xml:space="preserve">     2. Общий   срок  проведения   общественных обсуждений или публичных   слушаний   составляет   один   месяц  со дня опубликования настоящего постановления. Днем начала общественных обсуждений или публичных слушаний является день опубликования настоящего постановления.</w:t>
                  </w:r>
                </w:p>
                <w:p w:rsidR="000331D8" w:rsidRPr="000331D8" w:rsidRDefault="000331D8" w:rsidP="000331D8">
                  <w:pPr>
                    <w:spacing w:line="259" w:lineRule="auto"/>
                    <w:ind w:right="21"/>
                    <w:rPr>
                      <w:rFonts w:eastAsia="Calibri"/>
                      <w:kern w:val="1"/>
                      <w:sz w:val="18"/>
                      <w:szCs w:val="18"/>
                      <w:lang w:eastAsia="en-US"/>
                    </w:rPr>
                  </w:pPr>
                  <w:r w:rsidRPr="000331D8">
                    <w:rPr>
                      <w:rFonts w:eastAsia="Calibri"/>
                      <w:kern w:val="1"/>
                      <w:sz w:val="18"/>
                      <w:szCs w:val="18"/>
                      <w:lang w:eastAsia="en-US"/>
                    </w:rPr>
                    <w:t xml:space="preserve">     3. Собрание жителей городского поселения  Агириш, для обсуждения  проекта постановления администрации городского поселения Агириш «Об  утверждении Правил землепользования и застройки городского поселения Агириш», проводится 04.05.2022 года  по  адресу:   ул. Винницкая, д. 16,             п. Агириш,  Советский район, Ханты-Мансийский автономный округ – Югра, в конференц-зале  здания  администрации городского поселения Агириш, время начала общественных обсуждений или публичных слушаний 17.00 часов по местному времени.</w:t>
                  </w:r>
                </w:p>
                <w:p w:rsidR="000331D8" w:rsidRPr="000331D8" w:rsidRDefault="000331D8" w:rsidP="000331D8">
                  <w:pPr>
                    <w:spacing w:line="259" w:lineRule="auto"/>
                    <w:ind w:right="21"/>
                    <w:rPr>
                      <w:rFonts w:eastAsia="Calibri"/>
                      <w:kern w:val="1"/>
                      <w:sz w:val="18"/>
                      <w:szCs w:val="18"/>
                      <w:lang w:eastAsia="en-US"/>
                    </w:rPr>
                  </w:pPr>
                  <w:r w:rsidRPr="000331D8">
                    <w:rPr>
                      <w:rFonts w:eastAsia="Calibri"/>
                      <w:kern w:val="1"/>
                      <w:sz w:val="18"/>
                      <w:szCs w:val="18"/>
                      <w:lang w:eastAsia="en-US"/>
                    </w:rPr>
                    <w:t xml:space="preserve">      4. Назначить уполномоченным органом по проведению публичных слушаний комиссию по подготовке проектов Правил землепользования и застройки, утвержденной постановлением администрации городского поселения Агириш от 09.01.2018 № 2 «О комиссии по подготовке проектов Правил землепользования и застройки» (далее уполномоченный орган).</w:t>
                  </w:r>
                </w:p>
                <w:p w:rsidR="000331D8" w:rsidRPr="000331D8" w:rsidRDefault="000331D8" w:rsidP="000331D8">
                  <w:pPr>
                    <w:spacing w:line="259" w:lineRule="auto"/>
                    <w:ind w:right="21"/>
                    <w:rPr>
                      <w:rFonts w:eastAsia="Calibri"/>
                      <w:kern w:val="1"/>
                      <w:sz w:val="18"/>
                      <w:szCs w:val="18"/>
                      <w:lang w:eastAsia="en-US"/>
                    </w:rPr>
                  </w:pPr>
                  <w:r w:rsidRPr="000331D8">
                    <w:rPr>
                      <w:rFonts w:eastAsia="Calibri"/>
                      <w:kern w:val="1"/>
                      <w:sz w:val="18"/>
                      <w:szCs w:val="18"/>
                      <w:lang w:eastAsia="en-US"/>
                    </w:rPr>
                    <w:t xml:space="preserve">      5. Утвердить:</w:t>
                  </w:r>
                </w:p>
                <w:p w:rsidR="000331D8" w:rsidRPr="000331D8" w:rsidRDefault="000331D8" w:rsidP="000331D8">
                  <w:pPr>
                    <w:spacing w:line="259" w:lineRule="auto"/>
                    <w:ind w:right="21"/>
                    <w:rPr>
                      <w:rFonts w:eastAsia="Calibri"/>
                      <w:kern w:val="1"/>
                      <w:sz w:val="18"/>
                      <w:szCs w:val="18"/>
                      <w:lang w:eastAsia="en-US"/>
                    </w:rPr>
                  </w:pPr>
                  <w:r w:rsidRPr="000331D8">
                    <w:rPr>
                      <w:rFonts w:eastAsia="Calibri"/>
                      <w:kern w:val="1"/>
                      <w:sz w:val="18"/>
                      <w:szCs w:val="18"/>
                      <w:lang w:eastAsia="en-US"/>
                    </w:rPr>
                    <w:t xml:space="preserve">      5.1. Порядок приема предложений и замечаний к проекту постановления администрации городского поселения Агириш «Об  утверждении Правил землепользования и застройки городского поселения Агириш» (приложение 2);</w:t>
                  </w:r>
                </w:p>
                <w:p w:rsidR="000331D8" w:rsidRPr="000331D8" w:rsidRDefault="000331D8" w:rsidP="000331D8">
                  <w:pPr>
                    <w:spacing w:line="259" w:lineRule="auto"/>
                    <w:ind w:right="21"/>
                    <w:rPr>
                      <w:rFonts w:eastAsia="Calibri"/>
                      <w:kern w:val="1"/>
                      <w:sz w:val="18"/>
                      <w:szCs w:val="18"/>
                      <w:lang w:eastAsia="en-US"/>
                    </w:rPr>
                  </w:pPr>
                  <w:r w:rsidRPr="000331D8">
                    <w:rPr>
                      <w:rFonts w:eastAsia="Calibri"/>
                      <w:kern w:val="1"/>
                      <w:sz w:val="18"/>
                      <w:szCs w:val="18"/>
                      <w:lang w:eastAsia="en-US"/>
                    </w:rPr>
                    <w:t xml:space="preserve">     5.2. Порядок проведения общественных обсуждений или публичных слушаний (приложение 3).</w:t>
                  </w:r>
                </w:p>
                <w:p w:rsidR="000331D8" w:rsidRPr="000331D8" w:rsidRDefault="000331D8" w:rsidP="000331D8">
                  <w:pPr>
                    <w:spacing w:line="259" w:lineRule="auto"/>
                    <w:ind w:right="21"/>
                    <w:rPr>
                      <w:rFonts w:eastAsia="Calibri"/>
                      <w:kern w:val="1"/>
                      <w:sz w:val="18"/>
                      <w:szCs w:val="18"/>
                      <w:lang w:eastAsia="en-US"/>
                    </w:rPr>
                  </w:pPr>
                  <w:r w:rsidRPr="000331D8">
                    <w:rPr>
                      <w:rFonts w:eastAsia="Calibri"/>
                      <w:kern w:val="1"/>
                      <w:sz w:val="18"/>
                      <w:szCs w:val="18"/>
                      <w:lang w:eastAsia="en-US"/>
                    </w:rPr>
                    <w:t>6. Опубликовать настоящее постановление в бюллетене «Вестник городского поселения Агириш» и разместить на официальном сайте городского поселения Агириш.</w:t>
                  </w:r>
                </w:p>
                <w:p w:rsidR="000331D8" w:rsidRPr="000331D8" w:rsidRDefault="000331D8" w:rsidP="000331D8">
                  <w:pPr>
                    <w:spacing w:line="259" w:lineRule="auto"/>
                    <w:ind w:right="21"/>
                    <w:rPr>
                      <w:rFonts w:eastAsia="Calibri"/>
                      <w:kern w:val="1"/>
                      <w:sz w:val="18"/>
                      <w:szCs w:val="18"/>
                      <w:lang w:eastAsia="en-US"/>
                    </w:rPr>
                  </w:pPr>
                  <w:r w:rsidRPr="000331D8">
                    <w:rPr>
                      <w:rFonts w:eastAsia="Calibri"/>
                      <w:kern w:val="1"/>
                      <w:sz w:val="18"/>
                      <w:szCs w:val="18"/>
                      <w:lang w:eastAsia="en-US"/>
                    </w:rPr>
                    <w:t>7.  Настоящее постановление вступает в силу после его опубликования.</w:t>
                  </w:r>
                </w:p>
                <w:p w:rsidR="000331D8" w:rsidRPr="000331D8" w:rsidRDefault="000331D8" w:rsidP="000331D8">
                  <w:pPr>
                    <w:spacing w:line="259" w:lineRule="auto"/>
                    <w:ind w:right="21"/>
                    <w:rPr>
                      <w:rFonts w:eastAsia="Calibri"/>
                      <w:kern w:val="1"/>
                      <w:sz w:val="18"/>
                      <w:szCs w:val="18"/>
                      <w:lang w:eastAsia="en-US"/>
                    </w:rPr>
                  </w:pPr>
                </w:p>
                <w:p w:rsidR="000331D8" w:rsidRPr="000331D8" w:rsidRDefault="000331D8" w:rsidP="000331D8">
                  <w:pPr>
                    <w:spacing w:line="259" w:lineRule="auto"/>
                    <w:ind w:right="21"/>
                    <w:rPr>
                      <w:rFonts w:eastAsia="Calibri"/>
                      <w:kern w:val="1"/>
                      <w:sz w:val="18"/>
                      <w:szCs w:val="18"/>
                      <w:lang w:eastAsia="en-US"/>
                    </w:rPr>
                  </w:pPr>
                </w:p>
                <w:p w:rsidR="000331D8" w:rsidRPr="000331D8" w:rsidRDefault="000331D8" w:rsidP="000331D8">
                  <w:pPr>
                    <w:spacing w:line="259" w:lineRule="auto"/>
                    <w:ind w:right="21"/>
                    <w:rPr>
                      <w:rFonts w:eastAsia="Calibri"/>
                      <w:kern w:val="1"/>
                      <w:sz w:val="18"/>
                      <w:szCs w:val="18"/>
                      <w:lang w:eastAsia="en-US"/>
                    </w:rPr>
                  </w:pPr>
                  <w:r w:rsidRPr="000331D8">
                    <w:rPr>
                      <w:rFonts w:eastAsia="Calibri"/>
                      <w:kern w:val="1"/>
                      <w:sz w:val="18"/>
                      <w:szCs w:val="18"/>
                      <w:lang w:eastAsia="en-US"/>
                    </w:rPr>
                    <w:t>И.о.главы городского поселения Агириш                                                   М.А.Апатов</w:t>
                  </w:r>
                </w:p>
                <w:p w:rsidR="000331D8" w:rsidRPr="000331D8" w:rsidRDefault="000331D8" w:rsidP="000331D8">
                  <w:pPr>
                    <w:spacing w:line="259" w:lineRule="auto"/>
                    <w:ind w:right="21"/>
                    <w:rPr>
                      <w:rFonts w:eastAsia="Calibri"/>
                      <w:b/>
                      <w:kern w:val="1"/>
                      <w:sz w:val="18"/>
                      <w:szCs w:val="18"/>
                      <w:lang w:eastAsia="en-US"/>
                    </w:rPr>
                  </w:pPr>
                </w:p>
                <w:p w:rsidR="000331D8" w:rsidRPr="000331D8" w:rsidRDefault="000331D8" w:rsidP="000331D8">
                  <w:pPr>
                    <w:spacing w:line="259" w:lineRule="auto"/>
                    <w:ind w:right="21"/>
                    <w:rPr>
                      <w:rFonts w:eastAsia="Calibri"/>
                      <w:b/>
                      <w:kern w:val="1"/>
                      <w:sz w:val="18"/>
                      <w:szCs w:val="18"/>
                      <w:lang w:eastAsia="en-US"/>
                    </w:rPr>
                  </w:pPr>
                </w:p>
                <w:p w:rsidR="000331D8" w:rsidRPr="000331D8" w:rsidRDefault="000331D8" w:rsidP="000331D8">
                  <w:pPr>
                    <w:spacing w:line="259" w:lineRule="auto"/>
                    <w:ind w:right="21"/>
                    <w:rPr>
                      <w:rFonts w:eastAsia="Calibri"/>
                      <w:b/>
                      <w:kern w:val="1"/>
                      <w:sz w:val="18"/>
                      <w:szCs w:val="18"/>
                      <w:lang w:eastAsia="en-US"/>
                    </w:rPr>
                  </w:pPr>
                </w:p>
                <w:p w:rsidR="000331D8" w:rsidRPr="000331D8" w:rsidRDefault="000331D8" w:rsidP="000331D8">
                  <w:pPr>
                    <w:spacing w:line="259" w:lineRule="auto"/>
                    <w:ind w:right="21"/>
                    <w:rPr>
                      <w:rFonts w:eastAsia="Calibri"/>
                      <w:b/>
                      <w:kern w:val="1"/>
                      <w:sz w:val="18"/>
                      <w:szCs w:val="18"/>
                      <w:lang w:eastAsia="en-US"/>
                    </w:rPr>
                  </w:pPr>
                </w:p>
                <w:p w:rsidR="000331D8" w:rsidRPr="000331D8" w:rsidRDefault="000331D8" w:rsidP="000331D8">
                  <w:pPr>
                    <w:spacing w:line="259" w:lineRule="auto"/>
                    <w:ind w:right="21"/>
                    <w:rPr>
                      <w:rFonts w:eastAsia="Calibri"/>
                      <w:b/>
                      <w:kern w:val="1"/>
                      <w:sz w:val="18"/>
                      <w:szCs w:val="18"/>
                      <w:lang w:eastAsia="en-US"/>
                    </w:rPr>
                  </w:pPr>
                </w:p>
                <w:p w:rsidR="000331D8" w:rsidRPr="000331D8" w:rsidRDefault="000331D8" w:rsidP="000331D8">
                  <w:pPr>
                    <w:spacing w:line="259" w:lineRule="auto"/>
                    <w:ind w:right="21"/>
                    <w:rPr>
                      <w:rFonts w:eastAsia="Calibri"/>
                      <w:b/>
                      <w:kern w:val="1"/>
                      <w:sz w:val="18"/>
                      <w:szCs w:val="18"/>
                      <w:lang w:eastAsia="en-US"/>
                    </w:rPr>
                  </w:pPr>
                </w:p>
                <w:p w:rsidR="00DA21A7" w:rsidRPr="0019756D" w:rsidRDefault="00DA21A7" w:rsidP="00DA21A7">
                  <w:pPr>
                    <w:spacing w:line="259" w:lineRule="auto"/>
                    <w:ind w:right="21"/>
                    <w:rPr>
                      <w:rFonts w:eastAsia="Calibri"/>
                      <w:b/>
                      <w:kern w:val="1"/>
                      <w:sz w:val="18"/>
                      <w:szCs w:val="18"/>
                      <w:lang w:eastAsia="en-US"/>
                    </w:rPr>
                  </w:pPr>
                </w:p>
                <w:p w:rsidR="00D20361" w:rsidRDefault="00D20361" w:rsidP="007032CA">
                  <w:pPr>
                    <w:jc w:val="right"/>
                    <w:rPr>
                      <w:sz w:val="18"/>
                      <w:szCs w:val="18"/>
                    </w:rPr>
                  </w:pPr>
                </w:p>
                <w:p w:rsidR="00D20361" w:rsidRDefault="00D20361" w:rsidP="007032CA">
                  <w:pPr>
                    <w:jc w:val="right"/>
                    <w:rPr>
                      <w:sz w:val="18"/>
                      <w:szCs w:val="18"/>
                    </w:rPr>
                  </w:pPr>
                </w:p>
                <w:p w:rsidR="00D20361" w:rsidRDefault="00D20361" w:rsidP="007032CA">
                  <w:pPr>
                    <w:jc w:val="right"/>
                    <w:rPr>
                      <w:sz w:val="18"/>
                      <w:szCs w:val="18"/>
                    </w:rPr>
                  </w:pPr>
                  <w:r>
                    <w:rPr>
                      <w:sz w:val="18"/>
                      <w:szCs w:val="18"/>
                    </w:rPr>
                    <w:t>Начало.</w:t>
                  </w:r>
                </w:p>
                <w:p w:rsidR="00D20361" w:rsidRPr="00EC2501" w:rsidRDefault="00D20361" w:rsidP="007032CA">
                  <w:pPr>
                    <w:jc w:val="right"/>
                    <w:rPr>
                      <w:sz w:val="18"/>
                      <w:szCs w:val="18"/>
                    </w:rPr>
                  </w:pPr>
                  <w:r>
                    <w:rPr>
                      <w:sz w:val="18"/>
                      <w:szCs w:val="18"/>
                    </w:rPr>
                    <w:t>Продолжение со стр. 2</w:t>
                  </w:r>
                </w:p>
              </w:txbxContent>
            </v:textbox>
          </v:shape>
        </w:pict>
      </w:r>
    </w:p>
    <w:p w:rsidR="00C177E4" w:rsidRDefault="001158E7" w:rsidP="00E57D5D">
      <w:pPr>
        <w:tabs>
          <w:tab w:val="left" w:pos="3795"/>
          <w:tab w:val="center" w:pos="4677"/>
        </w:tabs>
      </w:pPr>
      <w:r>
        <w:tab/>
      </w:r>
      <w:r w:rsidR="00E57D5D">
        <w:tab/>
      </w:r>
    </w:p>
    <w:p w:rsidR="00C177E4" w:rsidRDefault="00C177E4" w:rsidP="00613BF8"/>
    <w:p w:rsidR="00C177E4" w:rsidRDefault="00C177E4" w:rsidP="00613BF8"/>
    <w:p w:rsidR="00C177E4" w:rsidRDefault="00C177E4" w:rsidP="00613BF8"/>
    <w:p w:rsidR="00C177E4" w:rsidRDefault="00C177E4" w:rsidP="00613BF8"/>
    <w:p w:rsidR="001158E7" w:rsidRDefault="00C177E4" w:rsidP="001158E7">
      <w:pPr>
        <w:pStyle w:val="40"/>
        <w:widowControl w:val="0"/>
        <w:rPr>
          <w:color w:val="000000"/>
        </w:rPr>
      </w:pPr>
      <w:r>
        <w:rPr>
          <w:color w:val="000000"/>
        </w:rPr>
        <w:t>В этом выпуске:</w:t>
      </w:r>
    </w:p>
    <w:p w:rsidR="0019756D" w:rsidRDefault="0019756D" w:rsidP="007A4608">
      <w:pPr>
        <w:pStyle w:val="40"/>
        <w:widowControl w:val="0"/>
        <w:spacing w:after="0" w:afterAutospacing="0"/>
        <w:rPr>
          <w:b w:val="0"/>
          <w:sz w:val="16"/>
          <w:szCs w:val="16"/>
        </w:rPr>
      </w:pPr>
      <w:r>
        <w:rPr>
          <w:b w:val="0"/>
          <w:sz w:val="16"/>
          <w:szCs w:val="16"/>
        </w:rPr>
        <w:t xml:space="preserve">Постановление главы </w:t>
      </w:r>
    </w:p>
    <w:p w:rsidR="0019756D" w:rsidRDefault="0019756D" w:rsidP="0019756D">
      <w:pPr>
        <w:pStyle w:val="40"/>
        <w:widowControl w:val="0"/>
        <w:spacing w:before="0" w:beforeAutospacing="0" w:after="0" w:afterAutospacing="0"/>
        <w:rPr>
          <w:b w:val="0"/>
          <w:sz w:val="16"/>
          <w:szCs w:val="16"/>
        </w:rPr>
      </w:pPr>
      <w:r>
        <w:rPr>
          <w:b w:val="0"/>
          <w:sz w:val="16"/>
          <w:szCs w:val="16"/>
        </w:rPr>
        <w:t>г.п. Агириш</w:t>
      </w:r>
    </w:p>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A845B1" w:rsidRDefault="00A845B1" w:rsidP="001F5A81">
      <w:bookmarkStart w:id="0" w:name="RANGE!A1:C44"/>
      <w:bookmarkEnd w:id="0"/>
    </w:p>
    <w:p w:rsidR="002370F0" w:rsidRDefault="002370F0" w:rsidP="001F5A81"/>
    <w:p w:rsidR="00DF779D" w:rsidRDefault="00DF779D" w:rsidP="001F5A81"/>
    <w:p w:rsidR="006D06B8" w:rsidRDefault="006D06B8" w:rsidP="001F5A81"/>
    <w:p w:rsidR="00177F9F" w:rsidRDefault="00177F9F" w:rsidP="001F5A81"/>
    <w:p w:rsidR="005171C8" w:rsidRDefault="005171C8" w:rsidP="001F5A81"/>
    <w:p w:rsidR="005171C8" w:rsidRDefault="005171C8" w:rsidP="001F5A81"/>
    <w:p w:rsidR="005171C8" w:rsidRDefault="005171C8" w:rsidP="001F5A81"/>
    <w:p w:rsidR="005171C8" w:rsidRDefault="005171C8" w:rsidP="001F5A81"/>
    <w:p w:rsidR="005171C8" w:rsidRDefault="005171C8" w:rsidP="001F5A81"/>
    <w:p w:rsidR="00D6631B" w:rsidRDefault="00D6631B" w:rsidP="001F5A81"/>
    <w:p w:rsidR="003450E2" w:rsidRDefault="003450E2" w:rsidP="001F5A81"/>
    <w:p w:rsidR="00504EC0" w:rsidRDefault="00504EC0" w:rsidP="001F5A81"/>
    <w:p w:rsidR="00504EC0" w:rsidRDefault="00504EC0" w:rsidP="001F5A81"/>
    <w:p w:rsidR="00504EC0" w:rsidRDefault="00504EC0" w:rsidP="001F5A81"/>
    <w:p w:rsidR="0053543F" w:rsidRDefault="0053543F" w:rsidP="00E96CA6">
      <w:pPr>
        <w:widowControl w:val="0"/>
        <w:autoSpaceDE w:val="0"/>
        <w:autoSpaceDN w:val="0"/>
        <w:adjustRightInd w:val="0"/>
        <w:jc w:val="both"/>
        <w:rPr>
          <w:sz w:val="18"/>
          <w:szCs w:val="18"/>
        </w:rPr>
      </w:pPr>
      <w:bookmarkStart w:id="1" w:name="sub_3333"/>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657B20" w:rsidRDefault="00657B20" w:rsidP="00E96CA6">
      <w:pPr>
        <w:widowControl w:val="0"/>
        <w:autoSpaceDE w:val="0"/>
        <w:autoSpaceDN w:val="0"/>
        <w:adjustRightInd w:val="0"/>
        <w:jc w:val="both"/>
        <w:rPr>
          <w:sz w:val="18"/>
          <w:szCs w:val="18"/>
        </w:rPr>
        <w:sectPr w:rsidR="00657B20" w:rsidSect="00D70C3E">
          <w:headerReference w:type="default" r:id="rId11"/>
          <w:footerReference w:type="even" r:id="rId12"/>
          <w:footerReference w:type="default" r:id="rId13"/>
          <w:pgSz w:w="11906" w:h="16838"/>
          <w:pgMar w:top="357" w:right="851" w:bottom="38" w:left="1701" w:header="709" w:footer="709" w:gutter="0"/>
          <w:cols w:space="708"/>
          <w:titlePg/>
          <w:docGrid w:linePitch="360"/>
        </w:sectPr>
      </w:pPr>
    </w:p>
    <w:p w:rsidR="000331D8" w:rsidRPr="000331D8" w:rsidRDefault="000331D8" w:rsidP="000331D8">
      <w:pPr>
        <w:widowControl w:val="0"/>
        <w:autoSpaceDE w:val="0"/>
        <w:autoSpaceDN w:val="0"/>
        <w:adjustRightInd w:val="0"/>
        <w:jc w:val="right"/>
        <w:rPr>
          <w:kern w:val="2"/>
          <w:sz w:val="18"/>
          <w:szCs w:val="18"/>
        </w:rPr>
      </w:pPr>
      <w:bookmarkStart w:id="2" w:name="P004D"/>
      <w:bookmarkEnd w:id="1"/>
      <w:bookmarkEnd w:id="2"/>
      <w:r w:rsidRPr="000331D8">
        <w:rPr>
          <w:kern w:val="2"/>
          <w:sz w:val="18"/>
          <w:szCs w:val="18"/>
        </w:rPr>
        <w:lastRenderedPageBreak/>
        <w:t>Приложение 1</w:t>
      </w:r>
    </w:p>
    <w:p w:rsidR="000331D8" w:rsidRPr="000331D8" w:rsidRDefault="000331D8" w:rsidP="000331D8">
      <w:pPr>
        <w:widowControl w:val="0"/>
        <w:autoSpaceDE w:val="0"/>
        <w:autoSpaceDN w:val="0"/>
        <w:adjustRightInd w:val="0"/>
        <w:jc w:val="right"/>
        <w:rPr>
          <w:kern w:val="2"/>
          <w:sz w:val="18"/>
          <w:szCs w:val="18"/>
        </w:rPr>
      </w:pPr>
      <w:r w:rsidRPr="000331D8">
        <w:rPr>
          <w:kern w:val="2"/>
          <w:sz w:val="18"/>
          <w:szCs w:val="18"/>
        </w:rPr>
        <w:t xml:space="preserve">к постановлению главы </w:t>
      </w:r>
    </w:p>
    <w:p w:rsidR="000331D8" w:rsidRPr="000331D8" w:rsidRDefault="000331D8" w:rsidP="000331D8">
      <w:pPr>
        <w:widowControl w:val="0"/>
        <w:autoSpaceDE w:val="0"/>
        <w:autoSpaceDN w:val="0"/>
        <w:adjustRightInd w:val="0"/>
        <w:jc w:val="right"/>
        <w:rPr>
          <w:kern w:val="2"/>
          <w:sz w:val="18"/>
          <w:szCs w:val="18"/>
        </w:rPr>
      </w:pPr>
      <w:r w:rsidRPr="000331D8">
        <w:rPr>
          <w:kern w:val="2"/>
          <w:sz w:val="18"/>
          <w:szCs w:val="18"/>
        </w:rPr>
        <w:t>городского поселения Агириш</w:t>
      </w:r>
    </w:p>
    <w:p w:rsidR="000331D8" w:rsidRPr="000331D8" w:rsidRDefault="000331D8" w:rsidP="000331D8">
      <w:pPr>
        <w:widowControl w:val="0"/>
        <w:autoSpaceDE w:val="0"/>
        <w:autoSpaceDN w:val="0"/>
        <w:adjustRightInd w:val="0"/>
        <w:jc w:val="right"/>
        <w:rPr>
          <w:kern w:val="2"/>
          <w:sz w:val="18"/>
          <w:szCs w:val="18"/>
        </w:rPr>
      </w:pPr>
      <w:r w:rsidRPr="000331D8">
        <w:rPr>
          <w:kern w:val="2"/>
          <w:sz w:val="18"/>
          <w:szCs w:val="18"/>
        </w:rPr>
        <w:t>от «15»  апреля 2022   № 11</w:t>
      </w: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drawing>
          <wp:anchor distT="0" distB="0" distL="114300" distR="114300" simplePos="0" relativeHeight="251674624" behindDoc="1" locked="0" layoutInCell="1" allowOverlap="1">
            <wp:simplePos x="0" y="0"/>
            <wp:positionH relativeFrom="column">
              <wp:posOffset>2857500</wp:posOffset>
            </wp:positionH>
            <wp:positionV relativeFrom="paragraph">
              <wp:posOffset>-342900</wp:posOffset>
            </wp:positionV>
            <wp:extent cx="616585" cy="823595"/>
            <wp:effectExtent l="0" t="0" r="0" b="0"/>
            <wp:wrapThrough wrapText="bothSides">
              <wp:wrapPolygon edited="0">
                <wp:start x="0" y="0"/>
                <wp:lineTo x="0" y="20984"/>
                <wp:lineTo x="20688" y="20984"/>
                <wp:lineTo x="2068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6585" cy="823595"/>
                    </a:xfrm>
                    <a:prstGeom prst="rect">
                      <a:avLst/>
                    </a:prstGeom>
                    <a:noFill/>
                  </pic:spPr>
                </pic:pic>
              </a:graphicData>
            </a:graphic>
            <wp14:sizeRelH relativeFrom="page">
              <wp14:pctWidth>0</wp14:pctWidth>
            </wp14:sizeRelH>
            <wp14:sizeRelV relativeFrom="page">
              <wp14:pctHeight>0</wp14:pctHeight>
            </wp14:sizeRelV>
          </wp:anchor>
        </w:drawing>
      </w: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Ханты-Мансийский автономный округ – Югра</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Советский район</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городское поселение Агириш</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А Д М И Н И С Т Р А Ц И 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628245, Ханты-Мансийский автономный округ-Югра, </w:t>
      </w:r>
      <w:r w:rsidRPr="000331D8">
        <w:rPr>
          <w:kern w:val="2"/>
          <w:sz w:val="18"/>
          <w:szCs w:val="18"/>
        </w:rPr>
        <w:tab/>
        <w:t xml:space="preserve">                  </w:t>
      </w:r>
      <w:r w:rsidRPr="000331D8">
        <w:rPr>
          <w:kern w:val="2"/>
          <w:sz w:val="18"/>
          <w:szCs w:val="18"/>
        </w:rPr>
        <w:tab/>
        <w:t>телефон:(34675) 41233</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Тюменской области, Советский район</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 Агириш</w:t>
      </w:r>
      <w:r w:rsidRPr="000331D8">
        <w:rPr>
          <w:kern w:val="2"/>
          <w:sz w:val="18"/>
          <w:szCs w:val="18"/>
        </w:rPr>
        <w:tab/>
        <w:t xml:space="preserve"> </w:t>
      </w:r>
      <w:r w:rsidRPr="000331D8">
        <w:rPr>
          <w:kern w:val="2"/>
          <w:sz w:val="18"/>
          <w:szCs w:val="18"/>
        </w:rPr>
        <w:tab/>
      </w:r>
      <w:r w:rsidRPr="000331D8">
        <w:rPr>
          <w:kern w:val="2"/>
          <w:sz w:val="18"/>
          <w:szCs w:val="18"/>
        </w:rPr>
        <w:tab/>
      </w:r>
      <w:r w:rsidRPr="000331D8">
        <w:rPr>
          <w:kern w:val="2"/>
          <w:sz w:val="18"/>
          <w:szCs w:val="18"/>
        </w:rPr>
        <w:tab/>
      </w:r>
      <w:r w:rsidRPr="000331D8">
        <w:rPr>
          <w:kern w:val="2"/>
          <w:sz w:val="18"/>
          <w:szCs w:val="18"/>
        </w:rPr>
        <w:tab/>
        <w:t xml:space="preserve">                      </w:t>
      </w:r>
      <w:r w:rsidRPr="000331D8">
        <w:rPr>
          <w:kern w:val="2"/>
          <w:sz w:val="18"/>
          <w:szCs w:val="18"/>
        </w:rPr>
        <w:tab/>
        <w:t xml:space="preserve">              факс:(34675) 41233</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ул. Винницкая 16</w:t>
      </w:r>
      <w:r w:rsidRPr="000331D8">
        <w:rPr>
          <w:kern w:val="2"/>
          <w:sz w:val="18"/>
          <w:szCs w:val="18"/>
        </w:rPr>
        <w:tab/>
      </w:r>
      <w:r w:rsidRPr="000331D8">
        <w:rPr>
          <w:kern w:val="2"/>
          <w:sz w:val="18"/>
          <w:szCs w:val="18"/>
        </w:rPr>
        <w:tab/>
      </w:r>
      <w:r w:rsidRPr="000331D8">
        <w:rPr>
          <w:kern w:val="2"/>
          <w:sz w:val="18"/>
          <w:szCs w:val="18"/>
        </w:rPr>
        <w:tab/>
      </w:r>
      <w:r w:rsidRPr="000331D8">
        <w:rPr>
          <w:kern w:val="2"/>
          <w:sz w:val="18"/>
          <w:szCs w:val="18"/>
        </w:rPr>
        <w:tab/>
      </w:r>
      <w:r w:rsidRPr="000331D8">
        <w:rPr>
          <w:kern w:val="2"/>
          <w:sz w:val="18"/>
          <w:szCs w:val="18"/>
        </w:rPr>
        <w:tab/>
      </w:r>
      <w:r w:rsidRPr="000331D8">
        <w:rPr>
          <w:kern w:val="2"/>
          <w:sz w:val="18"/>
          <w:szCs w:val="18"/>
        </w:rPr>
        <w:tab/>
      </w:r>
      <w:r w:rsidRPr="000331D8">
        <w:rPr>
          <w:kern w:val="2"/>
          <w:sz w:val="18"/>
          <w:szCs w:val="18"/>
        </w:rPr>
        <w:tab/>
        <w:t xml:space="preserve">эл.адрес: </w:t>
      </w:r>
      <w:hyperlink r:id="rId15" w:history="1">
        <w:r w:rsidRPr="000331D8">
          <w:rPr>
            <w:rStyle w:val="af1"/>
            <w:kern w:val="2"/>
            <w:sz w:val="18"/>
            <w:szCs w:val="18"/>
            <w:lang w:val="en-US"/>
          </w:rPr>
          <w:t>adm</w:t>
        </w:r>
        <w:r w:rsidRPr="000331D8">
          <w:rPr>
            <w:rStyle w:val="af1"/>
            <w:kern w:val="2"/>
            <w:sz w:val="18"/>
            <w:szCs w:val="18"/>
          </w:rPr>
          <w:t>@</w:t>
        </w:r>
        <w:r w:rsidRPr="000331D8">
          <w:rPr>
            <w:rStyle w:val="af1"/>
            <w:kern w:val="2"/>
            <w:sz w:val="18"/>
            <w:szCs w:val="18"/>
            <w:lang w:val="en-US"/>
          </w:rPr>
          <w:t>agirish</w:t>
        </w:r>
        <w:r w:rsidRPr="000331D8">
          <w:rPr>
            <w:rStyle w:val="af1"/>
            <w:kern w:val="2"/>
            <w:sz w:val="18"/>
            <w:szCs w:val="18"/>
          </w:rPr>
          <w:t>.</w:t>
        </w:r>
        <w:r w:rsidRPr="000331D8">
          <w:rPr>
            <w:rStyle w:val="af1"/>
            <w:kern w:val="2"/>
            <w:sz w:val="18"/>
            <w:szCs w:val="18"/>
            <w:lang w:val="en-US"/>
          </w:rPr>
          <w:t>ru</w:t>
        </w:r>
      </w:hyperlink>
      <w:r w:rsidRPr="000331D8">
        <w:rPr>
          <w:kern w:val="2"/>
          <w:sz w:val="18"/>
          <w:szCs w:val="18"/>
        </w:rPr>
        <w:tab/>
      </w:r>
      <w:r w:rsidRPr="000331D8">
        <w:rPr>
          <w:kern w:val="2"/>
          <w:sz w:val="18"/>
          <w:szCs w:val="18"/>
        </w:rPr>
        <w:tab/>
        <w:t xml:space="preserve">                          </w:t>
      </w:r>
    </w:p>
    <w:tbl>
      <w:tblPr>
        <w:tblW w:w="0" w:type="auto"/>
        <w:tblBorders>
          <w:top w:val="double" w:sz="12" w:space="0" w:color="auto"/>
        </w:tblBorders>
        <w:tblLayout w:type="fixed"/>
        <w:tblCellMar>
          <w:left w:w="70" w:type="dxa"/>
          <w:right w:w="70" w:type="dxa"/>
        </w:tblCellMar>
        <w:tblLook w:val="04A0" w:firstRow="1" w:lastRow="0" w:firstColumn="1" w:lastColumn="0" w:noHBand="0" w:noVBand="1"/>
      </w:tblPr>
      <w:tblGrid>
        <w:gridCol w:w="9495"/>
      </w:tblGrid>
      <w:tr w:rsidR="000331D8" w:rsidRPr="000331D8" w:rsidTr="000331D8">
        <w:trPr>
          <w:trHeight w:val="216"/>
        </w:trPr>
        <w:tc>
          <w:tcPr>
            <w:tcW w:w="9495" w:type="dxa"/>
            <w:tcBorders>
              <w:top w:val="double" w:sz="12" w:space="0" w:color="auto"/>
              <w:left w:val="nil"/>
              <w:bottom w:val="nil"/>
              <w:right w:val="nil"/>
            </w:tcBorders>
          </w:tcPr>
          <w:p w:rsidR="000331D8" w:rsidRPr="000331D8" w:rsidRDefault="000331D8" w:rsidP="000331D8">
            <w:pPr>
              <w:widowControl w:val="0"/>
              <w:autoSpaceDE w:val="0"/>
              <w:autoSpaceDN w:val="0"/>
              <w:adjustRightInd w:val="0"/>
              <w:jc w:val="both"/>
              <w:rPr>
                <w:b/>
                <w:kern w:val="2"/>
                <w:sz w:val="18"/>
                <w:szCs w:val="18"/>
              </w:rPr>
            </w:pPr>
          </w:p>
        </w:tc>
      </w:tr>
    </w:tbl>
    <w:p w:rsidR="000331D8" w:rsidRPr="000331D8" w:rsidRDefault="000331D8" w:rsidP="000331D8">
      <w:pPr>
        <w:widowControl w:val="0"/>
        <w:autoSpaceDE w:val="0"/>
        <w:autoSpaceDN w:val="0"/>
        <w:adjustRightInd w:val="0"/>
        <w:jc w:val="both"/>
        <w:rPr>
          <w:b/>
          <w:bCs/>
          <w:kern w:val="2"/>
          <w:sz w:val="18"/>
          <w:szCs w:val="18"/>
        </w:rPr>
      </w:pPr>
      <w:r w:rsidRPr="000331D8">
        <w:rPr>
          <w:b/>
          <w:bCs/>
          <w:kern w:val="2"/>
          <w:sz w:val="18"/>
          <w:szCs w:val="18"/>
        </w:rPr>
        <w:t>ПОСТАНОВЛЕНИЕ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ab/>
      </w:r>
      <w:r w:rsidRPr="000331D8">
        <w:rPr>
          <w:kern w:val="2"/>
          <w:sz w:val="18"/>
          <w:szCs w:val="18"/>
        </w:rPr>
        <w:tab/>
      </w:r>
      <w:r w:rsidRPr="000331D8">
        <w:rPr>
          <w:kern w:val="2"/>
          <w:sz w:val="18"/>
          <w:szCs w:val="18"/>
        </w:rPr>
        <w:tab/>
      </w:r>
      <w:r w:rsidRPr="000331D8">
        <w:rPr>
          <w:kern w:val="2"/>
          <w:sz w:val="18"/>
          <w:szCs w:val="18"/>
        </w:rPr>
        <w:tab/>
      </w:r>
      <w:r w:rsidRPr="000331D8">
        <w:rPr>
          <w:kern w:val="2"/>
          <w:sz w:val="18"/>
          <w:szCs w:val="18"/>
        </w:rPr>
        <w:tab/>
      </w:r>
      <w:r w:rsidRPr="000331D8">
        <w:rPr>
          <w:kern w:val="2"/>
          <w:sz w:val="18"/>
          <w:szCs w:val="18"/>
        </w:rPr>
        <w:tab/>
        <w:t>проект</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 «»      2022 г. </w:t>
      </w:r>
      <w:r w:rsidRPr="000331D8">
        <w:rPr>
          <w:kern w:val="2"/>
          <w:sz w:val="18"/>
          <w:szCs w:val="18"/>
        </w:rPr>
        <w:tab/>
      </w:r>
      <w:r w:rsidRPr="000331D8">
        <w:rPr>
          <w:kern w:val="2"/>
          <w:sz w:val="18"/>
          <w:szCs w:val="18"/>
        </w:rPr>
        <w:tab/>
        <w:t xml:space="preserve">        </w:t>
      </w:r>
      <w:r w:rsidRPr="000331D8">
        <w:rPr>
          <w:kern w:val="2"/>
          <w:sz w:val="18"/>
          <w:szCs w:val="18"/>
        </w:rPr>
        <w:tab/>
      </w:r>
      <w:r w:rsidRPr="000331D8">
        <w:rPr>
          <w:kern w:val="2"/>
          <w:sz w:val="18"/>
          <w:szCs w:val="18"/>
        </w:rPr>
        <w:tab/>
      </w:r>
      <w:r w:rsidRPr="000331D8">
        <w:rPr>
          <w:kern w:val="2"/>
          <w:sz w:val="18"/>
          <w:szCs w:val="18"/>
        </w:rPr>
        <w:tab/>
      </w:r>
      <w:r w:rsidRPr="000331D8">
        <w:rPr>
          <w:kern w:val="2"/>
          <w:sz w:val="18"/>
          <w:szCs w:val="18"/>
        </w:rPr>
        <w:tab/>
      </w:r>
      <w:r w:rsidRPr="000331D8">
        <w:rPr>
          <w:kern w:val="2"/>
          <w:sz w:val="18"/>
          <w:szCs w:val="18"/>
        </w:rPr>
        <w:tab/>
      </w:r>
      <w:r w:rsidRPr="000331D8">
        <w:rPr>
          <w:kern w:val="2"/>
          <w:sz w:val="18"/>
          <w:szCs w:val="18"/>
        </w:rPr>
        <w:tab/>
        <w:t xml:space="preserve">               №  /НПА</w:t>
      </w: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Об утверждении Правил землепользования </w:t>
      </w:r>
    </w:p>
    <w:p w:rsidR="000331D8" w:rsidRPr="000331D8" w:rsidRDefault="000331D8" w:rsidP="000331D8">
      <w:pPr>
        <w:widowControl w:val="0"/>
        <w:autoSpaceDE w:val="0"/>
        <w:autoSpaceDN w:val="0"/>
        <w:adjustRightInd w:val="0"/>
        <w:jc w:val="both"/>
        <w:rPr>
          <w:iCs/>
          <w:kern w:val="2"/>
          <w:sz w:val="18"/>
          <w:szCs w:val="18"/>
        </w:rPr>
      </w:pPr>
      <w:r w:rsidRPr="000331D8">
        <w:rPr>
          <w:kern w:val="2"/>
          <w:sz w:val="18"/>
          <w:szCs w:val="18"/>
        </w:rPr>
        <w:t>и застройки городского поселения Агириш</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                                                                           </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ab/>
        <w:t xml:space="preserve">В соответствии с </w:t>
      </w:r>
      <w:r w:rsidRPr="000331D8">
        <w:rPr>
          <w:bCs/>
          <w:kern w:val="2"/>
          <w:sz w:val="18"/>
          <w:szCs w:val="18"/>
        </w:rPr>
        <w:t>Градостроительным кодексом Российской Федерации,</w:t>
      </w:r>
      <w:r w:rsidRPr="000331D8">
        <w:rPr>
          <w:kern w:val="2"/>
          <w:sz w:val="18"/>
          <w:szCs w:val="18"/>
        </w:rPr>
        <w:t xml:space="preserve"> Законом Ханты-Мансийского автономного округа – Югры от 23.12.2021 № 109-оз «О внесении изменений в статью 8 Закона Ханты-Мансийского автономного округа – Югры «О градостроительной деятельности на территории Ханты-Мансийского автономного округа – Югры», Уставом городского поселения Агириш, постановляю:</w:t>
      </w: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1. Утвердить Правила землепользования и застройки городского поселения Агириш согласно </w:t>
      </w:r>
      <w:hyperlink r:id="rId16" w:tooltip="’’Об обеспечении первичных мер пожарной безопасности городского поселения Коммунистический’’&#10;Постановление Администрации городского поселения Коммунистический Советского района Ханты-Мансийского автономного округа - ...&#10;Статус: действующая редакция" w:history="1">
        <w:r w:rsidRPr="000331D8">
          <w:rPr>
            <w:rStyle w:val="af1"/>
            <w:kern w:val="2"/>
            <w:sz w:val="18"/>
            <w:szCs w:val="18"/>
          </w:rPr>
          <w:t xml:space="preserve">приложению 1 </w:t>
        </w:r>
      </w:hyperlink>
      <w:r w:rsidRPr="000331D8">
        <w:rPr>
          <w:kern w:val="2"/>
          <w:sz w:val="18"/>
          <w:szCs w:val="18"/>
        </w:rPr>
        <w:t xml:space="preserve"> к настоящему постановлению.</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  Опубликовать настоящее постановление в бюллетене «Вестник городского поселения Агириш» и разместить на официальном сайте городского поселения Агириш.</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  Настоящее постановление вступает в силу с момента его официального опубликования.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 Контроль за исполнением настоящего постановления возлагаю на заместителя главы городского поселения Агириш.</w:t>
      </w: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Глава городского поселения Агириш                                                         Г.А.Крицына</w:t>
      </w:r>
    </w:p>
    <w:p w:rsidR="000331D8" w:rsidRPr="000331D8" w:rsidRDefault="000331D8" w:rsidP="000331D8">
      <w:pPr>
        <w:widowControl w:val="0"/>
        <w:autoSpaceDE w:val="0"/>
        <w:autoSpaceDN w:val="0"/>
        <w:adjustRightInd w:val="0"/>
        <w:jc w:val="both"/>
        <w:rPr>
          <w:i/>
          <w:kern w:val="2"/>
          <w:sz w:val="18"/>
          <w:szCs w:val="18"/>
        </w:rPr>
      </w:pPr>
    </w:p>
    <w:p w:rsidR="000331D8" w:rsidRPr="000331D8" w:rsidRDefault="000331D8" w:rsidP="000331D8">
      <w:pPr>
        <w:widowControl w:val="0"/>
        <w:autoSpaceDE w:val="0"/>
        <w:autoSpaceDN w:val="0"/>
        <w:adjustRightInd w:val="0"/>
        <w:jc w:val="both"/>
        <w:rPr>
          <w:i/>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Приложение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 постановлению</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администрации городского поселения Агириш</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от №</w:t>
      </w: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 xml:space="preserve">ПРАВИЛА ЗЕМЛЕПОЛЬЗОВАНИЯ И ЗАСТРОЙКИ </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ГОРОДСКОГО ПОСЕЛЕНИЯ АГИРИШ</w:t>
      </w:r>
    </w:p>
    <w:p w:rsidR="000331D8" w:rsidRPr="000331D8" w:rsidRDefault="000331D8" w:rsidP="000331D8">
      <w:pPr>
        <w:widowControl w:val="0"/>
        <w:autoSpaceDE w:val="0"/>
        <w:autoSpaceDN w:val="0"/>
        <w:adjustRightInd w:val="0"/>
        <w:jc w:val="both"/>
        <w:rPr>
          <w:b/>
          <w:kern w:val="2"/>
          <w:sz w:val="18"/>
          <w:szCs w:val="18"/>
        </w:rPr>
      </w:pPr>
      <w:r w:rsidRPr="000331D8">
        <w:rPr>
          <w:b/>
          <w:bCs/>
          <w:kern w:val="2"/>
          <w:sz w:val="18"/>
          <w:szCs w:val="18"/>
        </w:rPr>
        <w:t>СОВЕТСКОГО РАЙОНА ХМАО – ЮГРЫ</w:t>
      </w: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ab/>
      </w:r>
    </w:p>
    <w:p w:rsidR="000331D8" w:rsidRPr="000331D8" w:rsidRDefault="000331D8" w:rsidP="000331D8">
      <w:pPr>
        <w:widowControl w:val="0"/>
        <w:autoSpaceDE w:val="0"/>
        <w:autoSpaceDN w:val="0"/>
        <w:adjustRightInd w:val="0"/>
        <w:jc w:val="both"/>
        <w:rPr>
          <w:kern w:val="2"/>
          <w:sz w:val="18"/>
          <w:szCs w:val="18"/>
        </w:rPr>
        <w:sectPr w:rsidR="000331D8" w:rsidRPr="000331D8">
          <w:pgSz w:w="11906" w:h="16838"/>
          <w:pgMar w:top="1134" w:right="567" w:bottom="1134" w:left="1134" w:header="708" w:footer="708" w:gutter="0"/>
          <w:cols w:space="720"/>
        </w:sectPr>
      </w:pPr>
    </w:p>
    <w:bookmarkStart w:id="3" w:name="_Toc243142747" w:displacedByCustomXml="next"/>
    <w:bookmarkStart w:id="4" w:name="_Toc18053740" w:displacedByCustomXml="next"/>
    <w:sdt>
      <w:sdtPr>
        <w:rPr>
          <w:kern w:val="2"/>
          <w:sz w:val="18"/>
          <w:szCs w:val="18"/>
        </w:rPr>
        <w:id w:val="1497697978"/>
        <w:docPartObj>
          <w:docPartGallery w:val="Table of Contents"/>
          <w:docPartUnique/>
        </w:docPartObj>
      </w:sdtPr>
      <w:sdtContent>
        <w:p w:rsidR="000331D8" w:rsidRPr="000331D8" w:rsidRDefault="000331D8" w:rsidP="000331D8">
          <w:pPr>
            <w:widowControl w:val="0"/>
            <w:autoSpaceDE w:val="0"/>
            <w:autoSpaceDN w:val="0"/>
            <w:adjustRightInd w:val="0"/>
            <w:jc w:val="both"/>
            <w:rPr>
              <w:b/>
              <w:bCs/>
              <w:kern w:val="2"/>
              <w:sz w:val="18"/>
              <w:szCs w:val="18"/>
            </w:rPr>
          </w:pPr>
          <w:r w:rsidRPr="000331D8">
            <w:rPr>
              <w:b/>
              <w:bCs/>
              <w:kern w:val="2"/>
              <w:sz w:val="18"/>
              <w:szCs w:val="18"/>
            </w:rPr>
            <w:t>Содержание</w:t>
          </w:r>
          <w:r w:rsidRPr="000331D8">
            <w:rPr>
              <w:b/>
              <w:bCs/>
              <w:kern w:val="2"/>
              <w:sz w:val="18"/>
              <w:szCs w:val="18"/>
            </w:rPr>
            <w:fldChar w:fldCharType="begin"/>
          </w:r>
          <w:r w:rsidRPr="000331D8">
            <w:rPr>
              <w:b/>
              <w:bCs/>
              <w:kern w:val="2"/>
              <w:sz w:val="18"/>
              <w:szCs w:val="18"/>
            </w:rPr>
            <w:instrText xml:space="preserve"> TOC \o "1-3" \h \z \u </w:instrText>
          </w:r>
          <w:r w:rsidRPr="000331D8">
            <w:rPr>
              <w:b/>
              <w:bCs/>
              <w:kern w:val="2"/>
              <w:sz w:val="18"/>
              <w:szCs w:val="18"/>
            </w:rPr>
            <w:fldChar w:fldCharType="separate"/>
          </w:r>
        </w:p>
        <w:p w:rsidR="000331D8" w:rsidRPr="000331D8" w:rsidRDefault="000331D8" w:rsidP="000331D8">
          <w:pPr>
            <w:widowControl w:val="0"/>
            <w:autoSpaceDE w:val="0"/>
            <w:autoSpaceDN w:val="0"/>
            <w:adjustRightInd w:val="0"/>
            <w:jc w:val="both"/>
            <w:rPr>
              <w:kern w:val="2"/>
              <w:sz w:val="18"/>
              <w:szCs w:val="18"/>
            </w:rPr>
          </w:pPr>
          <w:hyperlink r:id="rId17" w:anchor="_Toc100137591" w:history="1">
            <w:r w:rsidRPr="000331D8">
              <w:rPr>
                <w:rStyle w:val="af1"/>
                <w:kern w:val="2"/>
                <w:sz w:val="18"/>
                <w:szCs w:val="18"/>
              </w:rPr>
              <w:t>ЧАСТЬ I. Порядок применения правил землепользования и застройки и внесения в них изменений</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_Toc100137591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5</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18" w:anchor="_Toc100137592" w:history="1">
            <w:r w:rsidRPr="000331D8">
              <w:rPr>
                <w:rStyle w:val="af1"/>
                <w:kern w:val="2"/>
                <w:sz w:val="18"/>
                <w:szCs w:val="18"/>
              </w:rPr>
              <w:t>ГЛАВА 1. Положения о регулировании землепользования и застройки органами местного самоуправления</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_Toc100137592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5</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19" w:anchor="_Toc100137593" w:history="1">
            <w:r w:rsidRPr="000331D8">
              <w:rPr>
                <w:rStyle w:val="af1"/>
                <w:kern w:val="2"/>
                <w:sz w:val="18"/>
                <w:szCs w:val="18"/>
              </w:rPr>
              <w:t>Статья 1. Правовой статус Правил землепользования и застройки городского поселения Агириш</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_Toc100137593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5</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20" w:anchor="_Toc100137594" w:history="1">
            <w:r w:rsidRPr="000331D8">
              <w:rPr>
                <w:rStyle w:val="af1"/>
                <w:kern w:val="2"/>
                <w:sz w:val="18"/>
                <w:szCs w:val="18"/>
              </w:rPr>
              <w:t>Статья 2. Цели, назначение и область применения Правил застройки</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_Toc100137594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5</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21" w:anchor="_Toc100137595" w:history="1">
            <w:r w:rsidRPr="000331D8">
              <w:rPr>
                <w:rStyle w:val="af1"/>
                <w:kern w:val="2"/>
                <w:sz w:val="18"/>
                <w:szCs w:val="18"/>
              </w:rPr>
              <w:t>Статья 3. Соотношение Правил застройки с Генеральным планом городского поселения Агириш и документацией по планировке территории</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_Toc100137595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6</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22" w:anchor="_Toc100137596" w:history="1">
            <w:r w:rsidRPr="000331D8">
              <w:rPr>
                <w:rStyle w:val="af1"/>
                <w:kern w:val="2"/>
                <w:sz w:val="18"/>
                <w:szCs w:val="18"/>
              </w:rPr>
              <w:t>Статья 4. Общедоступность информации о землепользовании и застройке</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_Toc100137596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6</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23" w:anchor="_Toc100137597" w:history="1">
            <w:r w:rsidRPr="000331D8">
              <w:rPr>
                <w:rStyle w:val="af1"/>
                <w:kern w:val="2"/>
                <w:sz w:val="18"/>
                <w:szCs w:val="18"/>
              </w:rPr>
              <w:t>Статья 5. Полномочия органов местного самоуправления и должностных лиц городского поселения Агириш в области землепользования и застройки</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_Toc100137597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6</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24" w:anchor="_Toc100137598" w:history="1">
            <w:r w:rsidRPr="000331D8">
              <w:rPr>
                <w:rStyle w:val="af1"/>
                <w:kern w:val="2"/>
                <w:sz w:val="18"/>
                <w:szCs w:val="18"/>
              </w:rPr>
              <w:t>Статья 6. Комиссия по подготовке проекта Правил застройки</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_Toc100137598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6</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25" w:anchor="_Toc100137599" w:history="1">
            <w:r w:rsidRPr="000331D8">
              <w:rPr>
                <w:rStyle w:val="af1"/>
                <w:kern w:val="2"/>
                <w:sz w:val="18"/>
                <w:szCs w:val="18"/>
              </w:rPr>
              <w:t>Статья 7. Образование земельных участков из земель или земельных участков, находящихся в государственной или муниципальной собственности</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_Toc100137599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7</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26" w:anchor="_Toc100137600" w:history="1">
            <w:r w:rsidRPr="000331D8">
              <w:rPr>
                <w:rStyle w:val="af1"/>
                <w:kern w:val="2"/>
                <w:sz w:val="18"/>
                <w:szCs w:val="18"/>
              </w:rPr>
              <w:t>Статья 8.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_Toc100137600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7</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27" w:anchor="_Toc100137601" w:history="1">
            <w:r w:rsidRPr="000331D8">
              <w:rPr>
                <w:rStyle w:val="af1"/>
                <w:kern w:val="2"/>
                <w:sz w:val="18"/>
                <w:szCs w:val="18"/>
              </w:rPr>
              <w:t>Статья 9. Обмен земельного участка, находящегося в муниципальной собственности, на земельный участок, находящийся в частной собственности</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_Toc100137601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8</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28" w:anchor="_Toc100137602" w:history="1">
            <w:r w:rsidRPr="000331D8">
              <w:rPr>
                <w:rStyle w:val="af1"/>
                <w:kern w:val="2"/>
                <w:sz w:val="18"/>
                <w:szCs w:val="18"/>
              </w:rPr>
              <w:t>Статья 10. Изъятие земельных участков и резервирование земель для муниципальных нужд</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_Toc100137602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8</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29" w:anchor="_Toc100137603" w:history="1">
            <w:r w:rsidRPr="000331D8">
              <w:rPr>
                <w:rStyle w:val="af1"/>
                <w:kern w:val="2"/>
                <w:sz w:val="18"/>
                <w:szCs w:val="18"/>
              </w:rPr>
              <w:t>Статья 11. Государственный земельный надзор, муниципальный земельный контроль, общественный земельный контроль</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_Toc100137603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8</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30" w:anchor="_Toc100137604" w:history="1">
            <w:r w:rsidRPr="000331D8">
              <w:rPr>
                <w:rStyle w:val="af1"/>
                <w:kern w:val="2"/>
                <w:sz w:val="18"/>
                <w:szCs w:val="18"/>
              </w:rPr>
              <w:t>Статья 12. Деятельность по комплексному и устойчивому развитию территории</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_Toc100137604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8</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31" w:anchor="_Toc100137605" w:history="1">
            <w:r w:rsidRPr="000331D8">
              <w:rPr>
                <w:rStyle w:val="af1"/>
                <w:kern w:val="2"/>
                <w:sz w:val="18"/>
                <w:szCs w:val="18"/>
              </w:rPr>
              <w:t>ГЛАВА 2. Изменение видов разрешённого использования земельных участков и объектов капитального строительства физическим и юридическими лицами</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_Toc100137605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8</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32" w:anchor="_Toc100137606" w:history="1">
            <w:r w:rsidRPr="000331D8">
              <w:rPr>
                <w:rStyle w:val="af1"/>
                <w:kern w:val="2"/>
                <w:sz w:val="18"/>
                <w:szCs w:val="18"/>
              </w:rPr>
              <w:t>Статья 13. Виды разрешённого использования земельных участков и объектов капитального строительства</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_Toc100137606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8</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33" w:anchor="_Toc100137607" w:history="1">
            <w:r w:rsidRPr="000331D8">
              <w:rPr>
                <w:rStyle w:val="af1"/>
                <w:kern w:val="2"/>
                <w:sz w:val="18"/>
                <w:szCs w:val="18"/>
              </w:rPr>
              <w:t>Статья 14.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_Toc100137607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10</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34" w:anchor="_Toc100137608" w:history="1">
            <w:r w:rsidRPr="000331D8">
              <w:rPr>
                <w:rStyle w:val="af1"/>
                <w:kern w:val="2"/>
                <w:sz w:val="18"/>
                <w:szCs w:val="18"/>
              </w:rPr>
              <w:t>ГЛАВА 3. Подготовка документации по планировке территории органами местного самоуправления</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_Toc100137608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10</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35" w:anchor="_Toc100137609" w:history="1">
            <w:r w:rsidRPr="000331D8">
              <w:rPr>
                <w:rStyle w:val="af1"/>
                <w:kern w:val="2"/>
                <w:sz w:val="18"/>
                <w:szCs w:val="18"/>
              </w:rPr>
              <w:t>Статья 15. Виды документации по планировке территории</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_Toc100137609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10</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36" w:anchor="_Toc100137610" w:history="1">
            <w:r w:rsidRPr="000331D8">
              <w:rPr>
                <w:rStyle w:val="af1"/>
                <w:kern w:val="2"/>
                <w:sz w:val="18"/>
                <w:szCs w:val="18"/>
              </w:rPr>
              <w:t>Статья 16. Состав и содержание проекта планировки территории и проекта межевания территории</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_Toc100137610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11</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37" w:anchor="_Toc100137611" w:history="1">
            <w:r w:rsidRPr="000331D8">
              <w:rPr>
                <w:rStyle w:val="af1"/>
                <w:kern w:val="2"/>
                <w:sz w:val="18"/>
                <w:szCs w:val="18"/>
              </w:rPr>
              <w:t>Статья 17. Подготовка документации по планировке территории</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_Toc100137611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11</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38" w:anchor="_Toc100137612" w:history="1">
            <w:r w:rsidRPr="000331D8">
              <w:rPr>
                <w:rStyle w:val="af1"/>
                <w:kern w:val="2"/>
                <w:sz w:val="18"/>
                <w:szCs w:val="18"/>
              </w:rPr>
              <w:t>Статья 18. Согласование документации по планировке территории при размещении объекта федерального значения, объекта регионального значения, объекта местного значения муниципального района в границах городского поселения Агириш</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_Toc100137612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11</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39" w:anchor="_Toc100137613" w:history="1">
            <w:r w:rsidRPr="000331D8">
              <w:rPr>
                <w:rStyle w:val="af1"/>
                <w:kern w:val="2"/>
                <w:sz w:val="18"/>
                <w:szCs w:val="18"/>
              </w:rPr>
              <w:t>ГЛАВА 4. Проведение общественных обсуждений и публичных слушаний по вопросам землепользования и застройки</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_Toc100137613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12</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40" w:anchor="_Toc100137614" w:history="1">
            <w:r w:rsidRPr="000331D8">
              <w:rPr>
                <w:rStyle w:val="af1"/>
                <w:kern w:val="2"/>
                <w:sz w:val="18"/>
                <w:szCs w:val="18"/>
              </w:rPr>
              <w:t>Статья 19. Общественные обсуждения и публичные слушания по вопросам землепользования и застройки</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_Toc100137614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12</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41" w:anchor="_Toc100137615" w:history="1">
            <w:r w:rsidRPr="000331D8">
              <w:rPr>
                <w:rStyle w:val="af1"/>
                <w:kern w:val="2"/>
                <w:sz w:val="18"/>
                <w:szCs w:val="18"/>
              </w:rPr>
              <w:t>ГЛАВА 5. Внесение изменений в Правила застройки</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_Toc100137615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12</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42" w:anchor="_Toc100137616" w:history="1">
            <w:r w:rsidRPr="000331D8">
              <w:rPr>
                <w:rStyle w:val="af1"/>
                <w:kern w:val="2"/>
                <w:sz w:val="18"/>
                <w:szCs w:val="18"/>
              </w:rPr>
              <w:t>Статья 20. Внесение изменений в Правила застройки</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_Toc100137616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12</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43" w:anchor="_Toc100137617" w:history="1">
            <w:r w:rsidRPr="000331D8">
              <w:rPr>
                <w:rStyle w:val="af1"/>
                <w:kern w:val="2"/>
                <w:sz w:val="18"/>
                <w:szCs w:val="18"/>
              </w:rPr>
              <w:t>ГЛАВА 6. Регулирование иных вопросов землепользования и застройки</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_Toc100137617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14</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44" w:anchor="_Toc100137618" w:history="1">
            <w:r w:rsidRPr="000331D8">
              <w:rPr>
                <w:rStyle w:val="af1"/>
                <w:kern w:val="2"/>
                <w:sz w:val="18"/>
                <w:szCs w:val="18"/>
              </w:rPr>
              <w:t>Статья 21. Предоставление разрешения на условно разрешённый вид использования земельного участка или объекта капитального строительства и предоставление разрешения на отклонение от предельных параметров разрешённого строительства, реконструкции объектов капитального строительства</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_Toc100137618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14</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45" w:anchor="_Toc100137619" w:history="1">
            <w:r w:rsidRPr="000331D8">
              <w:rPr>
                <w:rStyle w:val="af1"/>
                <w:kern w:val="2"/>
                <w:sz w:val="18"/>
                <w:szCs w:val="18"/>
              </w:rPr>
              <w:t>Статья 22. Ответственность за нарушение Правил</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_Toc100137619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14</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46" w:anchor="_Toc100137620" w:history="1">
            <w:r w:rsidRPr="000331D8">
              <w:rPr>
                <w:rStyle w:val="af1"/>
                <w:kern w:val="2"/>
                <w:sz w:val="18"/>
                <w:szCs w:val="18"/>
              </w:rPr>
              <w:t>ЧАСТЬ II. Карта градостроительного зонирования</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_Toc100137620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14</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47" w:anchor="_Toc100137621" w:history="1">
            <w:r w:rsidRPr="000331D8">
              <w:rPr>
                <w:rStyle w:val="af1"/>
                <w:kern w:val="2"/>
                <w:sz w:val="18"/>
                <w:szCs w:val="18"/>
              </w:rPr>
              <w:t>Статья 23. Содержание карты градостроительного зонирования</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_Toc100137621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14</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48" w:anchor="_Toc100137622" w:history="1">
            <w:r w:rsidRPr="000331D8">
              <w:rPr>
                <w:rStyle w:val="af1"/>
                <w:kern w:val="2"/>
                <w:sz w:val="18"/>
                <w:szCs w:val="18"/>
              </w:rPr>
              <w:t xml:space="preserve">ЧАСТЬ </w:t>
            </w:r>
            <w:r w:rsidRPr="000331D8">
              <w:rPr>
                <w:rStyle w:val="af1"/>
                <w:kern w:val="2"/>
                <w:sz w:val="18"/>
                <w:szCs w:val="18"/>
                <w:lang w:val="en-US"/>
              </w:rPr>
              <w:t>III</w:t>
            </w:r>
            <w:r w:rsidRPr="000331D8">
              <w:rPr>
                <w:rStyle w:val="af1"/>
                <w:kern w:val="2"/>
                <w:sz w:val="18"/>
                <w:szCs w:val="18"/>
              </w:rPr>
              <w:t>. КАРТА ГРАНИЦ ЗОН С ОСОБЫМИ УСЛОВИЯМИ ИСПОЛЬЗОВАНИЯ ТЕРРИТОРИЙ</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_Toc100137622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15</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49" w:anchor="_Toc100137623" w:history="1">
            <w:r w:rsidRPr="000331D8">
              <w:rPr>
                <w:rStyle w:val="af1"/>
                <w:kern w:val="2"/>
                <w:sz w:val="18"/>
                <w:szCs w:val="18"/>
              </w:rPr>
              <w:t>Статья 24.</w:t>
            </w:r>
            <w:r w:rsidRPr="000331D8">
              <w:rPr>
                <w:rStyle w:val="af1"/>
                <w:kern w:val="2"/>
                <w:sz w:val="18"/>
                <w:szCs w:val="18"/>
              </w:rPr>
              <w:tab/>
              <w:t>Перечень зон с особыми условиями использования территорий, выделенных на карте границ зон с особыми условиями использования территорий</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_Toc100137623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15</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50" w:anchor="_Toc100137624" w:history="1">
            <w:r w:rsidRPr="000331D8">
              <w:rPr>
                <w:rStyle w:val="af1"/>
                <w:kern w:val="2"/>
                <w:sz w:val="18"/>
                <w:szCs w:val="18"/>
              </w:rPr>
              <w:t>ЧАСТЬ I</w:t>
            </w:r>
            <w:r w:rsidRPr="000331D8">
              <w:rPr>
                <w:rStyle w:val="af1"/>
                <w:kern w:val="2"/>
                <w:sz w:val="18"/>
                <w:szCs w:val="18"/>
                <w:lang w:val="en-US"/>
              </w:rPr>
              <w:t>V</w:t>
            </w:r>
            <w:r w:rsidRPr="000331D8">
              <w:rPr>
                <w:rStyle w:val="af1"/>
                <w:kern w:val="2"/>
                <w:sz w:val="18"/>
                <w:szCs w:val="18"/>
              </w:rPr>
              <w:t>. Градостроительные регламенты</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_Toc100137624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15</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51" w:anchor="_Toc100137625" w:history="1">
            <w:r w:rsidRPr="000331D8">
              <w:rPr>
                <w:rStyle w:val="af1"/>
                <w:kern w:val="2"/>
                <w:sz w:val="18"/>
                <w:szCs w:val="18"/>
              </w:rPr>
              <w:t>Статья 25. Градостроительный регламент</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_Toc100137625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15</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52" w:anchor="_Toc100137626" w:history="1">
            <w:r w:rsidRPr="000331D8">
              <w:rPr>
                <w:rStyle w:val="af1"/>
                <w:kern w:val="2"/>
                <w:sz w:val="18"/>
                <w:szCs w:val="18"/>
              </w:rPr>
              <w:t>Статья 26.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_Toc100137626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17</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53" w:anchor="_Toc100137627" w:history="1">
            <w:r w:rsidRPr="000331D8">
              <w:rPr>
                <w:rStyle w:val="af1"/>
                <w:kern w:val="2"/>
                <w:sz w:val="18"/>
                <w:szCs w:val="18"/>
              </w:rPr>
              <w:t>Статья 27. Общие требования градостроительного регламента в части ограничений использования земельных участков и объектов капитального строительства</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_Toc100137627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18</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54" w:anchor="_Toc100137628" w:history="1">
            <w:r w:rsidRPr="000331D8">
              <w:rPr>
                <w:rStyle w:val="af1"/>
                <w:kern w:val="2"/>
                <w:sz w:val="18"/>
                <w:szCs w:val="18"/>
              </w:rPr>
              <w:t>Статья 28. Использование земельных участков и объектов капитального строительства, не соответствующих градостроительному регламенту</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_Toc100137628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19</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55" w:anchor="_Toc100137629" w:history="1">
            <w:r w:rsidRPr="000331D8">
              <w:rPr>
                <w:rStyle w:val="af1"/>
                <w:kern w:val="2"/>
                <w:sz w:val="18"/>
                <w:szCs w:val="18"/>
              </w:rPr>
              <w:t>Статья 29.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_Toc100137629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19</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56" w:anchor="_Toc100137630" w:history="1">
            <w:r w:rsidRPr="000331D8">
              <w:rPr>
                <w:rStyle w:val="af1"/>
                <w:kern w:val="2"/>
                <w:sz w:val="18"/>
                <w:szCs w:val="18"/>
              </w:rPr>
              <w:t>ЧАСТЬ V. Градостроительные регламенты</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_Toc100137630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20</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57" w:anchor="_Toc100137631" w:history="1">
            <w:r w:rsidRPr="000331D8">
              <w:rPr>
                <w:rStyle w:val="af1"/>
                <w:kern w:val="2"/>
                <w:sz w:val="18"/>
                <w:szCs w:val="18"/>
              </w:rPr>
              <w:t>Статья 30. Перечень территориальных зон, выделенных на карте градостроительного зонирования территории городского поселения Агириш</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_Toc100137631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20</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58" w:anchor="_Toc100137632" w:history="1">
            <w:r w:rsidRPr="000331D8">
              <w:rPr>
                <w:rStyle w:val="af1"/>
                <w:kern w:val="2"/>
                <w:sz w:val="18"/>
                <w:szCs w:val="18"/>
              </w:rPr>
              <w:t>Статья 31. Жилые зоны</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_Toc100137632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21</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59" w:anchor="_Toc100137633" w:history="1">
            <w:r w:rsidRPr="000331D8">
              <w:rPr>
                <w:rStyle w:val="af1"/>
                <w:kern w:val="2"/>
                <w:sz w:val="18"/>
                <w:szCs w:val="18"/>
              </w:rPr>
              <w:t>Статья 32.  Общественно-деловые зоны</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_Toc100137633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37</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60" w:anchor="_Toc100137634" w:history="1">
            <w:r w:rsidRPr="000331D8">
              <w:rPr>
                <w:rStyle w:val="af1"/>
                <w:kern w:val="2"/>
                <w:sz w:val="18"/>
                <w:szCs w:val="18"/>
              </w:rPr>
              <w:t>Статья  33.  Производственная зона</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_Toc100137634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51</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61" w:anchor="_Toc100137635" w:history="1">
            <w:r w:rsidRPr="000331D8">
              <w:rPr>
                <w:rStyle w:val="af1"/>
                <w:kern w:val="2"/>
                <w:sz w:val="18"/>
                <w:szCs w:val="18"/>
              </w:rPr>
              <w:t>Статья 34.  Зона инженерной и транспортной инфраструктуры (ИТ)</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_Toc100137635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59</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62" w:anchor="_Toc100137636" w:history="1">
            <w:r w:rsidRPr="000331D8">
              <w:rPr>
                <w:rStyle w:val="af1"/>
                <w:kern w:val="2"/>
                <w:sz w:val="18"/>
                <w:szCs w:val="18"/>
              </w:rPr>
              <w:t>Статья 35. Зоны рекреационного назначения</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_Toc100137636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63</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63" w:anchor="_Toc100137637" w:history="1">
            <w:r w:rsidRPr="000331D8">
              <w:rPr>
                <w:rStyle w:val="af1"/>
                <w:kern w:val="2"/>
                <w:sz w:val="18"/>
                <w:szCs w:val="18"/>
              </w:rPr>
              <w:t>Статья 36.  Зоны сельскохозяйственного использования</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_Toc100137637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67</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64" w:anchor="_Toc100137638" w:history="1">
            <w:r w:rsidRPr="000331D8">
              <w:rPr>
                <w:rStyle w:val="af1"/>
                <w:kern w:val="2"/>
                <w:sz w:val="18"/>
                <w:szCs w:val="18"/>
              </w:rPr>
              <w:t>Статья 37. Зоны специального назначения</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_Toc100137638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71</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65" w:anchor="_Toc100137639" w:history="1">
            <w:r w:rsidRPr="000331D8">
              <w:rPr>
                <w:rStyle w:val="af1"/>
                <w:kern w:val="2"/>
                <w:sz w:val="18"/>
                <w:szCs w:val="18"/>
              </w:rPr>
              <w:t>Статья 38.  Территории общего пользования</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_Toc100137639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78</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66" w:anchor="_Toc100137640" w:history="1">
            <w:r w:rsidRPr="000331D8">
              <w:rPr>
                <w:rStyle w:val="af1"/>
                <w:kern w:val="2"/>
                <w:sz w:val="18"/>
                <w:szCs w:val="18"/>
              </w:rPr>
              <w:t>Статья 39. Земли государственного лесного фонда и земли водного фонда</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_Toc100137640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78</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67" w:anchor="_Toc100137641" w:history="1">
            <w:r w:rsidRPr="000331D8">
              <w:rPr>
                <w:rStyle w:val="af1"/>
                <w:kern w:val="2"/>
                <w:sz w:val="18"/>
                <w:szCs w:val="18"/>
              </w:rPr>
              <w:t>ЧАСТЬ V</w:t>
            </w:r>
            <w:r w:rsidRPr="000331D8">
              <w:rPr>
                <w:rStyle w:val="af1"/>
                <w:kern w:val="2"/>
                <w:sz w:val="18"/>
                <w:szCs w:val="18"/>
                <w:lang w:val="en-US"/>
              </w:rPr>
              <w:t>I</w:t>
            </w:r>
            <w:r w:rsidRPr="000331D8">
              <w:rPr>
                <w:rStyle w:val="af1"/>
                <w:kern w:val="2"/>
                <w:sz w:val="18"/>
                <w:szCs w:val="18"/>
              </w:rPr>
              <w:t>. ГРАДОСТРОИТЕЛЬНЫЕ РЕГЛАМЕНТЫ В ЧАСТИ ОГРАНИЧЕНИЙ ИСПОЛЬЗОВАНИЯ ЗЕМЕЛЬНЫХ УЧАСТКОВ И ОБЪЕКТОВ КАПИТАЛЬНОГО СТРОИТЕЛЬСТВА</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_Toc100137641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79</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68" w:anchor="_Toc100137642" w:history="1">
            <w:r w:rsidRPr="000331D8">
              <w:rPr>
                <w:rStyle w:val="af1"/>
                <w:kern w:val="2"/>
                <w:sz w:val="18"/>
                <w:szCs w:val="18"/>
              </w:rPr>
              <w:t>Статья 40. Ограничения использования земельных участков и объектов капитального строительства на территории санитарно-защитных зон.</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_Toc100137642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79</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69" w:anchor="_Toc100137643" w:history="1">
            <w:r w:rsidRPr="000331D8">
              <w:rPr>
                <w:rStyle w:val="af1"/>
                <w:kern w:val="2"/>
                <w:sz w:val="18"/>
                <w:szCs w:val="18"/>
              </w:rPr>
              <w:t>Статья 41. Ограничения использования земельных участков и объектов капитального строительства на территории водоохранных зон, прибрежных защитных полос</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_Toc100137643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80</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70" w:anchor="_Toc100137644" w:history="1">
            <w:r w:rsidRPr="000331D8">
              <w:rPr>
                <w:rStyle w:val="af1"/>
                <w:kern w:val="2"/>
                <w:sz w:val="18"/>
                <w:szCs w:val="18"/>
              </w:rPr>
              <w:t>Статья 42.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_Toc100137644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80</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71" w:anchor="_Toc100137645" w:history="1">
            <w:r w:rsidRPr="000331D8">
              <w:rPr>
                <w:rStyle w:val="af1"/>
                <w:kern w:val="2"/>
                <w:sz w:val="18"/>
                <w:szCs w:val="18"/>
              </w:rPr>
              <w:t>Статья 43. Ограничения использования земельных участков и объектов капитального строительства на территории залегания полезных ископаемых</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_Toc100137645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82</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72" w:anchor="_Toc100137646" w:history="1">
            <w:r w:rsidRPr="000331D8">
              <w:rPr>
                <w:rStyle w:val="af1"/>
                <w:kern w:val="2"/>
                <w:sz w:val="18"/>
                <w:szCs w:val="18"/>
              </w:rPr>
              <w:t>ЧАСТЬ V</w:t>
            </w:r>
            <w:r w:rsidRPr="000331D8">
              <w:rPr>
                <w:rStyle w:val="af1"/>
                <w:kern w:val="2"/>
                <w:sz w:val="18"/>
                <w:szCs w:val="18"/>
                <w:lang w:val="en-US"/>
              </w:rPr>
              <w:t>II</w:t>
            </w:r>
            <w:r w:rsidRPr="000331D8">
              <w:rPr>
                <w:rStyle w:val="af1"/>
                <w:kern w:val="2"/>
                <w:sz w:val="18"/>
                <w:szCs w:val="18"/>
              </w:rPr>
              <w:t>. ГРАФИЧЕСКОЕ ОПИСАНИЕ МЕСТОПОЛОЖЕНИЯ ГРАНИЦ ТЕРРИТОРИАЛЬНЫХ ЗОН, ПЕРЕЧЕНЬ КООРДИНАТ ХАРАКТЕРНЫХ ТОЧЕК ЭТИХ ГРАНИЦ</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_Toc100137646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82</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73" w:anchor="_Toc100137647" w:history="1">
            <w:r w:rsidRPr="000331D8">
              <w:rPr>
                <w:rStyle w:val="af1"/>
                <w:kern w:val="2"/>
                <w:sz w:val="18"/>
                <w:szCs w:val="18"/>
              </w:rPr>
              <w:t>Приложение 1</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_Toc100137647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83</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74" w:anchor="_Toc100137651" w:history="1">
            <w:r w:rsidRPr="000331D8">
              <w:rPr>
                <w:rStyle w:val="af1"/>
                <w:kern w:val="2"/>
                <w:sz w:val="18"/>
                <w:szCs w:val="18"/>
              </w:rPr>
              <w:t>Приложение 2</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_Toc100137651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84</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hyperlink r:id="rId75" w:anchor="_Toc100137655" w:history="1">
            <w:r w:rsidRPr="000331D8">
              <w:rPr>
                <w:rStyle w:val="af1"/>
                <w:kern w:val="2"/>
                <w:sz w:val="18"/>
                <w:szCs w:val="18"/>
              </w:rPr>
              <w:t>Приложение 3</w:t>
            </w:r>
            <w:r w:rsidRPr="000331D8">
              <w:rPr>
                <w:rStyle w:val="af1"/>
                <w:webHidden/>
                <w:kern w:val="2"/>
                <w:sz w:val="18"/>
                <w:szCs w:val="18"/>
              </w:rPr>
              <w:tab/>
            </w:r>
            <w:r w:rsidRPr="000331D8">
              <w:rPr>
                <w:rStyle w:val="af1"/>
                <w:kern w:val="2"/>
                <w:sz w:val="18"/>
                <w:szCs w:val="18"/>
              </w:rPr>
              <w:fldChar w:fldCharType="begin"/>
            </w:r>
            <w:r w:rsidRPr="000331D8">
              <w:rPr>
                <w:rStyle w:val="af1"/>
                <w:webHidden/>
                <w:kern w:val="2"/>
                <w:sz w:val="18"/>
                <w:szCs w:val="18"/>
              </w:rPr>
              <w:instrText xml:space="preserve"> PAGEREF _Toc100137655 \h </w:instrText>
            </w:r>
            <w:r w:rsidRPr="000331D8">
              <w:rPr>
                <w:rStyle w:val="af1"/>
                <w:kern w:val="2"/>
                <w:sz w:val="18"/>
                <w:szCs w:val="18"/>
              </w:rPr>
            </w:r>
            <w:r w:rsidRPr="000331D8">
              <w:rPr>
                <w:rStyle w:val="af1"/>
                <w:kern w:val="2"/>
                <w:sz w:val="18"/>
                <w:szCs w:val="18"/>
              </w:rPr>
              <w:fldChar w:fldCharType="separate"/>
            </w:r>
            <w:r w:rsidRPr="000331D8">
              <w:rPr>
                <w:rStyle w:val="af1"/>
                <w:webHidden/>
                <w:kern w:val="2"/>
                <w:sz w:val="18"/>
                <w:szCs w:val="18"/>
              </w:rPr>
              <w:t>85</w:t>
            </w:r>
            <w:r w:rsidRPr="000331D8">
              <w:rPr>
                <w:rStyle w:val="af1"/>
                <w:kern w:val="2"/>
                <w:sz w:val="18"/>
                <w:szCs w:val="18"/>
              </w:rPr>
              <w:fldChar w:fldCharType="end"/>
            </w:r>
          </w:hyperlink>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fldChar w:fldCharType="end"/>
          </w:r>
        </w:p>
      </w:sdtContent>
    </w:sdt>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b/>
          <w:bCs/>
          <w:i/>
          <w:kern w:val="2"/>
          <w:sz w:val="18"/>
          <w:szCs w:val="18"/>
        </w:rPr>
      </w:pPr>
      <w:bookmarkStart w:id="5" w:name="_Toc100137591"/>
      <w:r w:rsidRPr="000331D8">
        <w:rPr>
          <w:b/>
          <w:bCs/>
          <w:kern w:val="2"/>
          <w:sz w:val="18"/>
          <w:szCs w:val="18"/>
        </w:rPr>
        <w:t>ЧАСТЬ I. Порядок применения правил землепользования и застройки и внесения в них изменений</w:t>
      </w:r>
      <w:bookmarkEnd w:id="4"/>
      <w:bookmarkEnd w:id="5"/>
    </w:p>
    <w:p w:rsidR="000331D8" w:rsidRPr="000331D8" w:rsidRDefault="000331D8" w:rsidP="000331D8">
      <w:pPr>
        <w:widowControl w:val="0"/>
        <w:autoSpaceDE w:val="0"/>
        <w:autoSpaceDN w:val="0"/>
        <w:adjustRightInd w:val="0"/>
        <w:jc w:val="both"/>
        <w:rPr>
          <w:b/>
          <w:bCs/>
          <w:i/>
          <w:iCs/>
          <w:kern w:val="2"/>
          <w:sz w:val="18"/>
          <w:szCs w:val="18"/>
        </w:rPr>
      </w:pPr>
      <w:bookmarkStart w:id="6" w:name="_Toc100137592"/>
      <w:bookmarkStart w:id="7" w:name="_Toc18053741"/>
      <w:bookmarkStart w:id="8" w:name="_Toc243142709"/>
      <w:r w:rsidRPr="000331D8">
        <w:rPr>
          <w:b/>
          <w:bCs/>
          <w:kern w:val="2"/>
          <w:sz w:val="18"/>
          <w:szCs w:val="18"/>
        </w:rPr>
        <w:t>ГЛАВА 1. Положения о регулировании землепользования и застройки органами местного самоуправления</w:t>
      </w:r>
      <w:bookmarkEnd w:id="6"/>
      <w:bookmarkEnd w:id="7"/>
      <w:bookmarkEnd w:id="8"/>
    </w:p>
    <w:p w:rsidR="000331D8" w:rsidRPr="000331D8" w:rsidRDefault="000331D8" w:rsidP="000331D8">
      <w:pPr>
        <w:widowControl w:val="0"/>
        <w:autoSpaceDE w:val="0"/>
        <w:autoSpaceDN w:val="0"/>
        <w:adjustRightInd w:val="0"/>
        <w:jc w:val="both"/>
        <w:rPr>
          <w:b/>
          <w:bCs/>
          <w:kern w:val="2"/>
          <w:sz w:val="18"/>
          <w:szCs w:val="18"/>
        </w:rPr>
      </w:pPr>
      <w:bookmarkStart w:id="9" w:name="_Toc18053742"/>
      <w:bookmarkStart w:id="10" w:name="_Toc100137593"/>
      <w:bookmarkStart w:id="11" w:name="sub_10"/>
      <w:bookmarkStart w:id="12" w:name="_Toc243142710"/>
      <w:r w:rsidRPr="000331D8">
        <w:rPr>
          <w:b/>
          <w:bCs/>
          <w:kern w:val="2"/>
          <w:sz w:val="18"/>
          <w:szCs w:val="18"/>
        </w:rPr>
        <w:t xml:space="preserve">Статья 1. Правовой статус Правил землепользования и застройки городского поселения </w:t>
      </w:r>
      <w:bookmarkEnd w:id="9"/>
      <w:r w:rsidRPr="000331D8">
        <w:rPr>
          <w:b/>
          <w:bCs/>
          <w:kern w:val="2"/>
          <w:sz w:val="18"/>
          <w:szCs w:val="18"/>
        </w:rPr>
        <w:t>Агириш</w:t>
      </w:r>
      <w:bookmarkEnd w:id="10"/>
    </w:p>
    <w:p w:rsidR="000331D8" w:rsidRPr="000331D8" w:rsidRDefault="000331D8" w:rsidP="000331D8">
      <w:pPr>
        <w:widowControl w:val="0"/>
        <w:autoSpaceDE w:val="0"/>
        <w:autoSpaceDN w:val="0"/>
        <w:adjustRightInd w:val="0"/>
        <w:jc w:val="both"/>
        <w:rPr>
          <w:kern w:val="2"/>
          <w:sz w:val="18"/>
          <w:szCs w:val="18"/>
        </w:rPr>
      </w:pPr>
      <w:bookmarkStart w:id="13" w:name="sub_10220"/>
      <w:bookmarkEnd w:id="11"/>
      <w:r w:rsidRPr="000331D8">
        <w:rPr>
          <w:kern w:val="2"/>
          <w:sz w:val="18"/>
          <w:szCs w:val="18"/>
        </w:rPr>
        <w:t>Правила землепользования и застройки муниципального образования городское поселение Агириш (далее – Правила застройки, Правила) являются муниципальным правовым актом городского поселения Агириш, разработанным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 другими нормативными правовыми актами Российской Федерации.</w:t>
      </w:r>
    </w:p>
    <w:p w:rsidR="000331D8" w:rsidRPr="000331D8" w:rsidRDefault="000331D8" w:rsidP="000331D8">
      <w:pPr>
        <w:widowControl w:val="0"/>
        <w:autoSpaceDE w:val="0"/>
        <w:autoSpaceDN w:val="0"/>
        <w:adjustRightInd w:val="0"/>
        <w:jc w:val="both"/>
        <w:rPr>
          <w:b/>
          <w:bCs/>
          <w:kern w:val="2"/>
          <w:sz w:val="18"/>
          <w:szCs w:val="18"/>
        </w:rPr>
      </w:pPr>
      <w:bookmarkStart w:id="14" w:name="_Toc26882959"/>
      <w:bookmarkStart w:id="15" w:name="_Toc18053743"/>
      <w:bookmarkEnd w:id="12"/>
      <w:bookmarkEnd w:id="13"/>
    </w:p>
    <w:p w:rsidR="000331D8" w:rsidRPr="000331D8" w:rsidRDefault="000331D8" w:rsidP="000331D8">
      <w:pPr>
        <w:widowControl w:val="0"/>
        <w:autoSpaceDE w:val="0"/>
        <w:autoSpaceDN w:val="0"/>
        <w:adjustRightInd w:val="0"/>
        <w:jc w:val="both"/>
        <w:rPr>
          <w:kern w:val="2"/>
          <w:sz w:val="18"/>
          <w:szCs w:val="18"/>
        </w:rPr>
      </w:pPr>
      <w:bookmarkStart w:id="16" w:name="_Toc100137594"/>
      <w:r w:rsidRPr="000331D8">
        <w:rPr>
          <w:b/>
          <w:bCs/>
          <w:kern w:val="2"/>
          <w:sz w:val="18"/>
          <w:szCs w:val="18"/>
        </w:rPr>
        <w:t>Статья 2. Цели, назначение и область применения Правил застройки</w:t>
      </w:r>
      <w:bookmarkEnd w:id="14"/>
      <w:bookmarkEnd w:id="15"/>
      <w:bookmarkEnd w:id="16"/>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 Правила разработаны в целях:</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 создания условий для устойчивого развития территорий городского поселения, сохранения окружающей среды и объектов культурного наследия;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 создания условий для планировки территорий городского поселения Агириш;</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0331D8" w:rsidRPr="000331D8" w:rsidRDefault="000331D8" w:rsidP="000331D8">
      <w:pPr>
        <w:widowControl w:val="0"/>
        <w:autoSpaceDE w:val="0"/>
        <w:autoSpaceDN w:val="0"/>
        <w:adjustRightInd w:val="0"/>
        <w:jc w:val="both"/>
        <w:rPr>
          <w:kern w:val="2"/>
          <w:sz w:val="18"/>
          <w:szCs w:val="18"/>
          <w:vertAlign w:val="superscript"/>
        </w:rPr>
      </w:pPr>
      <w:r w:rsidRPr="000331D8">
        <w:rPr>
          <w:kern w:val="2"/>
          <w:sz w:val="18"/>
          <w:szCs w:val="18"/>
        </w:rPr>
        <w:t>4) создания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 Правила застройки распространяются на всю территорию городского поселения Агириш</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 Правила устанавливают порядок регулирования землепользования и застройки городской территории, основанный на градостроительном зонировании – делении территории городского поселения Агириш на территориальные зоны с установлением в пределах каждой зоны градостроительных регламентов по видам разрешённого использования и параметрам допустимых строительных изменений объектов недвижимости – земельных участков и прочно связанных с землей зданий, сооружений и иных объектов при осуществлении градостроительной деятельности.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 Настоящие Правила обязательны для органов государственной власти (в части соблюдения градостроительных регламентов), органов местного самоуправления, физических и юридических лиц, должностных лиц, осуществляющих и контролирующих градостроительную деятельность и земельные отношения на территории городского поселения Агириш, судебных органов как основание для разрешения споров по вопросам землепользования и застройки, а также иных органов.</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 Требования установленных Правилами застройки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 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надёжности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7.</w:t>
      </w:r>
      <w:r w:rsidRPr="000331D8">
        <w:rPr>
          <w:kern w:val="2"/>
          <w:sz w:val="18"/>
          <w:szCs w:val="18"/>
        </w:rPr>
        <w:tab/>
        <w:t>Решения органов местного самоуправления городского поселения Агириш, органов государственной власти Российской Федерации и Ханты-Мансийского автономного округа – Югры, противоречащие Правилам застройки, могут быть оспорены в судебном порядке.</w:t>
      </w:r>
    </w:p>
    <w:p w:rsidR="000331D8" w:rsidRPr="000331D8" w:rsidRDefault="000331D8" w:rsidP="000331D8">
      <w:pPr>
        <w:widowControl w:val="0"/>
        <w:autoSpaceDE w:val="0"/>
        <w:autoSpaceDN w:val="0"/>
        <w:adjustRightInd w:val="0"/>
        <w:jc w:val="both"/>
        <w:rPr>
          <w:b/>
          <w:bCs/>
          <w:kern w:val="2"/>
          <w:sz w:val="18"/>
          <w:szCs w:val="18"/>
        </w:rPr>
      </w:pPr>
      <w:bookmarkStart w:id="17" w:name="_Toc258228295"/>
      <w:bookmarkStart w:id="18" w:name="_Toc26882960"/>
      <w:bookmarkStart w:id="19" w:name="_Toc18053744"/>
      <w:bookmarkStart w:id="20" w:name="_Toc420450050"/>
      <w:bookmarkStart w:id="21" w:name="_Toc395282203"/>
      <w:bookmarkStart w:id="22" w:name="_Toc281221509"/>
    </w:p>
    <w:p w:rsidR="000331D8" w:rsidRPr="000331D8" w:rsidRDefault="000331D8" w:rsidP="000331D8">
      <w:pPr>
        <w:widowControl w:val="0"/>
        <w:autoSpaceDE w:val="0"/>
        <w:autoSpaceDN w:val="0"/>
        <w:adjustRightInd w:val="0"/>
        <w:jc w:val="both"/>
        <w:rPr>
          <w:b/>
          <w:bCs/>
          <w:kern w:val="2"/>
          <w:sz w:val="18"/>
          <w:szCs w:val="18"/>
        </w:rPr>
      </w:pPr>
      <w:bookmarkStart w:id="23" w:name="_Toc100137595"/>
      <w:r w:rsidRPr="000331D8">
        <w:rPr>
          <w:b/>
          <w:bCs/>
          <w:kern w:val="2"/>
          <w:sz w:val="18"/>
          <w:szCs w:val="18"/>
        </w:rPr>
        <w:t xml:space="preserve">Статья 3. </w:t>
      </w:r>
      <w:bookmarkEnd w:id="17"/>
      <w:r w:rsidRPr="000331D8">
        <w:rPr>
          <w:b/>
          <w:bCs/>
          <w:kern w:val="2"/>
          <w:sz w:val="18"/>
          <w:szCs w:val="18"/>
        </w:rPr>
        <w:t xml:space="preserve">Соотношение Правил застройки с Генеральным планом городского поселения Агириш и документацией по </w:t>
      </w:r>
      <w:r w:rsidRPr="000331D8">
        <w:rPr>
          <w:b/>
          <w:bCs/>
          <w:kern w:val="2"/>
          <w:sz w:val="18"/>
          <w:szCs w:val="18"/>
        </w:rPr>
        <w:lastRenderedPageBreak/>
        <w:t>планировке территории</w:t>
      </w:r>
      <w:bookmarkEnd w:id="18"/>
      <w:bookmarkEnd w:id="19"/>
      <w:bookmarkEnd w:id="20"/>
      <w:bookmarkEnd w:id="21"/>
      <w:bookmarkEnd w:id="22"/>
      <w:bookmarkEnd w:id="23"/>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 Правила застройки разработаны на основе Генерального плана городского поселения Агириш. Допускается конкретизация Правилами застройки положений указанного Генерального плана, но с обязательным учётом функционального зонирования территории.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случае внесения в установленном порядке изменений в Генеральный план городского поселения Агириш, соответствующие изменения при необходимости вносятся в Правила застройки.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 Документация по планировке территории разрабатывается на основе Генерального плана городского поселения Агириш, Правил застройки и не должна им противоречить.</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 Нормативные правовые акты органов местного самоуправления городского поселения Агириш, за исключением указанного Генерального плана, принятые до вступления в силу Правил застройки, применяются в части, не противоречащей им.</w:t>
      </w:r>
    </w:p>
    <w:p w:rsidR="000331D8" w:rsidRPr="000331D8" w:rsidRDefault="000331D8" w:rsidP="000331D8">
      <w:pPr>
        <w:widowControl w:val="0"/>
        <w:autoSpaceDE w:val="0"/>
        <w:autoSpaceDN w:val="0"/>
        <w:adjustRightInd w:val="0"/>
        <w:jc w:val="both"/>
        <w:rPr>
          <w:b/>
          <w:bCs/>
          <w:kern w:val="2"/>
          <w:sz w:val="18"/>
          <w:szCs w:val="18"/>
        </w:rPr>
      </w:pPr>
      <w:bookmarkStart w:id="24" w:name="_Toc243142712"/>
      <w:bookmarkStart w:id="25" w:name="_Toc26882961"/>
      <w:bookmarkStart w:id="26" w:name="_Toc18053745"/>
    </w:p>
    <w:p w:rsidR="000331D8" w:rsidRPr="000331D8" w:rsidRDefault="000331D8" w:rsidP="000331D8">
      <w:pPr>
        <w:widowControl w:val="0"/>
        <w:autoSpaceDE w:val="0"/>
        <w:autoSpaceDN w:val="0"/>
        <w:adjustRightInd w:val="0"/>
        <w:jc w:val="both"/>
        <w:rPr>
          <w:bCs/>
          <w:kern w:val="2"/>
          <w:sz w:val="18"/>
          <w:szCs w:val="18"/>
        </w:rPr>
      </w:pPr>
      <w:bookmarkStart w:id="27" w:name="_Toc100137596"/>
      <w:r w:rsidRPr="000331D8">
        <w:rPr>
          <w:b/>
          <w:bCs/>
          <w:kern w:val="2"/>
          <w:sz w:val="18"/>
          <w:szCs w:val="18"/>
        </w:rPr>
        <w:t xml:space="preserve">Статья 4. </w:t>
      </w:r>
      <w:bookmarkEnd w:id="24"/>
      <w:r w:rsidRPr="000331D8">
        <w:rPr>
          <w:b/>
          <w:bCs/>
          <w:kern w:val="2"/>
          <w:sz w:val="18"/>
          <w:szCs w:val="18"/>
        </w:rPr>
        <w:t>Общедоступность информации о землепользовании и застройке</w:t>
      </w:r>
      <w:bookmarkEnd w:id="25"/>
      <w:bookmarkEnd w:id="26"/>
      <w:bookmarkEnd w:id="27"/>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 Администрация городского поселения Агириш обеспечивает возможность ознакомления с Правилами застройки путём их опубликования в средствах массовой информации и размещения на официальном сайте городского поселения в информационно-телекоммуникационной сети «Интернет».</w:t>
      </w:r>
    </w:p>
    <w:p w:rsidR="000331D8" w:rsidRPr="000331D8" w:rsidRDefault="000331D8" w:rsidP="000331D8">
      <w:pPr>
        <w:widowControl w:val="0"/>
        <w:autoSpaceDE w:val="0"/>
        <w:autoSpaceDN w:val="0"/>
        <w:adjustRightInd w:val="0"/>
        <w:jc w:val="both"/>
        <w:rPr>
          <w:b/>
          <w:bCs/>
          <w:kern w:val="2"/>
          <w:sz w:val="18"/>
          <w:szCs w:val="18"/>
        </w:rPr>
      </w:pPr>
      <w:bookmarkStart w:id="28" w:name="_Toc243142714"/>
      <w:bookmarkStart w:id="29" w:name="_Toc26882962"/>
      <w:bookmarkStart w:id="30" w:name="_Toc18053746"/>
    </w:p>
    <w:p w:rsidR="000331D8" w:rsidRPr="000331D8" w:rsidRDefault="000331D8" w:rsidP="000331D8">
      <w:pPr>
        <w:widowControl w:val="0"/>
        <w:autoSpaceDE w:val="0"/>
        <w:autoSpaceDN w:val="0"/>
        <w:adjustRightInd w:val="0"/>
        <w:jc w:val="both"/>
        <w:rPr>
          <w:b/>
          <w:bCs/>
          <w:i/>
          <w:iCs/>
          <w:kern w:val="2"/>
          <w:sz w:val="18"/>
          <w:szCs w:val="18"/>
        </w:rPr>
      </w:pPr>
      <w:bookmarkStart w:id="31" w:name="_Toc100137597"/>
      <w:r w:rsidRPr="000331D8">
        <w:rPr>
          <w:b/>
          <w:bCs/>
          <w:kern w:val="2"/>
          <w:sz w:val="18"/>
          <w:szCs w:val="18"/>
        </w:rPr>
        <w:t xml:space="preserve">Статья 5. </w:t>
      </w:r>
      <w:bookmarkEnd w:id="28"/>
      <w:r w:rsidRPr="000331D8">
        <w:rPr>
          <w:b/>
          <w:bCs/>
          <w:kern w:val="2"/>
          <w:sz w:val="18"/>
          <w:szCs w:val="18"/>
        </w:rPr>
        <w:t>Полномочия органов местного самоуправления и должностных лиц городского поселения Агириш в области землепользования и застройки</w:t>
      </w:r>
      <w:bookmarkEnd w:id="29"/>
      <w:bookmarkEnd w:id="30"/>
      <w:bookmarkEnd w:id="31"/>
    </w:p>
    <w:p w:rsidR="000331D8" w:rsidRPr="000331D8" w:rsidRDefault="000331D8" w:rsidP="000331D8">
      <w:pPr>
        <w:widowControl w:val="0"/>
        <w:autoSpaceDE w:val="0"/>
        <w:autoSpaceDN w:val="0"/>
        <w:adjustRightInd w:val="0"/>
        <w:jc w:val="both"/>
        <w:rPr>
          <w:kern w:val="2"/>
          <w:sz w:val="18"/>
          <w:szCs w:val="18"/>
        </w:rPr>
      </w:pPr>
      <w:bookmarkStart w:id="32" w:name="sub_202"/>
      <w:r w:rsidRPr="000331D8">
        <w:rPr>
          <w:kern w:val="2"/>
          <w:sz w:val="18"/>
          <w:szCs w:val="18"/>
        </w:rPr>
        <w:t>1. Полномочия Главы городского поселения Агириш, Совета депутатов городского поселения Агириш, Администрации городского поселения Агириш в области землепользования и застройки определяются федеральными законами, Уставом Ханты-Мансийского автономного округа – Югры, законами Ханты-Мансийского автономного округа – Югры, Уставом городского поселения Агириш, муниципальными правовыми актами органов местного самоуправления городского поселения Агириш.</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 Полномочия органов местного самоуправления и должностных лиц городского поселения Агириш в области землепользования и застройки реализуются в случае, если иное не предусмотрено соглашением или иным правовым актом о передаче органами местного самоуправления городского поселения Агириш отдельных полномочий органам государственной власти Ханты-Мансийского автономного округа – Югры или органам местного самоуправления Советского муниципального района. При наличии данного соглашения или иного правового акта полномочия в области землепользования и застройки реализуются в соответствии с указанным соглашением или иным правовым актом.</w:t>
      </w:r>
    </w:p>
    <w:p w:rsidR="000331D8" w:rsidRPr="000331D8" w:rsidRDefault="000331D8" w:rsidP="000331D8">
      <w:pPr>
        <w:widowControl w:val="0"/>
        <w:autoSpaceDE w:val="0"/>
        <w:autoSpaceDN w:val="0"/>
        <w:adjustRightInd w:val="0"/>
        <w:jc w:val="both"/>
        <w:rPr>
          <w:b/>
          <w:bCs/>
          <w:kern w:val="2"/>
          <w:sz w:val="18"/>
          <w:szCs w:val="18"/>
        </w:rPr>
      </w:pPr>
      <w:bookmarkStart w:id="33" w:name="_Toc26882963"/>
      <w:bookmarkStart w:id="34" w:name="_Toc18053747"/>
      <w:bookmarkStart w:id="35" w:name="_Toc243142715"/>
      <w:bookmarkEnd w:id="32"/>
    </w:p>
    <w:p w:rsidR="000331D8" w:rsidRPr="000331D8" w:rsidRDefault="000331D8" w:rsidP="000331D8">
      <w:pPr>
        <w:widowControl w:val="0"/>
        <w:autoSpaceDE w:val="0"/>
        <w:autoSpaceDN w:val="0"/>
        <w:adjustRightInd w:val="0"/>
        <w:jc w:val="both"/>
        <w:rPr>
          <w:bCs/>
          <w:kern w:val="2"/>
          <w:sz w:val="18"/>
          <w:szCs w:val="18"/>
        </w:rPr>
      </w:pPr>
      <w:bookmarkStart w:id="36" w:name="_Toc100137598"/>
      <w:r w:rsidRPr="000331D8">
        <w:rPr>
          <w:b/>
          <w:bCs/>
          <w:kern w:val="2"/>
          <w:sz w:val="18"/>
          <w:szCs w:val="18"/>
        </w:rPr>
        <w:t>Статья 6. Комиссия по подготовке проекта Правил застройки</w:t>
      </w:r>
      <w:bookmarkEnd w:id="33"/>
      <w:bookmarkEnd w:id="34"/>
      <w:bookmarkEnd w:id="35"/>
      <w:bookmarkEnd w:id="36"/>
    </w:p>
    <w:p w:rsidR="000331D8" w:rsidRPr="000331D8" w:rsidRDefault="000331D8" w:rsidP="00667DFB">
      <w:pPr>
        <w:widowControl w:val="0"/>
        <w:numPr>
          <w:ilvl w:val="0"/>
          <w:numId w:val="47"/>
        </w:numPr>
        <w:autoSpaceDE w:val="0"/>
        <w:autoSpaceDN w:val="0"/>
        <w:adjustRightInd w:val="0"/>
        <w:jc w:val="both"/>
        <w:rPr>
          <w:kern w:val="2"/>
          <w:sz w:val="18"/>
          <w:szCs w:val="18"/>
        </w:rPr>
      </w:pPr>
      <w:r w:rsidRPr="000331D8">
        <w:rPr>
          <w:kern w:val="2"/>
          <w:sz w:val="18"/>
          <w:szCs w:val="18"/>
        </w:rPr>
        <w:t>Комиссия по подготовке проекта правил землепользования и застройки Администрации городского поселения Агириш (далее также – Комиссия) формируется в целях обеспечения требований Правил застройки, предъявляемых к землепользованию и застройке.</w:t>
      </w:r>
    </w:p>
    <w:p w:rsidR="000331D8" w:rsidRPr="000331D8" w:rsidRDefault="000331D8" w:rsidP="00667DFB">
      <w:pPr>
        <w:widowControl w:val="0"/>
        <w:numPr>
          <w:ilvl w:val="0"/>
          <w:numId w:val="47"/>
        </w:numPr>
        <w:autoSpaceDE w:val="0"/>
        <w:autoSpaceDN w:val="0"/>
        <w:adjustRightInd w:val="0"/>
        <w:jc w:val="both"/>
        <w:rPr>
          <w:kern w:val="2"/>
          <w:sz w:val="18"/>
          <w:szCs w:val="18"/>
        </w:rPr>
      </w:pPr>
      <w:r w:rsidRPr="000331D8">
        <w:rPr>
          <w:kern w:val="2"/>
          <w:sz w:val="18"/>
          <w:szCs w:val="18"/>
        </w:rPr>
        <w:t>Комиссия является постоянно действующим совещательным органом при Администрации городского поселения Агириш. Решения Комиссии носят рекомендательный характер при принятии решений главой Администрации.</w:t>
      </w:r>
    </w:p>
    <w:p w:rsidR="000331D8" w:rsidRPr="000331D8" w:rsidRDefault="000331D8" w:rsidP="00667DFB">
      <w:pPr>
        <w:widowControl w:val="0"/>
        <w:numPr>
          <w:ilvl w:val="0"/>
          <w:numId w:val="47"/>
        </w:numPr>
        <w:autoSpaceDE w:val="0"/>
        <w:autoSpaceDN w:val="0"/>
        <w:adjustRightInd w:val="0"/>
        <w:jc w:val="both"/>
        <w:rPr>
          <w:kern w:val="2"/>
          <w:sz w:val="18"/>
          <w:szCs w:val="18"/>
        </w:rPr>
      </w:pPr>
      <w:r w:rsidRPr="000331D8">
        <w:rPr>
          <w:kern w:val="2"/>
          <w:sz w:val="18"/>
          <w:szCs w:val="18"/>
        </w:rPr>
        <w:t>Комиссия осуществляет свою деятельность согласно Градостроительному кодексу РФ, Правилам застройки, а также согласно Положению о Комиссии, утверждаемому Администрацией городского поселения Агириш.</w:t>
      </w:r>
    </w:p>
    <w:p w:rsidR="000331D8" w:rsidRPr="000331D8" w:rsidRDefault="000331D8" w:rsidP="000331D8">
      <w:pPr>
        <w:widowControl w:val="0"/>
        <w:autoSpaceDE w:val="0"/>
        <w:autoSpaceDN w:val="0"/>
        <w:adjustRightInd w:val="0"/>
        <w:jc w:val="both"/>
        <w:rPr>
          <w:b/>
          <w:bCs/>
          <w:kern w:val="2"/>
          <w:sz w:val="18"/>
          <w:szCs w:val="18"/>
        </w:rPr>
      </w:pPr>
      <w:bookmarkStart w:id="37" w:name="_Toc26882964"/>
      <w:bookmarkStart w:id="38" w:name="_Toc22656427"/>
    </w:p>
    <w:p w:rsidR="000331D8" w:rsidRPr="000331D8" w:rsidRDefault="000331D8" w:rsidP="000331D8">
      <w:pPr>
        <w:widowControl w:val="0"/>
        <w:autoSpaceDE w:val="0"/>
        <w:autoSpaceDN w:val="0"/>
        <w:adjustRightInd w:val="0"/>
        <w:jc w:val="both"/>
        <w:rPr>
          <w:b/>
          <w:bCs/>
          <w:kern w:val="2"/>
          <w:sz w:val="18"/>
          <w:szCs w:val="18"/>
        </w:rPr>
      </w:pPr>
      <w:bookmarkStart w:id="39" w:name="_Toc100137599"/>
      <w:r w:rsidRPr="000331D8">
        <w:rPr>
          <w:b/>
          <w:bCs/>
          <w:kern w:val="2"/>
          <w:sz w:val="18"/>
          <w:szCs w:val="18"/>
        </w:rPr>
        <w:t>Статья 7. Образование земельных участков из земель или земельных участков, находящихся в государственной или муниципальной собственности</w:t>
      </w:r>
      <w:bookmarkEnd w:id="37"/>
      <w:bookmarkEnd w:id="38"/>
      <w:bookmarkEnd w:id="39"/>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 проект межевания территории, утвержденный в соответствии с Градостроительным кодексом РФ;</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 проектная документация о местоположении, границах, площади и об иных количественных и качественных характеристиках лесных участков (в пределах границ городских лесов, на которых расположены лесничества и лесопарки);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 утверждённая схема расположения земельного участка или земельных участков на кадастровом плане территории.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 Не допускается образование земельного участка, границы которого пересекают границы территориальных зон, лесничеств,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утверждённого проекта межевания территории с учётом положений, предусмотренных частью 4 настоящей статьи.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 Исключительно в соответствии с утверждённым проектом межевания территории осуществляется образование земельных участков:</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 из земельного участка, предоставленного для комплексного освоения территории;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 из земельного участка, предоставленного садоводческому или огородническому некоммерческому товариществу;</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 в границах территории, в отношении которой в соответствии с законодательством о градостроительной деятельности заключен договор о её развитии;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4)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статьёй 13 Федерального закона от 30 декабря 2004 года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местного значения, не </w:t>
      </w:r>
      <w:r w:rsidRPr="000331D8">
        <w:rPr>
          <w:kern w:val="2"/>
          <w:sz w:val="18"/>
          <w:szCs w:val="18"/>
        </w:rPr>
        <w:lastRenderedPageBreak/>
        <w:t>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 для строительства, реконструкции линейных объектов федерального, регионального или местного значения.</w:t>
      </w:r>
    </w:p>
    <w:p w:rsidR="000331D8" w:rsidRPr="000331D8" w:rsidRDefault="000331D8" w:rsidP="000331D8">
      <w:pPr>
        <w:widowControl w:val="0"/>
        <w:autoSpaceDE w:val="0"/>
        <w:autoSpaceDN w:val="0"/>
        <w:adjustRightInd w:val="0"/>
        <w:jc w:val="both"/>
        <w:rPr>
          <w:b/>
          <w:bCs/>
          <w:kern w:val="2"/>
          <w:sz w:val="18"/>
          <w:szCs w:val="18"/>
        </w:rPr>
      </w:pPr>
      <w:bookmarkStart w:id="40" w:name="_Toc26882965"/>
      <w:bookmarkStart w:id="41" w:name="_Toc22656428"/>
    </w:p>
    <w:p w:rsidR="000331D8" w:rsidRPr="000331D8" w:rsidRDefault="000331D8" w:rsidP="000331D8">
      <w:pPr>
        <w:widowControl w:val="0"/>
        <w:autoSpaceDE w:val="0"/>
        <w:autoSpaceDN w:val="0"/>
        <w:adjustRightInd w:val="0"/>
        <w:jc w:val="both"/>
        <w:rPr>
          <w:b/>
          <w:bCs/>
          <w:kern w:val="2"/>
          <w:sz w:val="18"/>
          <w:szCs w:val="18"/>
        </w:rPr>
      </w:pPr>
      <w:bookmarkStart w:id="42" w:name="_Toc100137600"/>
      <w:r w:rsidRPr="000331D8">
        <w:rPr>
          <w:b/>
          <w:bCs/>
          <w:kern w:val="2"/>
          <w:sz w:val="18"/>
          <w:szCs w:val="18"/>
        </w:rPr>
        <w:t>Статья 8.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w:t>
      </w:r>
      <w:bookmarkEnd w:id="40"/>
      <w:bookmarkEnd w:id="41"/>
      <w:bookmarkEnd w:id="42"/>
    </w:p>
    <w:p w:rsidR="000331D8" w:rsidRPr="000331D8" w:rsidRDefault="000331D8" w:rsidP="00667DFB">
      <w:pPr>
        <w:widowControl w:val="0"/>
        <w:numPr>
          <w:ilvl w:val="0"/>
          <w:numId w:val="48"/>
        </w:numPr>
        <w:autoSpaceDE w:val="0"/>
        <w:autoSpaceDN w:val="0"/>
        <w:adjustRightInd w:val="0"/>
        <w:jc w:val="both"/>
        <w:rPr>
          <w:kern w:val="2"/>
          <w:sz w:val="18"/>
          <w:szCs w:val="18"/>
        </w:rPr>
      </w:pPr>
      <w:r w:rsidRPr="000331D8">
        <w:rPr>
          <w:kern w:val="2"/>
          <w:sz w:val="18"/>
          <w:szCs w:val="18"/>
        </w:rPr>
        <w:t>Предоставление земельных участков, находящихся в муниципальной собственности, осуществляется:</w:t>
      </w:r>
    </w:p>
    <w:p w:rsidR="000331D8" w:rsidRPr="000331D8" w:rsidRDefault="000331D8" w:rsidP="00667DFB">
      <w:pPr>
        <w:widowControl w:val="0"/>
        <w:numPr>
          <w:ilvl w:val="0"/>
          <w:numId w:val="49"/>
        </w:numPr>
        <w:autoSpaceDE w:val="0"/>
        <w:autoSpaceDN w:val="0"/>
        <w:adjustRightInd w:val="0"/>
        <w:jc w:val="both"/>
        <w:rPr>
          <w:kern w:val="2"/>
          <w:sz w:val="18"/>
          <w:szCs w:val="18"/>
        </w:rPr>
      </w:pPr>
      <w:r w:rsidRPr="000331D8">
        <w:rPr>
          <w:kern w:val="2"/>
          <w:sz w:val="18"/>
          <w:szCs w:val="18"/>
        </w:rPr>
        <w:t>в собственность, в аренду, в постоянное (бессрочное) пользование или в безвозмездное пользование;</w:t>
      </w:r>
    </w:p>
    <w:p w:rsidR="000331D8" w:rsidRPr="000331D8" w:rsidRDefault="000331D8" w:rsidP="00667DFB">
      <w:pPr>
        <w:widowControl w:val="0"/>
        <w:numPr>
          <w:ilvl w:val="0"/>
          <w:numId w:val="49"/>
        </w:numPr>
        <w:autoSpaceDE w:val="0"/>
        <w:autoSpaceDN w:val="0"/>
        <w:adjustRightInd w:val="0"/>
        <w:jc w:val="both"/>
        <w:rPr>
          <w:kern w:val="2"/>
          <w:sz w:val="18"/>
          <w:szCs w:val="18"/>
        </w:rPr>
      </w:pPr>
      <w:r w:rsidRPr="000331D8">
        <w:rPr>
          <w:kern w:val="2"/>
          <w:sz w:val="18"/>
          <w:szCs w:val="18"/>
        </w:rPr>
        <w:t>на торгах или без проведения торгов;</w:t>
      </w:r>
    </w:p>
    <w:p w:rsidR="000331D8" w:rsidRPr="000331D8" w:rsidRDefault="000331D8" w:rsidP="00667DFB">
      <w:pPr>
        <w:widowControl w:val="0"/>
        <w:numPr>
          <w:ilvl w:val="0"/>
          <w:numId w:val="49"/>
        </w:numPr>
        <w:autoSpaceDE w:val="0"/>
        <w:autoSpaceDN w:val="0"/>
        <w:adjustRightInd w:val="0"/>
        <w:jc w:val="both"/>
        <w:rPr>
          <w:kern w:val="2"/>
          <w:sz w:val="18"/>
          <w:szCs w:val="18"/>
        </w:rPr>
      </w:pPr>
      <w:r w:rsidRPr="000331D8">
        <w:rPr>
          <w:kern w:val="2"/>
          <w:sz w:val="18"/>
          <w:szCs w:val="18"/>
        </w:rPr>
        <w:t>за плату или бесплатно;</w:t>
      </w:r>
    </w:p>
    <w:p w:rsidR="000331D8" w:rsidRPr="000331D8" w:rsidRDefault="000331D8" w:rsidP="00667DFB">
      <w:pPr>
        <w:widowControl w:val="0"/>
        <w:numPr>
          <w:ilvl w:val="0"/>
          <w:numId w:val="49"/>
        </w:numPr>
        <w:autoSpaceDE w:val="0"/>
        <w:autoSpaceDN w:val="0"/>
        <w:adjustRightInd w:val="0"/>
        <w:jc w:val="both"/>
        <w:rPr>
          <w:kern w:val="2"/>
          <w:sz w:val="18"/>
          <w:szCs w:val="18"/>
        </w:rPr>
      </w:pPr>
      <w:r w:rsidRPr="000331D8">
        <w:rPr>
          <w:kern w:val="2"/>
          <w:sz w:val="18"/>
          <w:szCs w:val="18"/>
        </w:rPr>
        <w:t>без предварительного согласования или с предварительным согласованием предоставления земельного участка.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Порядок предоставления земельных участков, находящихся в муниципальной собственности, установлен земельным законодательством РФ.</w:t>
      </w:r>
    </w:p>
    <w:p w:rsidR="000331D8" w:rsidRPr="000331D8" w:rsidRDefault="000331D8" w:rsidP="00667DFB">
      <w:pPr>
        <w:widowControl w:val="0"/>
        <w:numPr>
          <w:ilvl w:val="0"/>
          <w:numId w:val="48"/>
        </w:numPr>
        <w:autoSpaceDE w:val="0"/>
        <w:autoSpaceDN w:val="0"/>
        <w:adjustRightInd w:val="0"/>
        <w:jc w:val="both"/>
        <w:rPr>
          <w:kern w:val="2"/>
          <w:sz w:val="18"/>
          <w:szCs w:val="18"/>
        </w:rPr>
      </w:pPr>
      <w:r w:rsidRPr="000331D8">
        <w:rPr>
          <w:kern w:val="2"/>
          <w:sz w:val="18"/>
          <w:szCs w:val="18"/>
        </w:rPr>
        <w:t>Земли и земельные участки, находящиеся в муниципальной собственности, могут использоваться без предоставления земельных участков и установления сервитута в порядке, установленном земельным законодательством РФ.</w:t>
      </w:r>
    </w:p>
    <w:p w:rsidR="000331D8" w:rsidRPr="000331D8" w:rsidRDefault="000331D8" w:rsidP="000331D8">
      <w:pPr>
        <w:widowControl w:val="0"/>
        <w:autoSpaceDE w:val="0"/>
        <w:autoSpaceDN w:val="0"/>
        <w:adjustRightInd w:val="0"/>
        <w:jc w:val="both"/>
        <w:rPr>
          <w:b/>
          <w:bCs/>
          <w:kern w:val="2"/>
          <w:sz w:val="18"/>
          <w:szCs w:val="18"/>
        </w:rPr>
      </w:pPr>
      <w:bookmarkStart w:id="43" w:name="_Toc26882966"/>
      <w:bookmarkStart w:id="44" w:name="_Toc22656429"/>
    </w:p>
    <w:p w:rsidR="000331D8" w:rsidRPr="000331D8" w:rsidRDefault="000331D8" w:rsidP="000331D8">
      <w:pPr>
        <w:widowControl w:val="0"/>
        <w:autoSpaceDE w:val="0"/>
        <w:autoSpaceDN w:val="0"/>
        <w:adjustRightInd w:val="0"/>
        <w:jc w:val="both"/>
        <w:rPr>
          <w:b/>
          <w:bCs/>
          <w:kern w:val="2"/>
          <w:sz w:val="18"/>
          <w:szCs w:val="18"/>
        </w:rPr>
      </w:pPr>
      <w:bookmarkStart w:id="45" w:name="_Toc100137601"/>
      <w:r w:rsidRPr="000331D8">
        <w:rPr>
          <w:b/>
          <w:bCs/>
          <w:kern w:val="2"/>
          <w:sz w:val="18"/>
          <w:szCs w:val="18"/>
        </w:rPr>
        <w:t>Статья 9. Обмен земельного участка, находящегося в муниципальной собственности, на земельный участок, находящийся в частной собственности</w:t>
      </w:r>
      <w:bookmarkEnd w:id="43"/>
      <w:bookmarkEnd w:id="44"/>
      <w:bookmarkEnd w:id="45"/>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 Обмен земельного участка, находящегося в муниципальной собственности, на земельный участок, находящийся в частной собственности, допускается при обмене: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 земельного участка, находящегося в муниципальной собственности, на земельный участок, находящийся в частной собственности и изымаемый для муниципальных нужд;</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 земельного участка, находящегося в муниципальной собственности, на земельный участок, который находится в частной собственности и предназначен в соответствии с утверждёнными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 Порядок и условия заключения договора мены земельного участка, находящегося в муниципальной собственности, на земельный участок, находящийся в частной собственности, устанавливаются гражданским и земельным законодательством РФ.</w:t>
      </w:r>
    </w:p>
    <w:p w:rsidR="000331D8" w:rsidRPr="000331D8" w:rsidRDefault="000331D8" w:rsidP="000331D8">
      <w:pPr>
        <w:widowControl w:val="0"/>
        <w:autoSpaceDE w:val="0"/>
        <w:autoSpaceDN w:val="0"/>
        <w:adjustRightInd w:val="0"/>
        <w:jc w:val="both"/>
        <w:rPr>
          <w:b/>
          <w:bCs/>
          <w:kern w:val="2"/>
          <w:sz w:val="18"/>
          <w:szCs w:val="18"/>
        </w:rPr>
      </w:pPr>
      <w:bookmarkStart w:id="46" w:name="_Toc26882967"/>
      <w:bookmarkStart w:id="47" w:name="_Toc22656430"/>
    </w:p>
    <w:p w:rsidR="000331D8" w:rsidRPr="000331D8" w:rsidRDefault="000331D8" w:rsidP="000331D8">
      <w:pPr>
        <w:widowControl w:val="0"/>
        <w:autoSpaceDE w:val="0"/>
        <w:autoSpaceDN w:val="0"/>
        <w:adjustRightInd w:val="0"/>
        <w:jc w:val="both"/>
        <w:rPr>
          <w:b/>
          <w:bCs/>
          <w:kern w:val="2"/>
          <w:sz w:val="18"/>
          <w:szCs w:val="18"/>
        </w:rPr>
      </w:pPr>
      <w:bookmarkStart w:id="48" w:name="_Toc100137602"/>
      <w:r w:rsidRPr="000331D8">
        <w:rPr>
          <w:b/>
          <w:bCs/>
          <w:kern w:val="2"/>
          <w:sz w:val="18"/>
          <w:szCs w:val="18"/>
        </w:rPr>
        <w:t>Статья 10. Изъятие земельных участков и резервирование земель для муниципальных нужд</w:t>
      </w:r>
      <w:bookmarkEnd w:id="46"/>
      <w:bookmarkEnd w:id="47"/>
      <w:bookmarkEnd w:id="48"/>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Основания и порядок изъятия земельных участков и резервирования земель для муниципальных нужд определяется земельным законодательством РФ.</w:t>
      </w:r>
    </w:p>
    <w:p w:rsidR="000331D8" w:rsidRPr="000331D8" w:rsidRDefault="000331D8" w:rsidP="000331D8">
      <w:pPr>
        <w:widowControl w:val="0"/>
        <w:autoSpaceDE w:val="0"/>
        <w:autoSpaceDN w:val="0"/>
        <w:adjustRightInd w:val="0"/>
        <w:jc w:val="both"/>
        <w:rPr>
          <w:b/>
          <w:bCs/>
          <w:kern w:val="2"/>
          <w:sz w:val="18"/>
          <w:szCs w:val="18"/>
        </w:rPr>
      </w:pPr>
      <w:bookmarkStart w:id="49" w:name="_Toc26882968"/>
      <w:bookmarkStart w:id="50" w:name="_Toc22656431"/>
    </w:p>
    <w:p w:rsidR="000331D8" w:rsidRPr="000331D8" w:rsidRDefault="000331D8" w:rsidP="000331D8">
      <w:pPr>
        <w:widowControl w:val="0"/>
        <w:autoSpaceDE w:val="0"/>
        <w:autoSpaceDN w:val="0"/>
        <w:adjustRightInd w:val="0"/>
        <w:jc w:val="both"/>
        <w:rPr>
          <w:b/>
          <w:bCs/>
          <w:kern w:val="2"/>
          <w:sz w:val="18"/>
          <w:szCs w:val="18"/>
        </w:rPr>
      </w:pPr>
      <w:bookmarkStart w:id="51" w:name="_Toc100137603"/>
      <w:r w:rsidRPr="000331D8">
        <w:rPr>
          <w:b/>
          <w:bCs/>
          <w:kern w:val="2"/>
          <w:sz w:val="18"/>
          <w:szCs w:val="18"/>
        </w:rPr>
        <w:t>Статья 11. Государственный земельный надзор, муниципальный земельный контроль, общественный земельный контроль</w:t>
      </w:r>
      <w:bookmarkEnd w:id="49"/>
      <w:bookmarkEnd w:id="50"/>
      <w:bookmarkEnd w:id="51"/>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w:t>
      </w:r>
      <w:r w:rsidRPr="000331D8">
        <w:rPr>
          <w:kern w:val="2"/>
          <w:sz w:val="18"/>
          <w:szCs w:val="18"/>
        </w:rPr>
        <w:tab/>
        <w:t>На территории городского поселения Агириш осуществляется государственный земельный надзор, муниципальный земельный контроль и общественный земельный контроль за использованием земель.</w:t>
      </w:r>
    </w:p>
    <w:p w:rsidR="000331D8" w:rsidRPr="000331D8" w:rsidRDefault="000331D8" w:rsidP="00667DFB">
      <w:pPr>
        <w:widowControl w:val="0"/>
        <w:numPr>
          <w:ilvl w:val="0"/>
          <w:numId w:val="48"/>
        </w:numPr>
        <w:autoSpaceDE w:val="0"/>
        <w:autoSpaceDN w:val="0"/>
        <w:adjustRightInd w:val="0"/>
        <w:jc w:val="both"/>
        <w:rPr>
          <w:kern w:val="2"/>
          <w:sz w:val="18"/>
          <w:szCs w:val="18"/>
        </w:rPr>
      </w:pPr>
      <w:r w:rsidRPr="000331D8">
        <w:rPr>
          <w:kern w:val="2"/>
          <w:sz w:val="18"/>
          <w:szCs w:val="18"/>
        </w:rPr>
        <w:t>2.</w:t>
      </w:r>
      <w:r w:rsidRPr="000331D8">
        <w:rPr>
          <w:kern w:val="2"/>
          <w:sz w:val="18"/>
          <w:szCs w:val="18"/>
        </w:rPr>
        <w:tab/>
        <w:t>Государственный земельный надзор и общественный земельный контроль осуществляются в соответствии с земельным законодательством РФ.</w:t>
      </w:r>
    </w:p>
    <w:p w:rsidR="000331D8" w:rsidRPr="000331D8" w:rsidRDefault="000331D8" w:rsidP="00667DFB">
      <w:pPr>
        <w:widowControl w:val="0"/>
        <w:numPr>
          <w:ilvl w:val="0"/>
          <w:numId w:val="48"/>
        </w:numPr>
        <w:autoSpaceDE w:val="0"/>
        <w:autoSpaceDN w:val="0"/>
        <w:adjustRightInd w:val="0"/>
        <w:jc w:val="both"/>
        <w:rPr>
          <w:kern w:val="2"/>
          <w:sz w:val="18"/>
          <w:szCs w:val="18"/>
        </w:rPr>
      </w:pPr>
      <w:r w:rsidRPr="000331D8">
        <w:rPr>
          <w:kern w:val="2"/>
          <w:sz w:val="18"/>
          <w:szCs w:val="18"/>
        </w:rPr>
        <w:t>3.</w:t>
      </w:r>
      <w:r w:rsidRPr="000331D8">
        <w:rPr>
          <w:kern w:val="2"/>
          <w:sz w:val="18"/>
          <w:szCs w:val="18"/>
        </w:rPr>
        <w:tab/>
        <w:t>Муниципальный земельный контроль осуществляется в соответствии с законодательством РФ и в порядке, установленном муниципальными правовыми актами органов местного самоуправления городского поселения Агириш.</w:t>
      </w:r>
    </w:p>
    <w:p w:rsidR="000331D8" w:rsidRPr="000331D8" w:rsidRDefault="000331D8" w:rsidP="000331D8">
      <w:pPr>
        <w:widowControl w:val="0"/>
        <w:autoSpaceDE w:val="0"/>
        <w:autoSpaceDN w:val="0"/>
        <w:adjustRightInd w:val="0"/>
        <w:jc w:val="both"/>
        <w:rPr>
          <w:b/>
          <w:bCs/>
          <w:kern w:val="2"/>
          <w:sz w:val="18"/>
          <w:szCs w:val="18"/>
        </w:rPr>
      </w:pPr>
      <w:bookmarkStart w:id="52" w:name="_Toc26882969"/>
      <w:bookmarkStart w:id="53" w:name="_Toc22656432"/>
    </w:p>
    <w:p w:rsidR="000331D8" w:rsidRPr="000331D8" w:rsidRDefault="000331D8" w:rsidP="000331D8">
      <w:pPr>
        <w:widowControl w:val="0"/>
        <w:autoSpaceDE w:val="0"/>
        <w:autoSpaceDN w:val="0"/>
        <w:adjustRightInd w:val="0"/>
        <w:jc w:val="both"/>
        <w:rPr>
          <w:b/>
          <w:bCs/>
          <w:kern w:val="2"/>
          <w:sz w:val="18"/>
          <w:szCs w:val="18"/>
        </w:rPr>
      </w:pPr>
      <w:bookmarkStart w:id="54" w:name="_Toc100137604"/>
      <w:r w:rsidRPr="000331D8">
        <w:rPr>
          <w:b/>
          <w:bCs/>
          <w:kern w:val="2"/>
          <w:sz w:val="18"/>
          <w:szCs w:val="18"/>
        </w:rPr>
        <w:t>Статья 12. Деятельность по комплексному и устойчивому развитию территории</w:t>
      </w:r>
      <w:bookmarkEnd w:id="52"/>
      <w:bookmarkEnd w:id="53"/>
      <w:bookmarkEnd w:id="54"/>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Договор о развитии застроенной территории, договор о комплексном освоении территории, договор об освоении территории в целях строительства стандартного жилья, договор о комплексном освоении территории в целях строительства стандартного жилья, договоры о комплексном и устойчивом развитии территории по инициативе правообладателей земельных участков и (или) объектов капитального строительства или по инициативе органа местного самоуправления заключаются в соответствии с градостроительным, гражданским и земельным законодательством РФ.</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На территории городского поселения Агириш деятельность по комплексному развитию территории не осуществляется.</w:t>
      </w:r>
    </w:p>
    <w:p w:rsidR="000331D8" w:rsidRPr="000331D8" w:rsidRDefault="000331D8" w:rsidP="000331D8">
      <w:pPr>
        <w:widowControl w:val="0"/>
        <w:autoSpaceDE w:val="0"/>
        <w:autoSpaceDN w:val="0"/>
        <w:adjustRightInd w:val="0"/>
        <w:jc w:val="both"/>
        <w:rPr>
          <w:b/>
          <w:bCs/>
          <w:kern w:val="2"/>
          <w:sz w:val="18"/>
          <w:szCs w:val="18"/>
        </w:rPr>
      </w:pPr>
      <w:bookmarkStart w:id="55" w:name="_Toc100137605"/>
      <w:bookmarkStart w:id="56" w:name="_Toc26882970"/>
      <w:bookmarkStart w:id="57" w:name="_Toc22656433"/>
      <w:r w:rsidRPr="000331D8">
        <w:rPr>
          <w:b/>
          <w:bCs/>
          <w:kern w:val="2"/>
          <w:sz w:val="18"/>
          <w:szCs w:val="18"/>
        </w:rPr>
        <w:t>ГЛАВА 2. Изменение видов разрешённого использования земельных участков и объектов капитального строительства физическим и юридическими лицами</w:t>
      </w:r>
      <w:bookmarkEnd w:id="55"/>
      <w:bookmarkEnd w:id="56"/>
      <w:bookmarkEnd w:id="57"/>
    </w:p>
    <w:p w:rsidR="000331D8" w:rsidRPr="000331D8" w:rsidRDefault="000331D8" w:rsidP="000331D8">
      <w:pPr>
        <w:widowControl w:val="0"/>
        <w:autoSpaceDE w:val="0"/>
        <w:autoSpaceDN w:val="0"/>
        <w:adjustRightInd w:val="0"/>
        <w:jc w:val="both"/>
        <w:rPr>
          <w:b/>
          <w:bCs/>
          <w:kern w:val="2"/>
          <w:sz w:val="18"/>
          <w:szCs w:val="18"/>
        </w:rPr>
      </w:pPr>
      <w:bookmarkStart w:id="58" w:name="_Toc100137606"/>
      <w:bookmarkStart w:id="59" w:name="_Toc26882971"/>
      <w:bookmarkStart w:id="60" w:name="_Toc22656434"/>
      <w:r w:rsidRPr="000331D8">
        <w:rPr>
          <w:b/>
          <w:bCs/>
          <w:kern w:val="2"/>
          <w:sz w:val="18"/>
          <w:szCs w:val="18"/>
        </w:rPr>
        <w:t>Статья 13. Виды разрешённого использования земельных участков и объектов капитального строительства</w:t>
      </w:r>
      <w:bookmarkEnd w:id="58"/>
      <w:bookmarkEnd w:id="59"/>
      <w:bookmarkEnd w:id="60"/>
    </w:p>
    <w:p w:rsidR="000331D8" w:rsidRPr="000331D8" w:rsidRDefault="000331D8" w:rsidP="00667DFB">
      <w:pPr>
        <w:widowControl w:val="0"/>
        <w:numPr>
          <w:ilvl w:val="0"/>
          <w:numId w:val="50"/>
        </w:numPr>
        <w:autoSpaceDE w:val="0"/>
        <w:autoSpaceDN w:val="0"/>
        <w:adjustRightInd w:val="0"/>
        <w:jc w:val="both"/>
        <w:rPr>
          <w:kern w:val="2"/>
          <w:sz w:val="18"/>
          <w:szCs w:val="18"/>
        </w:rPr>
      </w:pPr>
      <w:r w:rsidRPr="000331D8">
        <w:rPr>
          <w:kern w:val="2"/>
          <w:sz w:val="18"/>
          <w:szCs w:val="18"/>
        </w:rPr>
        <w:t>Виды разрешённого использования земельных участков, содержащиеся в градостроительных регламентах, установлены в соответствии с Классификатором видов разрешённого использования земельных участков (далее – Классификатор).</w:t>
      </w:r>
    </w:p>
    <w:p w:rsidR="000331D8" w:rsidRPr="000331D8" w:rsidRDefault="000331D8" w:rsidP="00667DFB">
      <w:pPr>
        <w:widowControl w:val="0"/>
        <w:numPr>
          <w:ilvl w:val="0"/>
          <w:numId w:val="50"/>
        </w:numPr>
        <w:autoSpaceDE w:val="0"/>
        <w:autoSpaceDN w:val="0"/>
        <w:adjustRightInd w:val="0"/>
        <w:jc w:val="both"/>
        <w:rPr>
          <w:kern w:val="2"/>
          <w:sz w:val="18"/>
          <w:szCs w:val="18"/>
        </w:rPr>
      </w:pPr>
      <w:r w:rsidRPr="000331D8">
        <w:rPr>
          <w:kern w:val="2"/>
          <w:sz w:val="18"/>
          <w:szCs w:val="18"/>
        </w:rPr>
        <w:t>Каждый вид разрешённого использования земельного участка имеет следующую структуру:</w:t>
      </w:r>
    </w:p>
    <w:p w:rsidR="000331D8" w:rsidRPr="000331D8" w:rsidRDefault="000331D8" w:rsidP="00667DFB">
      <w:pPr>
        <w:widowControl w:val="0"/>
        <w:numPr>
          <w:ilvl w:val="0"/>
          <w:numId w:val="50"/>
        </w:numPr>
        <w:autoSpaceDE w:val="0"/>
        <w:autoSpaceDN w:val="0"/>
        <w:adjustRightInd w:val="0"/>
        <w:jc w:val="both"/>
        <w:rPr>
          <w:kern w:val="2"/>
          <w:sz w:val="18"/>
          <w:szCs w:val="18"/>
        </w:rPr>
      </w:pPr>
      <w:r w:rsidRPr="000331D8">
        <w:rPr>
          <w:kern w:val="2"/>
          <w:sz w:val="18"/>
          <w:szCs w:val="18"/>
        </w:rPr>
        <w:t>код (числовое обозначение) вида разрешённого использования земельного участка;</w:t>
      </w:r>
    </w:p>
    <w:p w:rsidR="000331D8" w:rsidRPr="000331D8" w:rsidRDefault="000331D8" w:rsidP="00667DFB">
      <w:pPr>
        <w:widowControl w:val="0"/>
        <w:numPr>
          <w:ilvl w:val="0"/>
          <w:numId w:val="50"/>
        </w:numPr>
        <w:autoSpaceDE w:val="0"/>
        <w:autoSpaceDN w:val="0"/>
        <w:adjustRightInd w:val="0"/>
        <w:jc w:val="both"/>
        <w:rPr>
          <w:kern w:val="2"/>
          <w:sz w:val="18"/>
          <w:szCs w:val="18"/>
        </w:rPr>
      </w:pPr>
      <w:r w:rsidRPr="000331D8">
        <w:rPr>
          <w:kern w:val="2"/>
          <w:sz w:val="18"/>
          <w:szCs w:val="18"/>
        </w:rPr>
        <w:t>наименование вида разрешённого использования земельного участка.</w:t>
      </w:r>
    </w:p>
    <w:p w:rsidR="000331D8" w:rsidRPr="000331D8" w:rsidRDefault="000331D8" w:rsidP="00667DFB">
      <w:pPr>
        <w:widowControl w:val="0"/>
        <w:numPr>
          <w:ilvl w:val="0"/>
          <w:numId w:val="50"/>
        </w:numPr>
        <w:autoSpaceDE w:val="0"/>
        <w:autoSpaceDN w:val="0"/>
        <w:adjustRightInd w:val="0"/>
        <w:jc w:val="both"/>
        <w:rPr>
          <w:kern w:val="2"/>
          <w:sz w:val="18"/>
          <w:szCs w:val="18"/>
        </w:rPr>
      </w:pPr>
      <w:r w:rsidRPr="000331D8">
        <w:rPr>
          <w:kern w:val="2"/>
          <w:sz w:val="18"/>
          <w:szCs w:val="18"/>
        </w:rPr>
        <w:t>Код (числовое обозначение) вида разрешённого использования земельного участка и текстовое наименование вида разрешённого использования земельного участка являются равнозначными.</w:t>
      </w:r>
    </w:p>
    <w:p w:rsidR="000331D8" w:rsidRPr="000331D8" w:rsidRDefault="000331D8" w:rsidP="00667DFB">
      <w:pPr>
        <w:widowControl w:val="0"/>
        <w:numPr>
          <w:ilvl w:val="0"/>
          <w:numId w:val="50"/>
        </w:numPr>
        <w:autoSpaceDE w:val="0"/>
        <w:autoSpaceDN w:val="0"/>
        <w:adjustRightInd w:val="0"/>
        <w:jc w:val="both"/>
        <w:rPr>
          <w:kern w:val="2"/>
          <w:sz w:val="18"/>
          <w:szCs w:val="18"/>
        </w:rPr>
      </w:pPr>
      <w:r w:rsidRPr="000331D8">
        <w:rPr>
          <w:kern w:val="2"/>
          <w:sz w:val="18"/>
          <w:szCs w:val="18"/>
        </w:rPr>
        <w:t>Применительно к каждой территориальной зоне Правилами застройки установлены только те виды разрешённого использования из Классификатора (код и (или) наименование), которые допустимы в данной территориальной зоне.</w:t>
      </w:r>
    </w:p>
    <w:p w:rsidR="000331D8" w:rsidRPr="000331D8" w:rsidRDefault="000331D8" w:rsidP="00667DFB">
      <w:pPr>
        <w:widowControl w:val="0"/>
        <w:numPr>
          <w:ilvl w:val="0"/>
          <w:numId w:val="50"/>
        </w:numPr>
        <w:autoSpaceDE w:val="0"/>
        <w:autoSpaceDN w:val="0"/>
        <w:adjustRightInd w:val="0"/>
        <w:jc w:val="both"/>
        <w:rPr>
          <w:kern w:val="2"/>
          <w:sz w:val="18"/>
          <w:szCs w:val="18"/>
        </w:rPr>
      </w:pPr>
      <w:r w:rsidRPr="000331D8">
        <w:rPr>
          <w:kern w:val="2"/>
          <w:sz w:val="18"/>
          <w:szCs w:val="18"/>
        </w:rPr>
        <w:t xml:space="preserve">Содержание видов разрешённого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w:t>
      </w:r>
      <w:r w:rsidRPr="000331D8">
        <w:rPr>
          <w:kern w:val="2"/>
          <w:sz w:val="18"/>
          <w:szCs w:val="18"/>
        </w:rPr>
        <w:lastRenderedPageBreak/>
        <w:t>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0331D8" w:rsidRPr="000331D8" w:rsidRDefault="000331D8" w:rsidP="00667DFB">
      <w:pPr>
        <w:widowControl w:val="0"/>
        <w:numPr>
          <w:ilvl w:val="0"/>
          <w:numId w:val="50"/>
        </w:numPr>
        <w:autoSpaceDE w:val="0"/>
        <w:autoSpaceDN w:val="0"/>
        <w:adjustRightInd w:val="0"/>
        <w:jc w:val="both"/>
        <w:rPr>
          <w:kern w:val="2"/>
          <w:sz w:val="18"/>
          <w:szCs w:val="18"/>
        </w:rPr>
      </w:pPr>
      <w:r w:rsidRPr="000331D8">
        <w:rPr>
          <w:kern w:val="2"/>
          <w:sz w:val="18"/>
          <w:szCs w:val="18"/>
        </w:rPr>
        <w:t>Разрешённое использование земельных участков и объектов капитального строительства может быть следующих видов:</w:t>
      </w:r>
    </w:p>
    <w:p w:rsidR="000331D8" w:rsidRPr="000331D8" w:rsidRDefault="000331D8" w:rsidP="00667DFB">
      <w:pPr>
        <w:widowControl w:val="0"/>
        <w:numPr>
          <w:ilvl w:val="0"/>
          <w:numId w:val="50"/>
        </w:numPr>
        <w:autoSpaceDE w:val="0"/>
        <w:autoSpaceDN w:val="0"/>
        <w:adjustRightInd w:val="0"/>
        <w:jc w:val="both"/>
        <w:rPr>
          <w:kern w:val="2"/>
          <w:sz w:val="18"/>
          <w:szCs w:val="18"/>
        </w:rPr>
      </w:pPr>
      <w:r w:rsidRPr="000331D8">
        <w:rPr>
          <w:kern w:val="2"/>
          <w:sz w:val="18"/>
          <w:szCs w:val="18"/>
        </w:rPr>
        <w:t>1) основные виды разрешённого использования;</w:t>
      </w:r>
    </w:p>
    <w:p w:rsidR="000331D8" w:rsidRPr="000331D8" w:rsidRDefault="000331D8" w:rsidP="00667DFB">
      <w:pPr>
        <w:widowControl w:val="0"/>
        <w:numPr>
          <w:ilvl w:val="0"/>
          <w:numId w:val="50"/>
        </w:numPr>
        <w:autoSpaceDE w:val="0"/>
        <w:autoSpaceDN w:val="0"/>
        <w:adjustRightInd w:val="0"/>
        <w:jc w:val="both"/>
        <w:rPr>
          <w:kern w:val="2"/>
          <w:sz w:val="18"/>
          <w:szCs w:val="18"/>
        </w:rPr>
      </w:pPr>
      <w:r w:rsidRPr="000331D8">
        <w:rPr>
          <w:kern w:val="2"/>
          <w:sz w:val="18"/>
          <w:szCs w:val="18"/>
        </w:rPr>
        <w:t>2) условно разрешённые виды использования;</w:t>
      </w:r>
    </w:p>
    <w:p w:rsidR="000331D8" w:rsidRPr="000331D8" w:rsidRDefault="000331D8" w:rsidP="00667DFB">
      <w:pPr>
        <w:widowControl w:val="0"/>
        <w:numPr>
          <w:ilvl w:val="0"/>
          <w:numId w:val="50"/>
        </w:numPr>
        <w:autoSpaceDE w:val="0"/>
        <w:autoSpaceDN w:val="0"/>
        <w:adjustRightInd w:val="0"/>
        <w:jc w:val="both"/>
        <w:rPr>
          <w:kern w:val="2"/>
          <w:sz w:val="18"/>
          <w:szCs w:val="18"/>
        </w:rPr>
      </w:pPr>
      <w:r w:rsidRPr="000331D8">
        <w:rPr>
          <w:kern w:val="2"/>
          <w:sz w:val="18"/>
          <w:szCs w:val="18"/>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0331D8" w:rsidRPr="000331D8" w:rsidRDefault="000331D8" w:rsidP="00667DFB">
      <w:pPr>
        <w:widowControl w:val="0"/>
        <w:numPr>
          <w:ilvl w:val="0"/>
          <w:numId w:val="50"/>
        </w:numPr>
        <w:autoSpaceDE w:val="0"/>
        <w:autoSpaceDN w:val="0"/>
        <w:adjustRightInd w:val="0"/>
        <w:jc w:val="both"/>
        <w:rPr>
          <w:kern w:val="2"/>
          <w:sz w:val="18"/>
          <w:szCs w:val="18"/>
        </w:rPr>
      </w:pPr>
      <w:r w:rsidRPr="000331D8">
        <w:rPr>
          <w:kern w:val="2"/>
          <w:sz w:val="18"/>
          <w:szCs w:val="18"/>
        </w:rPr>
        <w:t xml:space="preserve">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городского поселения Агириш,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нормативов градостроительного проектирования Ханты-Мансийского автономного округа - Югры и (или) городского поселения Агириш, сервитутов, публичных сервитутов, предельных параметров разрешённого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0331D8" w:rsidRPr="000331D8" w:rsidRDefault="000331D8" w:rsidP="00667DFB">
      <w:pPr>
        <w:widowControl w:val="0"/>
        <w:numPr>
          <w:ilvl w:val="0"/>
          <w:numId w:val="50"/>
        </w:numPr>
        <w:autoSpaceDE w:val="0"/>
        <w:autoSpaceDN w:val="0"/>
        <w:adjustRightInd w:val="0"/>
        <w:jc w:val="both"/>
        <w:rPr>
          <w:kern w:val="2"/>
          <w:sz w:val="18"/>
          <w:szCs w:val="18"/>
        </w:rPr>
      </w:pPr>
      <w:r w:rsidRPr="000331D8">
        <w:rPr>
          <w:kern w:val="2"/>
          <w:sz w:val="18"/>
          <w:szCs w:val="18"/>
        </w:rPr>
        <w:t>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городского поселения Агириш,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0331D8" w:rsidRPr="000331D8" w:rsidRDefault="000331D8" w:rsidP="00667DFB">
      <w:pPr>
        <w:widowControl w:val="0"/>
        <w:numPr>
          <w:ilvl w:val="0"/>
          <w:numId w:val="50"/>
        </w:numPr>
        <w:autoSpaceDE w:val="0"/>
        <w:autoSpaceDN w:val="0"/>
        <w:adjustRightInd w:val="0"/>
        <w:jc w:val="both"/>
        <w:rPr>
          <w:kern w:val="2"/>
          <w:sz w:val="18"/>
          <w:szCs w:val="18"/>
        </w:rPr>
      </w:pPr>
      <w:r w:rsidRPr="000331D8">
        <w:rPr>
          <w:kern w:val="2"/>
          <w:sz w:val="18"/>
          <w:szCs w:val="18"/>
        </w:rPr>
        <w:t>Предоставление разрешения на условно разрешённый вид использования земельного участка или объекта капитального строительства и разрешения на отклонение от предельных параметров разрешённого строительства, реконструкции объектов капитального строительства осуществляются в порядке, предусмотренном статьей 21 Правил застройки.</w:t>
      </w:r>
    </w:p>
    <w:p w:rsidR="000331D8" w:rsidRPr="000331D8" w:rsidRDefault="000331D8" w:rsidP="00667DFB">
      <w:pPr>
        <w:widowControl w:val="0"/>
        <w:numPr>
          <w:ilvl w:val="0"/>
          <w:numId w:val="50"/>
        </w:numPr>
        <w:autoSpaceDE w:val="0"/>
        <w:autoSpaceDN w:val="0"/>
        <w:adjustRightInd w:val="0"/>
        <w:jc w:val="both"/>
        <w:rPr>
          <w:kern w:val="2"/>
          <w:sz w:val="18"/>
          <w:szCs w:val="18"/>
        </w:rPr>
      </w:pPr>
      <w:r w:rsidRPr="000331D8">
        <w:rPr>
          <w:kern w:val="2"/>
          <w:sz w:val="18"/>
          <w:szCs w:val="18"/>
        </w:rPr>
        <w:t>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0331D8" w:rsidRPr="000331D8" w:rsidRDefault="000331D8" w:rsidP="000331D8">
      <w:pPr>
        <w:widowControl w:val="0"/>
        <w:autoSpaceDE w:val="0"/>
        <w:autoSpaceDN w:val="0"/>
        <w:adjustRightInd w:val="0"/>
        <w:jc w:val="both"/>
        <w:rPr>
          <w:b/>
          <w:bCs/>
          <w:kern w:val="2"/>
          <w:sz w:val="18"/>
          <w:szCs w:val="18"/>
        </w:rPr>
      </w:pPr>
      <w:bookmarkStart w:id="61" w:name="_Toc26882972"/>
      <w:bookmarkStart w:id="62" w:name="_Toc22656435"/>
    </w:p>
    <w:p w:rsidR="000331D8" w:rsidRPr="000331D8" w:rsidRDefault="000331D8" w:rsidP="000331D8">
      <w:pPr>
        <w:widowControl w:val="0"/>
        <w:autoSpaceDE w:val="0"/>
        <w:autoSpaceDN w:val="0"/>
        <w:adjustRightInd w:val="0"/>
        <w:jc w:val="both"/>
        <w:rPr>
          <w:b/>
          <w:bCs/>
          <w:kern w:val="2"/>
          <w:sz w:val="18"/>
          <w:szCs w:val="18"/>
        </w:rPr>
      </w:pPr>
      <w:bookmarkStart w:id="63" w:name="_Toc100137607"/>
      <w:r w:rsidRPr="000331D8">
        <w:rPr>
          <w:b/>
          <w:bCs/>
          <w:kern w:val="2"/>
          <w:sz w:val="18"/>
          <w:szCs w:val="18"/>
        </w:rPr>
        <w:t>Статья 14.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61"/>
      <w:bookmarkEnd w:id="62"/>
      <w:bookmarkEnd w:id="63"/>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w:t>
      </w:r>
      <w:r w:rsidRPr="000331D8">
        <w:rPr>
          <w:kern w:val="2"/>
          <w:sz w:val="18"/>
          <w:szCs w:val="18"/>
        </w:rPr>
        <w:tab/>
        <w:t>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Ханты-Мансийского автономного округа - Югры и (или) городского поселения Агириш,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действующего законодательства.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r w:rsidRPr="000331D8">
        <w:rPr>
          <w:kern w:val="2"/>
          <w:sz w:val="18"/>
          <w:szCs w:val="18"/>
        </w:rPr>
        <w:tab/>
        <w:t>Правообладатели земельных участков и объектов капитального строительства, за исключением указанных в части 7 статьи 13 Правил застройки, осуществляют изменения видов разрешённого использования земельных участков и объектов капитального строительства: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w:t>
      </w:r>
      <w:r w:rsidRPr="000331D8">
        <w:rPr>
          <w:kern w:val="2"/>
          <w:sz w:val="18"/>
          <w:szCs w:val="18"/>
        </w:rPr>
        <w:tab/>
        <w:t xml:space="preserve"> без дополнительных согласований и разрешений в случаях:</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когда один из указанных в градостроительном регламенте основных видов разрешённого использования земельного участка, объекта капитального строительства заменяется другим основным или вспомогательным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когда один из указанных в градостроительном регламенте вспомогательных видов разрешённого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 при условии получения соответствующих разрешений, согласований в случаях:</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указанных в статье 21 Правил застройки;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установленных законодательством при осуществлении перепланировки помещений, конструктивных и инженерно-технических преобразований объектов капитального строительства, в том числе в области обеспечения санитарно-эпидемиологического благополучия населения, противопожарной безопасности.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 Изменение основного вида разрешённого использования или условно разрешённого вида на вспомогательный вид разрешённого использования допускается только в случае, если на земельном участке реализован какой-либо иной основной вид разрешённого использования или условно разрешённый вид.</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w:t>
      </w:r>
      <w:r w:rsidRPr="000331D8">
        <w:rPr>
          <w:kern w:val="2"/>
          <w:sz w:val="18"/>
          <w:szCs w:val="18"/>
        </w:rPr>
        <w:tab/>
        <w:t>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w:t>
      </w:r>
      <w:r w:rsidRPr="000331D8">
        <w:rPr>
          <w:kern w:val="2"/>
          <w:sz w:val="18"/>
          <w:szCs w:val="18"/>
        </w:rPr>
        <w:tab/>
        <w:t>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городского поселения Агириш, государственных и муниципальных учреждений, государственных и муниципальных унитарных предприятий осуществляется в соответствии с требованиями, указанными в части 1 настоящей статьи, и действующим законодательством.</w:t>
      </w: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bookmarkStart w:id="64" w:name="_Toc100137608"/>
      <w:bookmarkStart w:id="65" w:name="_Toc26882973"/>
      <w:bookmarkStart w:id="66" w:name="_Toc22656436"/>
      <w:r w:rsidRPr="000331D8">
        <w:rPr>
          <w:b/>
          <w:bCs/>
          <w:kern w:val="2"/>
          <w:sz w:val="18"/>
          <w:szCs w:val="18"/>
        </w:rPr>
        <w:t>ГЛАВА 3. Подготовка документации по планировке территории органами местного самоуправления</w:t>
      </w:r>
      <w:bookmarkEnd w:id="64"/>
      <w:bookmarkEnd w:id="65"/>
      <w:bookmarkEnd w:id="66"/>
    </w:p>
    <w:p w:rsidR="000331D8" w:rsidRPr="000331D8" w:rsidRDefault="000331D8" w:rsidP="000331D8">
      <w:pPr>
        <w:widowControl w:val="0"/>
        <w:autoSpaceDE w:val="0"/>
        <w:autoSpaceDN w:val="0"/>
        <w:adjustRightInd w:val="0"/>
        <w:jc w:val="both"/>
        <w:rPr>
          <w:b/>
          <w:bCs/>
          <w:kern w:val="2"/>
          <w:sz w:val="18"/>
          <w:szCs w:val="18"/>
        </w:rPr>
      </w:pPr>
      <w:bookmarkStart w:id="67" w:name="_Toc100137609"/>
      <w:bookmarkStart w:id="68" w:name="_Toc26882974"/>
      <w:bookmarkStart w:id="69" w:name="_Toc22656437"/>
      <w:r w:rsidRPr="000331D8">
        <w:rPr>
          <w:b/>
          <w:bCs/>
          <w:kern w:val="2"/>
          <w:sz w:val="18"/>
          <w:szCs w:val="18"/>
        </w:rPr>
        <w:t>Статья 15. Виды документации по планировке территории</w:t>
      </w:r>
      <w:bookmarkEnd w:id="67"/>
      <w:bookmarkEnd w:id="68"/>
      <w:bookmarkEnd w:id="69"/>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Видами документации по планировке территории являются: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 проект планировки территории;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 проект межевания территории.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76" w:history="1">
        <w:r w:rsidRPr="000331D8">
          <w:rPr>
            <w:rStyle w:val="af1"/>
            <w:kern w:val="2"/>
            <w:sz w:val="18"/>
            <w:szCs w:val="18"/>
          </w:rPr>
          <w:t>частью 3</w:t>
        </w:r>
      </w:hyperlink>
      <w:r w:rsidRPr="000331D8">
        <w:rPr>
          <w:kern w:val="2"/>
          <w:sz w:val="18"/>
          <w:szCs w:val="18"/>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Применительно к территории, в границах которой не предусматривается осуществление комплексного развития,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 определения местоположения границ, образуемых и изменяемых земельных участков;</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0331D8" w:rsidRPr="000331D8" w:rsidRDefault="000331D8" w:rsidP="000331D8">
      <w:pPr>
        <w:widowControl w:val="0"/>
        <w:autoSpaceDE w:val="0"/>
        <w:autoSpaceDN w:val="0"/>
        <w:adjustRightInd w:val="0"/>
        <w:jc w:val="both"/>
        <w:rPr>
          <w:b/>
          <w:bCs/>
          <w:kern w:val="2"/>
          <w:sz w:val="18"/>
          <w:szCs w:val="18"/>
        </w:rPr>
      </w:pPr>
      <w:bookmarkStart w:id="70" w:name="_Toc26882975"/>
      <w:bookmarkStart w:id="71" w:name="_Toc22656438"/>
    </w:p>
    <w:p w:rsidR="000331D8" w:rsidRPr="000331D8" w:rsidRDefault="000331D8" w:rsidP="000331D8">
      <w:pPr>
        <w:widowControl w:val="0"/>
        <w:autoSpaceDE w:val="0"/>
        <w:autoSpaceDN w:val="0"/>
        <w:adjustRightInd w:val="0"/>
        <w:jc w:val="both"/>
        <w:rPr>
          <w:b/>
          <w:bCs/>
          <w:kern w:val="2"/>
          <w:sz w:val="18"/>
          <w:szCs w:val="18"/>
        </w:rPr>
      </w:pPr>
      <w:bookmarkStart w:id="72" w:name="_Toc100137610"/>
      <w:r w:rsidRPr="000331D8">
        <w:rPr>
          <w:b/>
          <w:bCs/>
          <w:kern w:val="2"/>
          <w:sz w:val="18"/>
          <w:szCs w:val="18"/>
        </w:rPr>
        <w:t>Статья 16. Состав и содержание проекта планировки территории и проекта межевания территории</w:t>
      </w:r>
      <w:bookmarkEnd w:id="70"/>
      <w:bookmarkEnd w:id="71"/>
      <w:bookmarkEnd w:id="72"/>
      <w:r w:rsidRPr="000331D8">
        <w:rPr>
          <w:b/>
          <w:bCs/>
          <w:kern w:val="2"/>
          <w:sz w:val="18"/>
          <w:szCs w:val="18"/>
        </w:rPr>
        <w:t xml:space="preserve"> </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Состав и содержание проекта планировки территории и проекта межевания территории устанавливаются Градостроительным кодексом РФ.</w:t>
      </w:r>
    </w:p>
    <w:p w:rsidR="000331D8" w:rsidRPr="000331D8" w:rsidRDefault="000331D8" w:rsidP="000331D8">
      <w:pPr>
        <w:widowControl w:val="0"/>
        <w:autoSpaceDE w:val="0"/>
        <w:autoSpaceDN w:val="0"/>
        <w:adjustRightInd w:val="0"/>
        <w:jc w:val="both"/>
        <w:rPr>
          <w:b/>
          <w:bCs/>
          <w:kern w:val="2"/>
          <w:sz w:val="18"/>
          <w:szCs w:val="18"/>
        </w:rPr>
      </w:pPr>
      <w:bookmarkStart w:id="73" w:name="_Toc26882976"/>
      <w:bookmarkStart w:id="74" w:name="_Toc22656439"/>
    </w:p>
    <w:p w:rsidR="000331D8" w:rsidRPr="000331D8" w:rsidRDefault="000331D8" w:rsidP="000331D8">
      <w:pPr>
        <w:widowControl w:val="0"/>
        <w:autoSpaceDE w:val="0"/>
        <w:autoSpaceDN w:val="0"/>
        <w:adjustRightInd w:val="0"/>
        <w:jc w:val="both"/>
        <w:rPr>
          <w:b/>
          <w:bCs/>
          <w:kern w:val="2"/>
          <w:sz w:val="18"/>
          <w:szCs w:val="18"/>
        </w:rPr>
      </w:pPr>
      <w:bookmarkStart w:id="75" w:name="_Toc100137611"/>
      <w:r w:rsidRPr="000331D8">
        <w:rPr>
          <w:b/>
          <w:bCs/>
          <w:kern w:val="2"/>
          <w:sz w:val="18"/>
          <w:szCs w:val="18"/>
        </w:rPr>
        <w:t>Статья 17. Подготовка документации по планировке территории</w:t>
      </w:r>
      <w:bookmarkEnd w:id="73"/>
      <w:bookmarkEnd w:id="74"/>
      <w:bookmarkEnd w:id="75"/>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Подготовка документации по планировке территории осуществляется в порядке, установленном Градостроительным кодексом РФ.</w:t>
      </w:r>
    </w:p>
    <w:p w:rsidR="000331D8" w:rsidRPr="000331D8" w:rsidRDefault="000331D8" w:rsidP="000331D8">
      <w:pPr>
        <w:widowControl w:val="0"/>
        <w:autoSpaceDE w:val="0"/>
        <w:autoSpaceDN w:val="0"/>
        <w:adjustRightInd w:val="0"/>
        <w:jc w:val="both"/>
        <w:rPr>
          <w:b/>
          <w:bCs/>
          <w:kern w:val="2"/>
          <w:sz w:val="18"/>
          <w:szCs w:val="18"/>
        </w:rPr>
      </w:pPr>
      <w:bookmarkStart w:id="76" w:name="_Toc26882977"/>
      <w:bookmarkStart w:id="77" w:name="_Toc22656440"/>
    </w:p>
    <w:p w:rsidR="000331D8" w:rsidRPr="000331D8" w:rsidRDefault="000331D8" w:rsidP="000331D8">
      <w:pPr>
        <w:widowControl w:val="0"/>
        <w:autoSpaceDE w:val="0"/>
        <w:autoSpaceDN w:val="0"/>
        <w:adjustRightInd w:val="0"/>
        <w:jc w:val="both"/>
        <w:rPr>
          <w:b/>
          <w:bCs/>
          <w:kern w:val="2"/>
          <w:sz w:val="18"/>
          <w:szCs w:val="18"/>
        </w:rPr>
      </w:pPr>
      <w:bookmarkStart w:id="78" w:name="_Toc100137612"/>
      <w:r w:rsidRPr="000331D8">
        <w:rPr>
          <w:b/>
          <w:bCs/>
          <w:kern w:val="2"/>
          <w:sz w:val="18"/>
          <w:szCs w:val="18"/>
        </w:rPr>
        <w:t xml:space="preserve">Статья 18. Согласование документации по планировке территории при размещении объекта федерального значения, объекта регионального значения, объекта местного значения муниципального района в границах </w:t>
      </w:r>
      <w:bookmarkEnd w:id="76"/>
      <w:bookmarkEnd w:id="77"/>
      <w:r w:rsidRPr="000331D8">
        <w:rPr>
          <w:b/>
          <w:bCs/>
          <w:kern w:val="2"/>
          <w:sz w:val="18"/>
          <w:szCs w:val="18"/>
        </w:rPr>
        <w:t>городского поселения Агириш</w:t>
      </w:r>
      <w:bookmarkEnd w:id="78"/>
    </w:p>
    <w:p w:rsidR="000331D8" w:rsidRPr="000331D8" w:rsidRDefault="000331D8" w:rsidP="00667DFB">
      <w:pPr>
        <w:widowControl w:val="0"/>
        <w:numPr>
          <w:ilvl w:val="0"/>
          <w:numId w:val="51"/>
        </w:numPr>
        <w:tabs>
          <w:tab w:val="num" w:pos="900"/>
        </w:tabs>
        <w:autoSpaceDE w:val="0"/>
        <w:autoSpaceDN w:val="0"/>
        <w:adjustRightInd w:val="0"/>
        <w:jc w:val="both"/>
        <w:rPr>
          <w:kern w:val="2"/>
          <w:sz w:val="18"/>
          <w:szCs w:val="18"/>
        </w:rPr>
      </w:pPr>
      <w:r w:rsidRPr="000331D8">
        <w:rPr>
          <w:kern w:val="2"/>
          <w:sz w:val="18"/>
          <w:szCs w:val="18"/>
        </w:rPr>
        <w:t>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городского поселения Агириш и утверждение которой осуществляется уполномоченным федеральным органом исполнительной власти, уполномоченным органом исполнительной власти Ханты-Мансийского автономного округа - Югры, уполномоченным органом местного самоуправления Советского района, до ее утверждения подлежит согласованию с главой городского поселения Агириш. Предметом согласования является соответствие планируемого размещения указанных объектов настоящим Правилам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0331D8" w:rsidRPr="000331D8" w:rsidRDefault="000331D8" w:rsidP="00667DFB">
      <w:pPr>
        <w:widowControl w:val="0"/>
        <w:numPr>
          <w:ilvl w:val="0"/>
          <w:numId w:val="51"/>
        </w:numPr>
        <w:tabs>
          <w:tab w:val="num" w:pos="900"/>
        </w:tabs>
        <w:autoSpaceDE w:val="0"/>
        <w:autoSpaceDN w:val="0"/>
        <w:adjustRightInd w:val="0"/>
        <w:jc w:val="both"/>
        <w:rPr>
          <w:kern w:val="2"/>
          <w:sz w:val="18"/>
          <w:szCs w:val="18"/>
        </w:rPr>
      </w:pPr>
      <w:r w:rsidRPr="000331D8">
        <w:rPr>
          <w:kern w:val="2"/>
          <w:sz w:val="18"/>
          <w:szCs w:val="18"/>
        </w:rPr>
        <w:t>В течение пятнадцати рабочих дней со дня получения указанной в части 1 настоящей статьи документации по планировке территории глава городского поселения Агириш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 несоответствие планируемого размещения объектов, указанных в части 1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0331D8" w:rsidRPr="000331D8" w:rsidRDefault="000331D8" w:rsidP="00667DFB">
      <w:pPr>
        <w:widowControl w:val="0"/>
        <w:numPr>
          <w:ilvl w:val="0"/>
          <w:numId w:val="51"/>
        </w:numPr>
        <w:tabs>
          <w:tab w:val="num" w:pos="900"/>
        </w:tabs>
        <w:autoSpaceDE w:val="0"/>
        <w:autoSpaceDN w:val="0"/>
        <w:adjustRightInd w:val="0"/>
        <w:jc w:val="both"/>
        <w:rPr>
          <w:kern w:val="2"/>
          <w:sz w:val="18"/>
          <w:szCs w:val="18"/>
        </w:rPr>
      </w:pPr>
      <w:r w:rsidRPr="000331D8">
        <w:rPr>
          <w:kern w:val="2"/>
          <w:sz w:val="18"/>
          <w:szCs w:val="18"/>
        </w:rPr>
        <w:t>В случае, если по истечении пятнадцати рабочих  дней с момента поступления главе городского поселения Агириш предусмотренной частью 1 настоящей статьи документации по планировке территории главой городского поселения Агириш не направлен предусмотренный частью 2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0331D8" w:rsidRPr="000331D8" w:rsidRDefault="000331D8" w:rsidP="00667DFB">
      <w:pPr>
        <w:widowControl w:val="0"/>
        <w:numPr>
          <w:ilvl w:val="0"/>
          <w:numId w:val="51"/>
        </w:numPr>
        <w:tabs>
          <w:tab w:val="num" w:pos="900"/>
        </w:tabs>
        <w:autoSpaceDE w:val="0"/>
        <w:autoSpaceDN w:val="0"/>
        <w:adjustRightInd w:val="0"/>
        <w:jc w:val="both"/>
        <w:rPr>
          <w:kern w:val="2"/>
          <w:sz w:val="18"/>
          <w:szCs w:val="18"/>
        </w:rPr>
      </w:pPr>
      <w:r w:rsidRPr="000331D8">
        <w:rPr>
          <w:kern w:val="2"/>
          <w:sz w:val="18"/>
          <w:szCs w:val="18"/>
        </w:rPr>
        <w:t>При размещении в границах городского поселения Агириш объектов, указанных в части 1 настоящей статьи, документация по планировке территории, утверждённая соответственно уполномоченными федеральными органами исполнительной власти, высшим исполнительным органом государственной власти субъекта Российской Федерации, главой местной администрации муниципального района, направляется главе городского поселения Агириш в течение семи дней со дня ее утверждения.</w:t>
      </w:r>
    </w:p>
    <w:p w:rsidR="000331D8" w:rsidRPr="000331D8" w:rsidRDefault="000331D8" w:rsidP="00667DFB">
      <w:pPr>
        <w:widowControl w:val="0"/>
        <w:numPr>
          <w:ilvl w:val="0"/>
          <w:numId w:val="51"/>
        </w:numPr>
        <w:tabs>
          <w:tab w:val="num" w:pos="900"/>
        </w:tabs>
        <w:autoSpaceDE w:val="0"/>
        <w:autoSpaceDN w:val="0"/>
        <w:adjustRightInd w:val="0"/>
        <w:jc w:val="both"/>
        <w:rPr>
          <w:kern w:val="2"/>
          <w:sz w:val="18"/>
          <w:szCs w:val="18"/>
        </w:rPr>
      </w:pPr>
      <w:r w:rsidRPr="000331D8">
        <w:rPr>
          <w:kern w:val="2"/>
          <w:sz w:val="18"/>
          <w:szCs w:val="18"/>
        </w:rPr>
        <w:t xml:space="preserve">Уполномоченный орган местного самоуправления городского поселения Агириш обеспечивает опубликование указанной в части 4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w:t>
      </w:r>
      <w:r w:rsidRPr="000331D8">
        <w:rPr>
          <w:kern w:val="2"/>
          <w:sz w:val="18"/>
          <w:szCs w:val="18"/>
        </w:rPr>
        <w:lastRenderedPageBreak/>
        <w:t>документации на официальном сайте городского поселения Агириш в сети "Интернет".</w:t>
      </w:r>
      <w:bookmarkStart w:id="79" w:name="_Toc22656441"/>
      <w:bookmarkStart w:id="80" w:name="_Toc243142734"/>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bookmarkStart w:id="81" w:name="_Toc100137613"/>
      <w:bookmarkStart w:id="82" w:name="_Toc26882978"/>
      <w:r w:rsidRPr="000331D8">
        <w:rPr>
          <w:b/>
          <w:bCs/>
          <w:kern w:val="2"/>
          <w:sz w:val="18"/>
          <w:szCs w:val="18"/>
        </w:rPr>
        <w:t>ГЛАВА 4. Проведение общественных обсуждений и публичных слушаний по вопросам землепользования и застройки</w:t>
      </w:r>
      <w:bookmarkEnd w:id="79"/>
      <w:bookmarkEnd w:id="80"/>
      <w:bookmarkEnd w:id="81"/>
      <w:bookmarkEnd w:id="82"/>
    </w:p>
    <w:p w:rsidR="000331D8" w:rsidRPr="000331D8" w:rsidRDefault="000331D8" w:rsidP="000331D8">
      <w:pPr>
        <w:widowControl w:val="0"/>
        <w:autoSpaceDE w:val="0"/>
        <w:autoSpaceDN w:val="0"/>
        <w:adjustRightInd w:val="0"/>
        <w:jc w:val="both"/>
        <w:rPr>
          <w:b/>
          <w:bCs/>
          <w:kern w:val="2"/>
          <w:sz w:val="18"/>
          <w:szCs w:val="18"/>
        </w:rPr>
      </w:pPr>
      <w:bookmarkStart w:id="83" w:name="_Toc243142735"/>
      <w:bookmarkStart w:id="84" w:name="_Toc100137614"/>
      <w:bookmarkStart w:id="85" w:name="_Toc26882979"/>
      <w:bookmarkStart w:id="86" w:name="_Toc22656442"/>
      <w:r w:rsidRPr="000331D8">
        <w:rPr>
          <w:b/>
          <w:bCs/>
          <w:kern w:val="2"/>
          <w:sz w:val="18"/>
          <w:szCs w:val="18"/>
        </w:rPr>
        <w:t xml:space="preserve">Статья 19. </w:t>
      </w:r>
      <w:bookmarkEnd w:id="83"/>
      <w:r w:rsidRPr="000331D8">
        <w:rPr>
          <w:b/>
          <w:bCs/>
          <w:kern w:val="2"/>
          <w:sz w:val="18"/>
          <w:szCs w:val="18"/>
        </w:rPr>
        <w:t>Общественные обсуждения и публичные слушания по вопросам землепользования и застройки</w:t>
      </w:r>
      <w:bookmarkEnd w:id="84"/>
      <w:bookmarkEnd w:id="85"/>
      <w:bookmarkEnd w:id="86"/>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Проведение общественных обсуждений и публичных слушаний по вопросам землепользования и застройки осуществляется в соответствии законодательством РФ и муниципальными правовыми актами.</w:t>
      </w: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bookmarkStart w:id="87" w:name="_Toc243142736"/>
      <w:bookmarkStart w:id="88" w:name="_Toc100137615"/>
      <w:bookmarkStart w:id="89" w:name="_Toc26882980"/>
      <w:bookmarkStart w:id="90" w:name="_Toc22656443"/>
      <w:r w:rsidRPr="000331D8">
        <w:rPr>
          <w:b/>
          <w:bCs/>
          <w:kern w:val="2"/>
          <w:sz w:val="18"/>
          <w:szCs w:val="18"/>
        </w:rPr>
        <w:t>ГЛАВА 5. Внесение изменений в Правила</w:t>
      </w:r>
      <w:bookmarkEnd w:id="87"/>
      <w:r w:rsidRPr="000331D8">
        <w:rPr>
          <w:b/>
          <w:bCs/>
          <w:kern w:val="2"/>
          <w:sz w:val="18"/>
          <w:szCs w:val="18"/>
        </w:rPr>
        <w:t xml:space="preserve"> застройки</w:t>
      </w:r>
      <w:bookmarkEnd w:id="88"/>
      <w:bookmarkEnd w:id="89"/>
      <w:bookmarkEnd w:id="90"/>
    </w:p>
    <w:p w:rsidR="000331D8" w:rsidRPr="000331D8" w:rsidRDefault="000331D8" w:rsidP="000331D8">
      <w:pPr>
        <w:widowControl w:val="0"/>
        <w:autoSpaceDE w:val="0"/>
        <w:autoSpaceDN w:val="0"/>
        <w:adjustRightInd w:val="0"/>
        <w:jc w:val="both"/>
        <w:rPr>
          <w:b/>
          <w:bCs/>
          <w:kern w:val="2"/>
          <w:sz w:val="18"/>
          <w:szCs w:val="18"/>
        </w:rPr>
      </w:pPr>
      <w:bookmarkStart w:id="91" w:name="_Toc243142737"/>
      <w:bookmarkStart w:id="92" w:name="_Toc100137616"/>
      <w:bookmarkStart w:id="93" w:name="_Toc26882981"/>
      <w:bookmarkStart w:id="94" w:name="_Toc22656444"/>
      <w:r w:rsidRPr="000331D8">
        <w:rPr>
          <w:b/>
          <w:bCs/>
          <w:kern w:val="2"/>
          <w:sz w:val="18"/>
          <w:szCs w:val="18"/>
        </w:rPr>
        <w:t xml:space="preserve">Статья 20. Внесение изменений в Правила </w:t>
      </w:r>
      <w:bookmarkEnd w:id="91"/>
      <w:r w:rsidRPr="000331D8">
        <w:rPr>
          <w:b/>
          <w:bCs/>
          <w:kern w:val="2"/>
          <w:sz w:val="18"/>
          <w:szCs w:val="18"/>
        </w:rPr>
        <w:t>застройки</w:t>
      </w:r>
      <w:bookmarkEnd w:id="92"/>
      <w:bookmarkEnd w:id="93"/>
      <w:bookmarkEnd w:id="94"/>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 Изменениями настоящих Правил застройки считаются любые изменения текста Правил застройки, карты градостроительного зонирования либо градостроительных регламентов.</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 Основаниями для рассмотрения главой Администрации городского поселения Агириш вопроса о внесении изменений в Правила являются: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 несоответствие Правил Генеральному плану городского поселения Агириш, возникшее в результате внесения в Генеральный план изменений;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 поступление от уполномоченного Правительством РФ федерального органа исполнительной власти обязательного для исполнения в сроки, установленные законодательством РФ,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 поступление предложений об изменении границ территориальных зон, изменении градостроительных регламентов;</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7) принятие решения о комплексном развитии территории.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 Предложения о внесении изменений в Правила в Комиссию направляются: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 органами исполнительной власти Ханты-Мансийского автономного округа - Югры в случаях, если Правила могут воспрепятствовать функционированию, размещению объектов капитального строительства регионального значения;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городского поселения Агириш;</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 органами местного самоуправления в случаях, если Правила могут воспрепятствовать функционированию, размещению объектов капитального строительства местного значения;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0331D8" w:rsidRPr="000331D8" w:rsidRDefault="000331D8" w:rsidP="000331D8">
      <w:pPr>
        <w:widowControl w:val="0"/>
        <w:autoSpaceDE w:val="0"/>
        <w:autoSpaceDN w:val="0"/>
        <w:adjustRightInd w:val="0"/>
        <w:jc w:val="both"/>
        <w:rPr>
          <w:kern w:val="2"/>
          <w:sz w:val="18"/>
          <w:szCs w:val="18"/>
        </w:rPr>
      </w:pPr>
      <w:bookmarkStart w:id="95" w:name="P0049"/>
      <w:bookmarkEnd w:id="95"/>
      <w:r w:rsidRPr="000331D8">
        <w:rPr>
          <w:kern w:val="2"/>
          <w:sz w:val="18"/>
          <w:szCs w:val="18"/>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 В случае, если настоящими Правилами не обеспечена возможность размещения на территории городского поселения Агириш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Ханты-Мансийского автономного округа - Югры, уполномоченный орган местного самоуправления направляют главе городского поселения Агириш требование о внесении изменений в настоящие Правила в целях обеспечения размещения указанных объектов.</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 В случае, предусмотренном частью 4 настоящей статьи, глава городского поселения Агириш обеспечивает внесение изменений в настоящие Правила в течение тридцати дней со дня получения указанного в части 4 настоящей статьи требования.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6. В целях внесения изменений в Правила застройки в случаях, предусмотренных пунктами 4-7 части 2 и частью 4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r w:rsidRPr="000331D8">
        <w:rPr>
          <w:kern w:val="2"/>
          <w:sz w:val="18"/>
          <w:szCs w:val="18"/>
        </w:rPr>
        <w:lastRenderedPageBreak/>
        <w:t>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7 настоящей статьи заключения Комиссии не требуются.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7. 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городского поселения Агириш.</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 Глава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bookmarkStart w:id="96" w:name="_Toc100137617"/>
      <w:bookmarkStart w:id="97" w:name="_Toc26882982"/>
      <w:bookmarkStart w:id="98" w:name="_Toc22656445"/>
      <w:r w:rsidRPr="000331D8">
        <w:rPr>
          <w:b/>
          <w:bCs/>
          <w:kern w:val="2"/>
          <w:sz w:val="18"/>
          <w:szCs w:val="18"/>
        </w:rPr>
        <w:t>ГЛАВА 6. Регулирование иных вопросов землепользования и застройки</w:t>
      </w:r>
      <w:bookmarkEnd w:id="96"/>
      <w:bookmarkEnd w:id="97"/>
      <w:bookmarkEnd w:id="98"/>
    </w:p>
    <w:p w:rsidR="000331D8" w:rsidRPr="000331D8" w:rsidRDefault="000331D8" w:rsidP="000331D8">
      <w:pPr>
        <w:widowControl w:val="0"/>
        <w:autoSpaceDE w:val="0"/>
        <w:autoSpaceDN w:val="0"/>
        <w:adjustRightInd w:val="0"/>
        <w:jc w:val="both"/>
        <w:rPr>
          <w:b/>
          <w:bCs/>
          <w:kern w:val="2"/>
          <w:sz w:val="18"/>
          <w:szCs w:val="18"/>
        </w:rPr>
      </w:pPr>
      <w:bookmarkStart w:id="99" w:name="_Toc420450067"/>
      <w:bookmarkStart w:id="100" w:name="_Toc395282219"/>
      <w:bookmarkStart w:id="101" w:name="_Toc281221524"/>
      <w:bookmarkStart w:id="102" w:name="_Toc258228310"/>
      <w:bookmarkStart w:id="103" w:name="_Toc26882983"/>
      <w:bookmarkStart w:id="104" w:name="_Toc22656446"/>
    </w:p>
    <w:p w:rsidR="000331D8" w:rsidRPr="000331D8" w:rsidRDefault="000331D8" w:rsidP="000331D8">
      <w:pPr>
        <w:widowControl w:val="0"/>
        <w:autoSpaceDE w:val="0"/>
        <w:autoSpaceDN w:val="0"/>
        <w:adjustRightInd w:val="0"/>
        <w:jc w:val="both"/>
        <w:rPr>
          <w:b/>
          <w:bCs/>
          <w:kern w:val="2"/>
          <w:sz w:val="18"/>
          <w:szCs w:val="18"/>
        </w:rPr>
      </w:pPr>
      <w:bookmarkStart w:id="105" w:name="_Toc100137618"/>
      <w:r w:rsidRPr="000331D8">
        <w:rPr>
          <w:b/>
          <w:bCs/>
          <w:kern w:val="2"/>
          <w:sz w:val="18"/>
          <w:szCs w:val="18"/>
        </w:rPr>
        <w:t>Статья 21. Предоставление разрешения на условно разрешённый вид использования земельного участка или объекта капитального строительства</w:t>
      </w:r>
      <w:bookmarkEnd w:id="99"/>
      <w:bookmarkEnd w:id="100"/>
      <w:bookmarkEnd w:id="101"/>
      <w:bookmarkEnd w:id="102"/>
      <w:r w:rsidRPr="000331D8">
        <w:rPr>
          <w:b/>
          <w:bCs/>
          <w:kern w:val="2"/>
          <w:sz w:val="18"/>
          <w:szCs w:val="18"/>
        </w:rPr>
        <w:t xml:space="preserve"> и предоставление разрешения на отклонение от предельных параметров разрешённого строительства, реконструкции объектов капитального строительства</w:t>
      </w:r>
      <w:bookmarkEnd w:id="103"/>
      <w:bookmarkEnd w:id="104"/>
      <w:bookmarkEnd w:id="105"/>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Предоставление разрешения на условно разрешённый вид использования земельного участка или объекта капитального строительства и разрешения на отклонение от предельных параметров разрешённого строительства, реконструкции объектов капитального строительства осуществляются в порядке, установленном Градостроительным кодексом РФ.</w:t>
      </w:r>
    </w:p>
    <w:p w:rsidR="000331D8" w:rsidRPr="000331D8" w:rsidRDefault="000331D8" w:rsidP="000331D8">
      <w:pPr>
        <w:widowControl w:val="0"/>
        <w:autoSpaceDE w:val="0"/>
        <w:autoSpaceDN w:val="0"/>
        <w:adjustRightInd w:val="0"/>
        <w:jc w:val="both"/>
        <w:rPr>
          <w:b/>
          <w:bCs/>
          <w:kern w:val="2"/>
          <w:sz w:val="18"/>
          <w:szCs w:val="18"/>
        </w:rPr>
      </w:pPr>
      <w:bookmarkStart w:id="106" w:name="_Toc26882984"/>
      <w:bookmarkStart w:id="107" w:name="_Toc22656447"/>
    </w:p>
    <w:p w:rsidR="000331D8" w:rsidRPr="000331D8" w:rsidRDefault="000331D8" w:rsidP="000331D8">
      <w:pPr>
        <w:widowControl w:val="0"/>
        <w:autoSpaceDE w:val="0"/>
        <w:autoSpaceDN w:val="0"/>
        <w:adjustRightInd w:val="0"/>
        <w:jc w:val="both"/>
        <w:rPr>
          <w:b/>
          <w:bCs/>
          <w:kern w:val="2"/>
          <w:sz w:val="18"/>
          <w:szCs w:val="18"/>
        </w:rPr>
      </w:pPr>
      <w:bookmarkStart w:id="108" w:name="_Toc100137619"/>
      <w:r w:rsidRPr="000331D8">
        <w:rPr>
          <w:b/>
          <w:bCs/>
          <w:kern w:val="2"/>
          <w:sz w:val="18"/>
          <w:szCs w:val="18"/>
        </w:rPr>
        <w:t>Статья 22. Ответственность за нарушение Правил</w:t>
      </w:r>
      <w:bookmarkEnd w:id="106"/>
      <w:bookmarkEnd w:id="107"/>
      <w:bookmarkEnd w:id="108"/>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Лица, виновные в нарушении настоящих Правил, несут дисциплинарную, имущественную, административную, уголовную и иную ответственность в соответствии с законодательством Российской Федерации и Ханты-Мансийского автономного округа - Югры.</w:t>
      </w: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bookmarkStart w:id="109" w:name="_Toc100137620"/>
      <w:bookmarkStart w:id="110" w:name="_Toc26882985"/>
      <w:bookmarkStart w:id="111" w:name="_Toc22656448"/>
      <w:bookmarkStart w:id="112" w:name="_Toc243142745"/>
      <w:bookmarkStart w:id="113" w:name="sub_1206"/>
      <w:r w:rsidRPr="000331D8">
        <w:rPr>
          <w:b/>
          <w:bCs/>
          <w:kern w:val="2"/>
          <w:sz w:val="18"/>
          <w:szCs w:val="18"/>
        </w:rPr>
        <w:t>ЧАСТЬ II. Карта градостроительного зонирования</w:t>
      </w:r>
      <w:bookmarkEnd w:id="109"/>
      <w:bookmarkEnd w:id="110"/>
      <w:bookmarkEnd w:id="111"/>
      <w:bookmarkEnd w:id="112"/>
    </w:p>
    <w:p w:rsidR="000331D8" w:rsidRPr="000331D8" w:rsidRDefault="000331D8" w:rsidP="000331D8">
      <w:pPr>
        <w:widowControl w:val="0"/>
        <w:autoSpaceDE w:val="0"/>
        <w:autoSpaceDN w:val="0"/>
        <w:adjustRightInd w:val="0"/>
        <w:jc w:val="both"/>
        <w:rPr>
          <w:b/>
          <w:bCs/>
          <w:kern w:val="2"/>
          <w:sz w:val="18"/>
          <w:szCs w:val="18"/>
        </w:rPr>
      </w:pPr>
      <w:bookmarkStart w:id="114" w:name="_Toc243142746"/>
      <w:bookmarkStart w:id="115" w:name="_Toc100137621"/>
      <w:bookmarkStart w:id="116" w:name="_Toc26882986"/>
      <w:bookmarkStart w:id="117" w:name="_Toc22656449"/>
      <w:r w:rsidRPr="000331D8">
        <w:rPr>
          <w:b/>
          <w:bCs/>
          <w:kern w:val="2"/>
          <w:sz w:val="18"/>
          <w:szCs w:val="18"/>
        </w:rPr>
        <w:t xml:space="preserve">Статья 23. </w:t>
      </w:r>
      <w:bookmarkEnd w:id="114"/>
      <w:r w:rsidRPr="000331D8">
        <w:rPr>
          <w:b/>
          <w:bCs/>
          <w:kern w:val="2"/>
          <w:sz w:val="18"/>
          <w:szCs w:val="18"/>
        </w:rPr>
        <w:t>Содержание карты градостроительного зонирования</w:t>
      </w:r>
      <w:bookmarkEnd w:id="115"/>
      <w:bookmarkEnd w:id="116"/>
      <w:bookmarkEnd w:id="117"/>
    </w:p>
    <w:p w:rsidR="000331D8" w:rsidRPr="000331D8" w:rsidRDefault="000331D8" w:rsidP="00667DFB">
      <w:pPr>
        <w:widowControl w:val="0"/>
        <w:numPr>
          <w:ilvl w:val="0"/>
          <w:numId w:val="52"/>
        </w:numPr>
        <w:autoSpaceDE w:val="0"/>
        <w:autoSpaceDN w:val="0"/>
        <w:adjustRightInd w:val="0"/>
        <w:jc w:val="both"/>
        <w:rPr>
          <w:kern w:val="2"/>
          <w:sz w:val="18"/>
          <w:szCs w:val="18"/>
        </w:rPr>
      </w:pPr>
      <w:bookmarkStart w:id="118" w:name="sub_1201"/>
      <w:r w:rsidRPr="000331D8">
        <w:rPr>
          <w:kern w:val="2"/>
          <w:sz w:val="18"/>
          <w:szCs w:val="18"/>
        </w:rPr>
        <w:t>Карта градостроительного зонирования городского поселения Агириш представляет собой чертёж с отображением границ городского поселения Агириш, границ населённых пунктов, входящих в состав поселения, границ территориальных зон, границ территорий объектов культурного наследия (памятников истории и культуры) народов РФ и границ зон с особыми условиями использования территории.</w:t>
      </w:r>
      <w:bookmarkStart w:id="119" w:name="sub_1203"/>
      <w:bookmarkEnd w:id="118"/>
    </w:p>
    <w:p w:rsidR="000331D8" w:rsidRPr="000331D8" w:rsidRDefault="000331D8" w:rsidP="00667DFB">
      <w:pPr>
        <w:widowControl w:val="0"/>
        <w:numPr>
          <w:ilvl w:val="0"/>
          <w:numId w:val="52"/>
        </w:numPr>
        <w:autoSpaceDE w:val="0"/>
        <w:autoSpaceDN w:val="0"/>
        <w:adjustRightInd w:val="0"/>
        <w:jc w:val="both"/>
        <w:rPr>
          <w:kern w:val="2"/>
          <w:sz w:val="18"/>
          <w:szCs w:val="18"/>
        </w:rPr>
      </w:pPr>
      <w:r w:rsidRPr="000331D8">
        <w:rPr>
          <w:kern w:val="2"/>
          <w:sz w:val="18"/>
          <w:szCs w:val="18"/>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77" w:history="1">
        <w:r w:rsidRPr="000331D8">
          <w:rPr>
            <w:rStyle w:val="af1"/>
            <w:kern w:val="2"/>
            <w:sz w:val="18"/>
            <w:szCs w:val="18"/>
          </w:rPr>
          <w:t>законодательством</w:t>
        </w:r>
      </w:hyperlink>
      <w:r w:rsidRPr="000331D8">
        <w:rPr>
          <w:kern w:val="2"/>
          <w:sz w:val="18"/>
          <w:szCs w:val="18"/>
        </w:rPr>
        <w:t xml:space="preserve"> могут пересекать границы территориальных зон.</w:t>
      </w:r>
    </w:p>
    <w:p w:rsidR="000331D8" w:rsidRPr="000331D8" w:rsidRDefault="000331D8" w:rsidP="00667DFB">
      <w:pPr>
        <w:widowControl w:val="0"/>
        <w:numPr>
          <w:ilvl w:val="0"/>
          <w:numId w:val="52"/>
        </w:numPr>
        <w:autoSpaceDE w:val="0"/>
        <w:autoSpaceDN w:val="0"/>
        <w:adjustRightInd w:val="0"/>
        <w:jc w:val="both"/>
        <w:rPr>
          <w:kern w:val="2"/>
          <w:sz w:val="18"/>
          <w:szCs w:val="18"/>
        </w:rPr>
      </w:pPr>
      <w:bookmarkStart w:id="120" w:name="sub_1204"/>
      <w:bookmarkEnd w:id="119"/>
      <w:r w:rsidRPr="000331D8">
        <w:rPr>
          <w:kern w:val="2"/>
          <w:sz w:val="18"/>
          <w:szCs w:val="18"/>
        </w:rPr>
        <w:t>Границы территориальных зон устанавливаются с учётом:</w:t>
      </w:r>
    </w:p>
    <w:p w:rsidR="000331D8" w:rsidRPr="000331D8" w:rsidRDefault="000331D8" w:rsidP="000331D8">
      <w:pPr>
        <w:widowControl w:val="0"/>
        <w:autoSpaceDE w:val="0"/>
        <w:autoSpaceDN w:val="0"/>
        <w:adjustRightInd w:val="0"/>
        <w:jc w:val="both"/>
        <w:rPr>
          <w:kern w:val="2"/>
          <w:sz w:val="18"/>
          <w:szCs w:val="18"/>
        </w:rPr>
      </w:pPr>
      <w:bookmarkStart w:id="121" w:name="sub_12041"/>
      <w:bookmarkEnd w:id="120"/>
      <w:r w:rsidRPr="000331D8">
        <w:rPr>
          <w:kern w:val="2"/>
          <w:sz w:val="18"/>
          <w:szCs w:val="18"/>
        </w:rPr>
        <w:t>1) возможности сочетания в пределах одной территориальной зоны различных видов существующего и планируемого использования земельных участков</w:t>
      </w:r>
      <w:bookmarkStart w:id="122" w:name="sub_12042"/>
      <w:bookmarkEnd w:id="121"/>
      <w:r w:rsidRPr="000331D8">
        <w:rPr>
          <w:kern w:val="2"/>
          <w:sz w:val="18"/>
          <w:szCs w:val="18"/>
        </w:rPr>
        <w:t>;</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 функциональных зон и параметров их планируемого развития, определенных генеральным планом городского поселения Агириш;</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 территориальных зон, определенных действующим законодательством;</w:t>
      </w:r>
    </w:p>
    <w:p w:rsidR="000331D8" w:rsidRPr="000331D8" w:rsidRDefault="000331D8" w:rsidP="000331D8">
      <w:pPr>
        <w:widowControl w:val="0"/>
        <w:autoSpaceDE w:val="0"/>
        <w:autoSpaceDN w:val="0"/>
        <w:adjustRightInd w:val="0"/>
        <w:jc w:val="both"/>
        <w:rPr>
          <w:kern w:val="2"/>
          <w:sz w:val="18"/>
          <w:szCs w:val="18"/>
        </w:rPr>
      </w:pPr>
      <w:bookmarkStart w:id="123" w:name="sub_12043"/>
      <w:bookmarkEnd w:id="122"/>
      <w:r w:rsidRPr="000331D8">
        <w:rPr>
          <w:kern w:val="2"/>
          <w:sz w:val="18"/>
          <w:szCs w:val="18"/>
        </w:rPr>
        <w:t>4) сложившейся планировки территории и существующего землепользования;</w:t>
      </w:r>
    </w:p>
    <w:p w:rsidR="000331D8" w:rsidRPr="000331D8" w:rsidRDefault="000331D8" w:rsidP="000331D8">
      <w:pPr>
        <w:widowControl w:val="0"/>
        <w:autoSpaceDE w:val="0"/>
        <w:autoSpaceDN w:val="0"/>
        <w:adjustRightInd w:val="0"/>
        <w:jc w:val="both"/>
        <w:rPr>
          <w:kern w:val="2"/>
          <w:sz w:val="18"/>
          <w:szCs w:val="18"/>
        </w:rPr>
      </w:pPr>
      <w:bookmarkStart w:id="124" w:name="sub_12044"/>
      <w:bookmarkEnd w:id="123"/>
      <w:r w:rsidRPr="000331D8">
        <w:rPr>
          <w:kern w:val="2"/>
          <w:sz w:val="18"/>
          <w:szCs w:val="18"/>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0331D8" w:rsidRPr="000331D8" w:rsidRDefault="000331D8" w:rsidP="000331D8">
      <w:pPr>
        <w:widowControl w:val="0"/>
        <w:autoSpaceDE w:val="0"/>
        <w:autoSpaceDN w:val="0"/>
        <w:adjustRightInd w:val="0"/>
        <w:jc w:val="both"/>
        <w:rPr>
          <w:kern w:val="2"/>
          <w:sz w:val="18"/>
          <w:szCs w:val="18"/>
        </w:rPr>
      </w:pPr>
      <w:bookmarkStart w:id="125" w:name="sub_12045"/>
      <w:bookmarkEnd w:id="124"/>
      <w:r w:rsidRPr="000331D8">
        <w:rPr>
          <w:kern w:val="2"/>
          <w:sz w:val="18"/>
          <w:szCs w:val="18"/>
        </w:rPr>
        <w:t>6) предотвращения возможности причинения вреда объектам капитального строительства, расположенным на смежных земельных участках.</w:t>
      </w:r>
    </w:p>
    <w:p w:rsidR="000331D8" w:rsidRPr="000331D8" w:rsidRDefault="000331D8" w:rsidP="00667DFB">
      <w:pPr>
        <w:widowControl w:val="0"/>
        <w:numPr>
          <w:ilvl w:val="0"/>
          <w:numId w:val="52"/>
        </w:numPr>
        <w:autoSpaceDE w:val="0"/>
        <w:autoSpaceDN w:val="0"/>
        <w:adjustRightInd w:val="0"/>
        <w:jc w:val="both"/>
        <w:rPr>
          <w:kern w:val="2"/>
          <w:sz w:val="18"/>
          <w:szCs w:val="18"/>
        </w:rPr>
      </w:pPr>
      <w:bookmarkStart w:id="126" w:name="sub_1205"/>
      <w:bookmarkEnd w:id="125"/>
      <w:r w:rsidRPr="000331D8">
        <w:rPr>
          <w:kern w:val="2"/>
          <w:sz w:val="18"/>
          <w:szCs w:val="18"/>
        </w:rPr>
        <w:t>Границы территориальных зон могут устанавливаться по:</w:t>
      </w:r>
    </w:p>
    <w:p w:rsidR="000331D8" w:rsidRPr="000331D8" w:rsidRDefault="000331D8" w:rsidP="000331D8">
      <w:pPr>
        <w:widowControl w:val="0"/>
        <w:autoSpaceDE w:val="0"/>
        <w:autoSpaceDN w:val="0"/>
        <w:adjustRightInd w:val="0"/>
        <w:jc w:val="both"/>
        <w:rPr>
          <w:kern w:val="2"/>
          <w:sz w:val="18"/>
          <w:szCs w:val="18"/>
        </w:rPr>
      </w:pPr>
      <w:bookmarkStart w:id="127" w:name="sub_12057"/>
      <w:bookmarkEnd w:id="126"/>
      <w:r w:rsidRPr="000331D8">
        <w:rPr>
          <w:kern w:val="2"/>
          <w:sz w:val="18"/>
          <w:szCs w:val="18"/>
        </w:rPr>
        <w:t>1) линиям магистралей, улиц, проездов, разделяющим транспортные потоки противоположных направлений;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 красным линиям;</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 границам земельных участков;</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 естественным границам природных объектов;</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 иным границам.</w:t>
      </w:r>
    </w:p>
    <w:bookmarkEnd w:id="127"/>
    <w:p w:rsidR="000331D8" w:rsidRPr="000331D8" w:rsidRDefault="000331D8" w:rsidP="00667DFB">
      <w:pPr>
        <w:widowControl w:val="0"/>
        <w:numPr>
          <w:ilvl w:val="0"/>
          <w:numId w:val="52"/>
        </w:numPr>
        <w:autoSpaceDE w:val="0"/>
        <w:autoSpaceDN w:val="0"/>
        <w:adjustRightInd w:val="0"/>
        <w:jc w:val="both"/>
        <w:rPr>
          <w:kern w:val="2"/>
          <w:sz w:val="18"/>
          <w:szCs w:val="18"/>
        </w:rPr>
      </w:pPr>
      <w:r w:rsidRPr="000331D8">
        <w:rPr>
          <w:kern w:val="2"/>
          <w:sz w:val="18"/>
          <w:szCs w:val="18"/>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w:t>
      </w:r>
    </w:p>
    <w:p w:rsidR="000331D8" w:rsidRPr="000331D8" w:rsidRDefault="000331D8" w:rsidP="00667DFB">
      <w:pPr>
        <w:widowControl w:val="0"/>
        <w:numPr>
          <w:ilvl w:val="0"/>
          <w:numId w:val="52"/>
        </w:numPr>
        <w:autoSpaceDE w:val="0"/>
        <w:autoSpaceDN w:val="0"/>
        <w:adjustRightInd w:val="0"/>
        <w:jc w:val="both"/>
        <w:rPr>
          <w:kern w:val="2"/>
          <w:sz w:val="18"/>
          <w:szCs w:val="18"/>
        </w:rPr>
      </w:pPr>
      <w:r w:rsidRPr="000331D8">
        <w:rPr>
          <w:kern w:val="2"/>
          <w:sz w:val="18"/>
          <w:szCs w:val="1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0331D8" w:rsidRPr="000331D8" w:rsidRDefault="000331D8" w:rsidP="00667DFB">
      <w:pPr>
        <w:widowControl w:val="0"/>
        <w:numPr>
          <w:ilvl w:val="0"/>
          <w:numId w:val="52"/>
        </w:numPr>
        <w:autoSpaceDE w:val="0"/>
        <w:autoSpaceDN w:val="0"/>
        <w:adjustRightInd w:val="0"/>
        <w:jc w:val="both"/>
        <w:rPr>
          <w:kern w:val="2"/>
          <w:sz w:val="18"/>
          <w:szCs w:val="18"/>
        </w:rPr>
      </w:pPr>
      <w:r w:rsidRPr="000331D8">
        <w:rPr>
          <w:kern w:val="2"/>
          <w:sz w:val="18"/>
          <w:szCs w:val="18"/>
        </w:rPr>
        <w:t>Карта градостроительного зонирования приведена в приложении 1 к настоящим Правилам.</w:t>
      </w:r>
    </w:p>
    <w:p w:rsidR="000331D8" w:rsidRPr="000331D8" w:rsidRDefault="000331D8" w:rsidP="000331D8">
      <w:pPr>
        <w:widowControl w:val="0"/>
        <w:autoSpaceDE w:val="0"/>
        <w:autoSpaceDN w:val="0"/>
        <w:adjustRightInd w:val="0"/>
        <w:jc w:val="both"/>
        <w:rPr>
          <w:b/>
          <w:bCs/>
          <w:kern w:val="2"/>
          <w:sz w:val="18"/>
          <w:szCs w:val="18"/>
        </w:rPr>
      </w:pPr>
      <w:bookmarkStart w:id="128" w:name="_Toc76042610"/>
      <w:bookmarkStart w:id="129" w:name="_Toc525302320"/>
      <w:bookmarkStart w:id="130" w:name="_Toc56499079"/>
      <w:bookmarkStart w:id="131" w:name="_Toc58785999"/>
    </w:p>
    <w:p w:rsidR="000331D8" w:rsidRPr="000331D8" w:rsidRDefault="000331D8" w:rsidP="000331D8">
      <w:pPr>
        <w:widowControl w:val="0"/>
        <w:autoSpaceDE w:val="0"/>
        <w:autoSpaceDN w:val="0"/>
        <w:adjustRightInd w:val="0"/>
        <w:jc w:val="both"/>
        <w:rPr>
          <w:b/>
          <w:bCs/>
          <w:kern w:val="2"/>
          <w:sz w:val="18"/>
          <w:szCs w:val="18"/>
        </w:rPr>
      </w:pPr>
      <w:bookmarkStart w:id="132" w:name="_Toc100137622"/>
      <w:r w:rsidRPr="000331D8">
        <w:rPr>
          <w:b/>
          <w:bCs/>
          <w:kern w:val="2"/>
          <w:sz w:val="18"/>
          <w:szCs w:val="18"/>
        </w:rPr>
        <w:t xml:space="preserve">ЧАСТЬ </w:t>
      </w:r>
      <w:r w:rsidRPr="000331D8">
        <w:rPr>
          <w:b/>
          <w:bCs/>
          <w:kern w:val="2"/>
          <w:sz w:val="18"/>
          <w:szCs w:val="18"/>
          <w:lang w:val="en-US"/>
        </w:rPr>
        <w:t>III</w:t>
      </w:r>
      <w:r w:rsidRPr="000331D8">
        <w:rPr>
          <w:b/>
          <w:bCs/>
          <w:kern w:val="2"/>
          <w:sz w:val="18"/>
          <w:szCs w:val="18"/>
        </w:rPr>
        <w:t>. КАРТА ГРАНИЦ ЗОН С ОСОБЫМИ УСЛОВИЯМИ ИСПОЛЬЗОВАНИЯ ТЕРРИТОРИЙ</w:t>
      </w:r>
      <w:bookmarkEnd w:id="128"/>
      <w:bookmarkEnd w:id="132"/>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bookmarkStart w:id="133" w:name="_Toc100137623"/>
      <w:r w:rsidRPr="000331D8">
        <w:rPr>
          <w:b/>
          <w:bCs/>
          <w:kern w:val="2"/>
          <w:sz w:val="18"/>
          <w:szCs w:val="18"/>
        </w:rPr>
        <w:t>Статья 24.</w:t>
      </w:r>
      <w:r w:rsidRPr="000331D8">
        <w:rPr>
          <w:b/>
          <w:bCs/>
          <w:kern w:val="2"/>
          <w:sz w:val="18"/>
          <w:szCs w:val="18"/>
        </w:rPr>
        <w:tab/>
        <w:t>Перечень зон с особыми условиями использования территорий, выделенных на карте границ зон с особыми условиями использования территори</w:t>
      </w:r>
      <w:bookmarkEnd w:id="129"/>
      <w:r w:rsidRPr="000331D8">
        <w:rPr>
          <w:b/>
          <w:bCs/>
          <w:kern w:val="2"/>
          <w:sz w:val="18"/>
          <w:szCs w:val="18"/>
        </w:rPr>
        <w:t>й</w:t>
      </w:r>
      <w:bookmarkEnd w:id="130"/>
      <w:bookmarkEnd w:id="131"/>
      <w:r w:rsidRPr="000331D8">
        <w:rPr>
          <w:b/>
          <w:bCs/>
          <w:kern w:val="2"/>
          <w:sz w:val="18"/>
          <w:szCs w:val="18"/>
        </w:rPr>
        <w:t>.</w:t>
      </w:r>
      <w:bookmarkEnd w:id="133"/>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w:t>
      </w:r>
      <w:r w:rsidRPr="000331D8">
        <w:rPr>
          <w:kern w:val="2"/>
          <w:sz w:val="18"/>
          <w:szCs w:val="18"/>
        </w:rPr>
        <w:tab/>
        <w:t xml:space="preserve">В целях, предусмотренных пунктом 1 статьи 104 Земельного Кодекса Российской Федерации, в границах зон с особыми условиями использования территорий устанавливаются ограничения использования земельных участков, которые </w:t>
      </w:r>
      <w:r w:rsidRPr="000331D8">
        <w:rPr>
          <w:kern w:val="2"/>
          <w:sz w:val="18"/>
          <w:szCs w:val="18"/>
        </w:rPr>
        <w:lastRenderedPageBreak/>
        <w:t>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r w:rsidRPr="000331D8">
        <w:rPr>
          <w:kern w:val="2"/>
          <w:sz w:val="18"/>
          <w:szCs w:val="18"/>
        </w:rPr>
        <w:tab/>
        <w:t>Установление, изменение, прекращение существования зон с особыми условиями использования территорий определяется статьей 106 Земельного Кодекса Российской Федерации.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r w:rsidRPr="000331D8">
        <w:rPr>
          <w:kern w:val="2"/>
          <w:sz w:val="18"/>
          <w:szCs w:val="18"/>
        </w:rPr>
        <w:tab/>
        <w:t>Карта зон с особыми условиями использования территорий приведена в приложении 2 к настоящим Правилам.</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w:t>
      </w:r>
      <w:r w:rsidRPr="000331D8">
        <w:rPr>
          <w:kern w:val="2"/>
          <w:sz w:val="18"/>
          <w:szCs w:val="18"/>
        </w:rPr>
        <w:tab/>
        <w:t xml:space="preserve">Перечень зон с особыми условиями использования территории, частично или полностью расположенных в городском поселении Агириш, сведения о которых внесены в Единый государственный реестр недвижимости, приведен </w:t>
      </w:r>
      <w:bookmarkStart w:id="134" w:name="_GoBack"/>
      <w:bookmarkEnd w:id="134"/>
      <w:r w:rsidRPr="000331D8">
        <w:rPr>
          <w:kern w:val="2"/>
          <w:sz w:val="18"/>
          <w:szCs w:val="18"/>
        </w:rPr>
        <w:t>в приложении 3 к настоящим Правилам.</w:t>
      </w: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bookmarkStart w:id="135" w:name="_Toc100137624"/>
      <w:bookmarkStart w:id="136" w:name="_Toc26882987"/>
      <w:bookmarkStart w:id="137" w:name="_Toc22656450"/>
      <w:bookmarkEnd w:id="113"/>
      <w:r w:rsidRPr="000331D8">
        <w:rPr>
          <w:b/>
          <w:bCs/>
          <w:kern w:val="2"/>
          <w:sz w:val="18"/>
          <w:szCs w:val="18"/>
        </w:rPr>
        <w:t>ЧАСТЬ I</w:t>
      </w:r>
      <w:r w:rsidRPr="000331D8">
        <w:rPr>
          <w:b/>
          <w:bCs/>
          <w:kern w:val="2"/>
          <w:sz w:val="18"/>
          <w:szCs w:val="18"/>
          <w:lang w:val="en-US"/>
        </w:rPr>
        <w:t>V</w:t>
      </w:r>
      <w:r w:rsidRPr="000331D8">
        <w:rPr>
          <w:b/>
          <w:bCs/>
          <w:kern w:val="2"/>
          <w:sz w:val="18"/>
          <w:szCs w:val="18"/>
        </w:rPr>
        <w:t>. Градостроительные регламенты</w:t>
      </w:r>
      <w:bookmarkEnd w:id="135"/>
      <w:bookmarkEnd w:id="136"/>
      <w:bookmarkEnd w:id="137"/>
    </w:p>
    <w:p w:rsidR="000331D8" w:rsidRPr="000331D8" w:rsidRDefault="000331D8" w:rsidP="000331D8">
      <w:pPr>
        <w:widowControl w:val="0"/>
        <w:autoSpaceDE w:val="0"/>
        <w:autoSpaceDN w:val="0"/>
        <w:adjustRightInd w:val="0"/>
        <w:jc w:val="both"/>
        <w:rPr>
          <w:b/>
          <w:bCs/>
          <w:kern w:val="2"/>
          <w:sz w:val="18"/>
          <w:szCs w:val="18"/>
        </w:rPr>
      </w:pPr>
      <w:bookmarkStart w:id="138" w:name="_Toc100137625"/>
      <w:bookmarkStart w:id="139" w:name="_Toc26882988"/>
      <w:bookmarkStart w:id="140" w:name="_Toc22656451"/>
      <w:r w:rsidRPr="000331D8">
        <w:rPr>
          <w:b/>
          <w:bCs/>
          <w:kern w:val="2"/>
          <w:sz w:val="18"/>
          <w:szCs w:val="18"/>
        </w:rPr>
        <w:t>Статья 25. Градостроительный регламент</w:t>
      </w:r>
      <w:bookmarkEnd w:id="138"/>
      <w:bookmarkEnd w:id="139"/>
      <w:bookmarkEnd w:id="140"/>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xml:space="preserve">2.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Ханты-Мансийского автономного округа - Югры и (или) </w:t>
      </w:r>
      <w:r w:rsidRPr="000331D8">
        <w:rPr>
          <w:kern w:val="2"/>
          <w:sz w:val="18"/>
          <w:szCs w:val="18"/>
        </w:rPr>
        <w:t>городского поселения Агириш</w:t>
      </w:r>
      <w:r w:rsidRPr="000331D8">
        <w:rPr>
          <w:bCs/>
          <w:kern w:val="2"/>
          <w:sz w:val="18"/>
          <w:szCs w:val="18"/>
        </w:rPr>
        <w:t>, сервитутов,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3. Градостроительные регламенты установлены с учётом:</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1) фактического использования земельных участков и объектов капитального строительства в границах территориальной зоны;</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xml:space="preserve">3) функциональных зон и характеристик их планируемого развития, определённых Генеральным планом </w:t>
      </w:r>
      <w:r w:rsidRPr="000331D8">
        <w:rPr>
          <w:kern w:val="2"/>
          <w:sz w:val="18"/>
          <w:szCs w:val="18"/>
        </w:rPr>
        <w:t>городского поселения Агириш</w:t>
      </w:r>
      <w:r w:rsidRPr="000331D8">
        <w:rPr>
          <w:bCs/>
          <w:kern w:val="2"/>
          <w:sz w:val="18"/>
          <w:szCs w:val="18"/>
        </w:rPr>
        <w:t>;</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4) видов территориальных зон;</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5) требований охраны объектов культурного наследия, а также особо охраняемых природных территорий, иных природных объектов.</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4. Применительно к каждой территориальной зоне Правилами застройки установлены:</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виды разрешённого использования земельных участков и объектов капитального строительства;</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расчётные показатели минимально допустимого уровня обеспеченности территории объектами коммунальной, транспортной, социальной инфраструктур и расчётные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0331D8" w:rsidRPr="000331D8" w:rsidRDefault="000331D8" w:rsidP="000331D8">
      <w:pPr>
        <w:widowControl w:val="0"/>
        <w:autoSpaceDE w:val="0"/>
        <w:autoSpaceDN w:val="0"/>
        <w:adjustRightInd w:val="0"/>
        <w:jc w:val="both"/>
        <w:rPr>
          <w:kern w:val="2"/>
          <w:sz w:val="18"/>
          <w:szCs w:val="18"/>
        </w:rPr>
      </w:pPr>
      <w:r w:rsidRPr="000331D8">
        <w:rPr>
          <w:bCs/>
          <w:kern w:val="2"/>
          <w:sz w:val="18"/>
          <w:szCs w:val="18"/>
        </w:rPr>
        <w:t>5. Для каждого земельного участка и объекта капитального строительства, разрешённым считается такое использование, которое соответствует видам разрешённого использования земельных участков и объектов капитального строительства, предельным параметрам разрешённого строительства, реконструкции объектов капитального строительства, расчётным показателям, указанным в части 4 настоящей статьи, и с обязательным учётом ограничений на использование объектов недвижимости.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городского поселения Агириш.</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7. Действие градостроительного регламента не распространяется на земельные участки: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 в границах территорий общего пользования;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 предназначенные для размещения линейных объектов и (или) занятые линейными объектами;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 предоставленные для добычи полезных ископаемых.</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 Градостроительные регламенты не устанавливаются для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9. Особенности застройки земельных участков и использования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 определены статьёй 28 Правил застройки.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10. Земельные участки или объекты капитального строительства, созданные (образованные) в установленном порядке до введения в действие Правил застройки,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w:t>
      </w:r>
      <w:r w:rsidRPr="000331D8">
        <w:rPr>
          <w:kern w:val="2"/>
          <w:sz w:val="18"/>
          <w:szCs w:val="18"/>
        </w:rPr>
        <w:lastRenderedPageBreak/>
        <w:t>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особо охраняемых природных территорий.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11. Реконструкция указанных в части 10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 при наличии разрешения на отклонение от предельных параметров разрешённого строительства, реконструкции объектов капитального строительства. </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12.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13.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указываются в градостроительных планах.</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14.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статьёй 222 Гражданского кодекса Российской Федерации.</w:t>
      </w:r>
    </w:p>
    <w:p w:rsidR="000331D8" w:rsidRPr="000331D8" w:rsidRDefault="000331D8" w:rsidP="000331D8">
      <w:pPr>
        <w:widowControl w:val="0"/>
        <w:autoSpaceDE w:val="0"/>
        <w:autoSpaceDN w:val="0"/>
        <w:adjustRightInd w:val="0"/>
        <w:jc w:val="both"/>
        <w:rPr>
          <w:b/>
          <w:bCs/>
          <w:kern w:val="2"/>
          <w:sz w:val="18"/>
          <w:szCs w:val="18"/>
        </w:rPr>
      </w:pPr>
      <w:bookmarkStart w:id="141" w:name="_Toc100137626"/>
      <w:bookmarkStart w:id="142" w:name="_Toc26882989"/>
      <w:bookmarkStart w:id="143" w:name="_Toc22656452"/>
      <w:bookmarkStart w:id="144" w:name="_Toc420450058"/>
      <w:bookmarkStart w:id="145" w:name="_Toc395282236"/>
      <w:bookmarkStart w:id="146" w:name="_Toc281221543"/>
      <w:bookmarkStart w:id="147" w:name="_Toc258228330"/>
      <w:r w:rsidRPr="000331D8">
        <w:rPr>
          <w:b/>
          <w:bCs/>
          <w:kern w:val="2"/>
          <w:sz w:val="18"/>
          <w:szCs w:val="18"/>
        </w:rPr>
        <w:t>Статья 26.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bookmarkEnd w:id="141"/>
      <w:bookmarkEnd w:id="142"/>
      <w:bookmarkEnd w:id="143"/>
      <w:bookmarkEnd w:id="144"/>
      <w:bookmarkEnd w:id="145"/>
      <w:bookmarkEnd w:id="146"/>
      <w:bookmarkEnd w:id="147"/>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w:t>
      </w:r>
      <w:r w:rsidRPr="000331D8">
        <w:rPr>
          <w:kern w:val="2"/>
          <w:sz w:val="18"/>
          <w:szCs w:val="18"/>
        </w:rPr>
        <w:tab/>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включают в себя: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предельные (минимальные и (или) максимальные) размеры земельных участков, в том числе их площадь;</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этажность или предельную высоту зданий, строений, сооружений;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 Наряду с указанными в части 1 настоящей статьи предельными параметрами разрешённого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разрешённого строительства, реконструкции объектов капитального строительства.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частью 1 настоящей статьи предельные параметры разрешённого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разрешённого строительства, реконструкции объектов капитального строительства не подлежат установлению.</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w:t>
      </w:r>
      <w:r w:rsidRPr="000331D8">
        <w:rPr>
          <w:kern w:val="2"/>
          <w:sz w:val="18"/>
          <w:szCs w:val="18"/>
        </w:rPr>
        <w:tab/>
        <w:t>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нормативов градостроительного проектирования Ханты-Мансийского автономного округа - Югры и (или) городского поселения Агириш,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0331D8" w:rsidRPr="000331D8" w:rsidRDefault="000331D8" w:rsidP="000331D8">
      <w:pPr>
        <w:widowControl w:val="0"/>
        <w:autoSpaceDE w:val="0"/>
        <w:autoSpaceDN w:val="0"/>
        <w:adjustRightInd w:val="0"/>
        <w:jc w:val="both"/>
        <w:rPr>
          <w:b/>
          <w:bCs/>
          <w:kern w:val="2"/>
          <w:sz w:val="18"/>
          <w:szCs w:val="18"/>
        </w:rPr>
      </w:pPr>
      <w:bookmarkStart w:id="148" w:name="_Toc26882990"/>
      <w:bookmarkStart w:id="149" w:name="_Toc22656453"/>
      <w:bookmarkStart w:id="150" w:name="_Toc420450059"/>
      <w:bookmarkStart w:id="151" w:name="_Toc395282237"/>
      <w:bookmarkStart w:id="152" w:name="_Toc281221544"/>
      <w:bookmarkStart w:id="153" w:name="_Toc258228331"/>
    </w:p>
    <w:p w:rsidR="000331D8" w:rsidRPr="000331D8" w:rsidRDefault="000331D8" w:rsidP="000331D8">
      <w:pPr>
        <w:widowControl w:val="0"/>
        <w:autoSpaceDE w:val="0"/>
        <w:autoSpaceDN w:val="0"/>
        <w:adjustRightInd w:val="0"/>
        <w:jc w:val="both"/>
        <w:rPr>
          <w:b/>
          <w:bCs/>
          <w:kern w:val="2"/>
          <w:sz w:val="18"/>
          <w:szCs w:val="18"/>
        </w:rPr>
      </w:pPr>
      <w:bookmarkStart w:id="154" w:name="_Toc100137627"/>
      <w:r w:rsidRPr="000331D8">
        <w:rPr>
          <w:b/>
          <w:bCs/>
          <w:kern w:val="2"/>
          <w:sz w:val="18"/>
          <w:szCs w:val="18"/>
        </w:rPr>
        <w:t>Статья 27.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148"/>
      <w:bookmarkEnd w:id="149"/>
      <w:bookmarkEnd w:id="150"/>
      <w:bookmarkEnd w:id="151"/>
      <w:bookmarkEnd w:id="152"/>
      <w:bookmarkEnd w:id="153"/>
      <w:bookmarkEnd w:id="154"/>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w:t>
      </w:r>
      <w:r w:rsidRPr="000331D8">
        <w:rPr>
          <w:kern w:val="2"/>
          <w:sz w:val="18"/>
          <w:szCs w:val="18"/>
        </w:rPr>
        <w:tab/>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РФ.</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r w:rsidRPr="000331D8">
        <w:rPr>
          <w:kern w:val="2"/>
          <w:sz w:val="18"/>
          <w:szCs w:val="18"/>
        </w:rPr>
        <w:tab/>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r w:rsidRPr="000331D8">
        <w:rPr>
          <w:kern w:val="2"/>
          <w:sz w:val="18"/>
          <w:szCs w:val="18"/>
        </w:rPr>
        <w:tab/>
        <w:t>В случае если указанные ограничения исключают один или несколько видов разрешённого использования земельных участков и (или) объектов капитального строительства из числа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применяется ограниченный перечень видов разрешённого использования земельных участков и (или) объектов капитального строительства.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w:t>
      </w:r>
      <w:r w:rsidRPr="000331D8">
        <w:rPr>
          <w:kern w:val="2"/>
          <w:sz w:val="18"/>
          <w:szCs w:val="18"/>
        </w:rPr>
        <w:tab/>
        <w:t>В случае если указанные ограничения устанавливают значения предельных размеров земельных участков и (или)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 параметров разрешённого строительства, реконструкции объектов капитального строительства.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5.</w:t>
      </w:r>
      <w:r w:rsidRPr="000331D8">
        <w:rPr>
          <w:kern w:val="2"/>
          <w:sz w:val="18"/>
          <w:szCs w:val="18"/>
        </w:rPr>
        <w:tab/>
        <w:t>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w:t>
      </w:r>
      <w:r w:rsidRPr="000331D8">
        <w:rPr>
          <w:kern w:val="2"/>
          <w:sz w:val="18"/>
          <w:szCs w:val="18"/>
        </w:rPr>
        <w:tab/>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7.</w:t>
      </w:r>
      <w:r w:rsidRPr="000331D8">
        <w:rPr>
          <w:kern w:val="2"/>
          <w:sz w:val="18"/>
          <w:szCs w:val="18"/>
        </w:rPr>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0331D8" w:rsidRPr="000331D8" w:rsidRDefault="000331D8" w:rsidP="000331D8">
      <w:pPr>
        <w:widowControl w:val="0"/>
        <w:autoSpaceDE w:val="0"/>
        <w:autoSpaceDN w:val="0"/>
        <w:adjustRightInd w:val="0"/>
        <w:jc w:val="both"/>
        <w:rPr>
          <w:b/>
          <w:bCs/>
          <w:kern w:val="2"/>
          <w:sz w:val="18"/>
          <w:szCs w:val="18"/>
        </w:rPr>
      </w:pPr>
      <w:bookmarkStart w:id="155" w:name="_Toc26882991"/>
      <w:bookmarkStart w:id="156" w:name="_Toc22656454"/>
      <w:bookmarkStart w:id="157" w:name="_Toc420450060"/>
      <w:bookmarkStart w:id="158" w:name="_Toc395282238"/>
      <w:bookmarkStart w:id="159" w:name="_Toc281221545"/>
      <w:bookmarkStart w:id="160" w:name="_Toc258228332"/>
    </w:p>
    <w:p w:rsidR="000331D8" w:rsidRPr="000331D8" w:rsidRDefault="000331D8" w:rsidP="000331D8">
      <w:pPr>
        <w:widowControl w:val="0"/>
        <w:autoSpaceDE w:val="0"/>
        <w:autoSpaceDN w:val="0"/>
        <w:adjustRightInd w:val="0"/>
        <w:jc w:val="both"/>
        <w:rPr>
          <w:b/>
          <w:bCs/>
          <w:kern w:val="2"/>
          <w:sz w:val="18"/>
          <w:szCs w:val="18"/>
        </w:rPr>
      </w:pPr>
      <w:bookmarkStart w:id="161" w:name="_Toc100137628"/>
      <w:r w:rsidRPr="000331D8">
        <w:rPr>
          <w:b/>
          <w:bCs/>
          <w:kern w:val="2"/>
          <w:sz w:val="18"/>
          <w:szCs w:val="18"/>
        </w:rPr>
        <w:t>Статья 28. Использование земельных участков и объектов капитального строительства, не соответствующих градостроительному регламенту</w:t>
      </w:r>
      <w:bookmarkEnd w:id="155"/>
      <w:bookmarkEnd w:id="156"/>
      <w:bookmarkEnd w:id="157"/>
      <w:bookmarkEnd w:id="158"/>
      <w:bookmarkEnd w:id="159"/>
      <w:bookmarkEnd w:id="160"/>
      <w:bookmarkEnd w:id="161"/>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w:t>
      </w:r>
      <w:r w:rsidRPr="000331D8">
        <w:rPr>
          <w:kern w:val="2"/>
          <w:sz w:val="18"/>
          <w:szCs w:val="18"/>
        </w:rPr>
        <w:tab/>
        <w:t>Земельные участки, объекты капитального строительства, образованные, созданные в установленном порядке до введения в действие Правил застройки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r w:rsidRPr="000331D8">
        <w:rPr>
          <w:kern w:val="2"/>
          <w:sz w:val="18"/>
          <w:szCs w:val="18"/>
        </w:rPr>
        <w:tab/>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r w:rsidRPr="000331D8">
        <w:rPr>
          <w:kern w:val="2"/>
          <w:sz w:val="18"/>
          <w:szCs w:val="18"/>
        </w:rPr>
        <w:tab/>
        <w:t>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r w:rsidRPr="000331D8">
        <w:rPr>
          <w:kern w:val="2"/>
          <w:sz w:val="18"/>
          <w:szCs w:val="18"/>
        </w:rPr>
        <w:tab/>
        <w:t>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r w:rsidRPr="000331D8">
        <w:rPr>
          <w:kern w:val="2"/>
          <w:sz w:val="18"/>
          <w:szCs w:val="18"/>
        </w:rPr>
        <w:tab/>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r w:rsidRPr="000331D8">
        <w:rPr>
          <w:kern w:val="2"/>
          <w:sz w:val="18"/>
          <w:szCs w:val="18"/>
        </w:rPr>
        <w:tab/>
        <w:t>Порядок использования земельных участков и объектов капитального строительства, не соответствующих градостроительному регламенту, определяется статьей 24 настоящих Правил застройки.</w:t>
      </w:r>
    </w:p>
    <w:p w:rsidR="000331D8" w:rsidRPr="000331D8" w:rsidRDefault="000331D8" w:rsidP="000331D8">
      <w:pPr>
        <w:widowControl w:val="0"/>
        <w:autoSpaceDE w:val="0"/>
        <w:autoSpaceDN w:val="0"/>
        <w:adjustRightInd w:val="0"/>
        <w:jc w:val="both"/>
        <w:rPr>
          <w:b/>
          <w:bCs/>
          <w:kern w:val="2"/>
          <w:sz w:val="18"/>
          <w:szCs w:val="18"/>
        </w:rPr>
      </w:pPr>
      <w:bookmarkStart w:id="162" w:name="_Toc26882992"/>
      <w:bookmarkStart w:id="163" w:name="_Toc22656455"/>
      <w:bookmarkStart w:id="164" w:name="_Toc420450061"/>
      <w:bookmarkStart w:id="165" w:name="_Toc395282233"/>
      <w:bookmarkStart w:id="166" w:name="_Toc281221539"/>
      <w:bookmarkStart w:id="167" w:name="_Toc258228326"/>
    </w:p>
    <w:p w:rsidR="000331D8" w:rsidRPr="000331D8" w:rsidRDefault="000331D8" w:rsidP="000331D8">
      <w:pPr>
        <w:widowControl w:val="0"/>
        <w:autoSpaceDE w:val="0"/>
        <w:autoSpaceDN w:val="0"/>
        <w:adjustRightInd w:val="0"/>
        <w:jc w:val="both"/>
        <w:rPr>
          <w:b/>
          <w:bCs/>
          <w:kern w:val="2"/>
          <w:sz w:val="18"/>
          <w:szCs w:val="18"/>
        </w:rPr>
      </w:pPr>
      <w:bookmarkStart w:id="168" w:name="_Toc100137629"/>
      <w:r w:rsidRPr="000331D8">
        <w:rPr>
          <w:b/>
          <w:bCs/>
          <w:kern w:val="2"/>
          <w:sz w:val="18"/>
          <w:szCs w:val="18"/>
        </w:rPr>
        <w:t>Статья 29.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162"/>
      <w:bookmarkEnd w:id="163"/>
      <w:bookmarkEnd w:id="164"/>
      <w:bookmarkEnd w:id="165"/>
      <w:bookmarkEnd w:id="166"/>
      <w:bookmarkEnd w:id="167"/>
      <w:bookmarkEnd w:id="168"/>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w:t>
      </w:r>
      <w:r w:rsidRPr="000331D8">
        <w:rPr>
          <w:kern w:val="2"/>
          <w:sz w:val="18"/>
          <w:szCs w:val="18"/>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r w:rsidRPr="000331D8">
        <w:rPr>
          <w:kern w:val="2"/>
          <w:sz w:val="18"/>
          <w:szCs w:val="18"/>
        </w:rPr>
        <w:tab/>
        <w:t>В границах территорий общего пользования (улиц, проездов, набережных, береговых полос водных объектов общего пользования, скверов, парков, бульваров и других подобных территорий) решения об использовании земельных участков, использовании и строительстве, реконструкции объектов капитального строительства принимает Администрация городского поселения Агириш в соответствии с требованиями технических регламентов, нормативов градостроительного проектирования Ханты-Мансийского автономного округа - Югры и (или) городского поселения Агириш, правил благоустройства и санитарного содержания территории городского поселения Агириш, документации по планировке территории, проектной документации и другими требованиями действующего законодательства.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r w:rsidRPr="000331D8">
        <w:rPr>
          <w:kern w:val="2"/>
          <w:sz w:val="18"/>
          <w:szCs w:val="18"/>
        </w:rPr>
        <w:tab/>
        <w:t>В границах территорий линейных объектов документацией по планировке территории устанавливаются виды разрешённого использования земельных участков и предельные параметры разрешённого строительства, реконструкции объектов капитального строительства.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w:t>
      </w:r>
      <w:r w:rsidRPr="000331D8">
        <w:rPr>
          <w:kern w:val="2"/>
          <w:sz w:val="18"/>
          <w:szCs w:val="18"/>
        </w:rPr>
        <w:tab/>
        <w:t>Использование земель, покрытых поверхностными водами, находящимися на территории городского поселения Агириш, определяется уполномоченными федеральными органами исполнительной власти, уполномоченными органами исполнительной власти Ханты-Мансийского автономного округа - Югры или Администрацией городского поселения Агириш в соответствии с федеральными законами.</w:t>
      </w: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bookmarkStart w:id="169" w:name="_Toc100137630"/>
      <w:bookmarkStart w:id="170" w:name="_Toc18337145"/>
      <w:bookmarkEnd w:id="3"/>
      <w:r w:rsidRPr="000331D8">
        <w:rPr>
          <w:b/>
          <w:bCs/>
          <w:kern w:val="2"/>
          <w:sz w:val="18"/>
          <w:szCs w:val="18"/>
        </w:rPr>
        <w:t>ЧАСТЬ V. Градостроительные регламенты</w:t>
      </w:r>
      <w:bookmarkEnd w:id="169"/>
      <w:bookmarkEnd w:id="170"/>
    </w:p>
    <w:p w:rsidR="000331D8" w:rsidRPr="000331D8" w:rsidRDefault="000331D8" w:rsidP="000331D8">
      <w:pPr>
        <w:widowControl w:val="0"/>
        <w:autoSpaceDE w:val="0"/>
        <w:autoSpaceDN w:val="0"/>
        <w:adjustRightInd w:val="0"/>
        <w:jc w:val="both"/>
        <w:rPr>
          <w:kern w:val="2"/>
          <w:sz w:val="18"/>
          <w:szCs w:val="18"/>
        </w:rPr>
      </w:pPr>
      <w:bookmarkStart w:id="171" w:name="_Toc18337146"/>
      <w:bookmarkStart w:id="172" w:name="_Toc100137631"/>
      <w:r w:rsidRPr="000331D8">
        <w:rPr>
          <w:b/>
          <w:bCs/>
          <w:kern w:val="2"/>
          <w:sz w:val="18"/>
          <w:szCs w:val="18"/>
        </w:rPr>
        <w:t xml:space="preserve">Статья 30. Перечень территориальных зон, выделенных на карте градостроительного зонирования территории </w:t>
      </w:r>
      <w:bookmarkEnd w:id="171"/>
      <w:r w:rsidRPr="000331D8">
        <w:rPr>
          <w:b/>
          <w:bCs/>
          <w:kern w:val="2"/>
          <w:sz w:val="18"/>
          <w:szCs w:val="18"/>
        </w:rPr>
        <w:t>городского поселения Агириш</w:t>
      </w:r>
      <w:bookmarkEnd w:id="172"/>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xml:space="preserve">С учетом сложившейся планировки территории городского поселения Агириш и существующего землепользования, функциональных зон и параметров их планируемого развития, на территории </w:t>
      </w:r>
      <w:r w:rsidRPr="000331D8">
        <w:rPr>
          <w:kern w:val="2"/>
          <w:sz w:val="18"/>
          <w:szCs w:val="18"/>
        </w:rPr>
        <w:t>городского поселения Агириш</w:t>
      </w:r>
      <w:r w:rsidRPr="000331D8">
        <w:rPr>
          <w:bCs/>
          <w:kern w:val="2"/>
          <w:sz w:val="18"/>
          <w:szCs w:val="18"/>
        </w:rPr>
        <w:t xml:space="preserve"> выделены </w:t>
      </w:r>
      <w:r w:rsidRPr="000331D8">
        <w:rPr>
          <w:bCs/>
          <w:kern w:val="2"/>
          <w:sz w:val="18"/>
          <w:szCs w:val="18"/>
        </w:rPr>
        <w:lastRenderedPageBreak/>
        <w:t>следующие виды территориальных зон, определенных Градостроительным кодексом Российской Федерации:</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жилые (</w:t>
      </w:r>
      <w:r w:rsidRPr="000331D8">
        <w:rPr>
          <w:b/>
          <w:bCs/>
          <w:kern w:val="2"/>
          <w:sz w:val="18"/>
          <w:szCs w:val="18"/>
        </w:rPr>
        <w:t>Ж</w:t>
      </w:r>
      <w:r w:rsidRPr="000331D8">
        <w:rPr>
          <w:bCs/>
          <w:kern w:val="2"/>
          <w:sz w:val="18"/>
          <w:szCs w:val="18"/>
        </w:rPr>
        <w:t>) (проживание населения);</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общественно-деловые (</w:t>
      </w:r>
      <w:r w:rsidRPr="000331D8">
        <w:rPr>
          <w:b/>
          <w:bCs/>
          <w:kern w:val="2"/>
          <w:sz w:val="18"/>
          <w:szCs w:val="18"/>
        </w:rPr>
        <w:t>ОД</w:t>
      </w:r>
      <w:r w:rsidRPr="000331D8">
        <w:rPr>
          <w:bCs/>
          <w:kern w:val="2"/>
          <w:sz w:val="18"/>
          <w:szCs w:val="18"/>
        </w:rPr>
        <w:t>) (размещение объектов здравоохранения, культуры, торговли, общественного питания, социально-культурного и бытового назначения, образования, объектов делового и финансового назначения, иных объектов, связанных с обеспечением жизнедеятельности граждан);</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производственные (</w:t>
      </w:r>
      <w:r w:rsidRPr="000331D8">
        <w:rPr>
          <w:b/>
          <w:bCs/>
          <w:kern w:val="2"/>
          <w:sz w:val="18"/>
          <w:szCs w:val="18"/>
        </w:rPr>
        <w:t>КП</w:t>
      </w:r>
      <w:r w:rsidRPr="000331D8">
        <w:rPr>
          <w:bCs/>
          <w:kern w:val="2"/>
          <w:sz w:val="18"/>
          <w:szCs w:val="18"/>
        </w:rPr>
        <w:t>) (зона размещение производственных и коммунально-складских объектов);</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инженерной и транспортной инфраструктур (</w:t>
      </w:r>
      <w:r w:rsidRPr="000331D8">
        <w:rPr>
          <w:b/>
          <w:bCs/>
          <w:kern w:val="2"/>
          <w:sz w:val="18"/>
          <w:szCs w:val="18"/>
        </w:rPr>
        <w:t>ИТ</w:t>
      </w:r>
      <w:r w:rsidRPr="000331D8">
        <w:rPr>
          <w:bCs/>
          <w:kern w:val="2"/>
          <w:sz w:val="18"/>
          <w:szCs w:val="18"/>
        </w:rPr>
        <w:t>) (зона инженерного  и  транспортного назначения);</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сельскохозяйственное использование (</w:t>
      </w:r>
      <w:r w:rsidRPr="000331D8">
        <w:rPr>
          <w:b/>
          <w:bCs/>
          <w:kern w:val="2"/>
          <w:sz w:val="18"/>
          <w:szCs w:val="18"/>
        </w:rPr>
        <w:t>СХ</w:t>
      </w:r>
      <w:r w:rsidRPr="000331D8">
        <w:rPr>
          <w:bCs/>
          <w:kern w:val="2"/>
          <w:sz w:val="18"/>
          <w:szCs w:val="18"/>
        </w:rPr>
        <w:t>);</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рекреационного назначения (</w:t>
      </w:r>
      <w:r w:rsidRPr="000331D8">
        <w:rPr>
          <w:b/>
          <w:bCs/>
          <w:kern w:val="2"/>
          <w:sz w:val="18"/>
          <w:szCs w:val="18"/>
        </w:rPr>
        <w:t>Р</w:t>
      </w:r>
      <w:r w:rsidRPr="000331D8">
        <w:rPr>
          <w:bCs/>
          <w:kern w:val="2"/>
          <w:sz w:val="18"/>
          <w:szCs w:val="18"/>
        </w:rPr>
        <w:t>) (территории, занятые лесами, скверами, парками, озерами, водохранилищами, пляжами, а также территории, используемые для отдыха, занятий физической культурой и спортом);</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специального назначения (</w:t>
      </w:r>
      <w:r w:rsidRPr="000331D8">
        <w:rPr>
          <w:b/>
          <w:bCs/>
          <w:kern w:val="2"/>
          <w:sz w:val="18"/>
          <w:szCs w:val="18"/>
        </w:rPr>
        <w:t>СН</w:t>
      </w:r>
      <w:r w:rsidRPr="000331D8">
        <w:rPr>
          <w:bCs/>
          <w:kern w:val="2"/>
          <w:sz w:val="18"/>
          <w:szCs w:val="18"/>
        </w:rPr>
        <w:t>) (территории, занятые кладбищами, скотомогильниками, размещения отходов потребления).</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Границы территориальных зон должны отвечать требованиям принадлежности каждого земельного участка только к одной территориальной зоне.</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Формирование одного земельного участка из нескольких земельных участков, расположенных в различных территориальных зонах, не допускается.</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На территории городского поселения Агириш, в зависимости от характера застройки, выделены следующие виды территориальных зон:</w:t>
      </w:r>
    </w:p>
    <w:p w:rsidR="000331D8" w:rsidRPr="000331D8" w:rsidRDefault="000331D8" w:rsidP="000331D8">
      <w:pPr>
        <w:widowControl w:val="0"/>
        <w:autoSpaceDE w:val="0"/>
        <w:autoSpaceDN w:val="0"/>
        <w:adjustRightInd w:val="0"/>
        <w:jc w:val="both"/>
        <w:rPr>
          <w:bCs/>
          <w:kern w:val="2"/>
          <w:sz w:val="18"/>
          <w:szCs w:val="18"/>
        </w:rPr>
        <w:sectPr w:rsidR="000331D8" w:rsidRPr="000331D8">
          <w:pgSz w:w="11906" w:h="16838"/>
          <w:pgMar w:top="1134" w:right="566" w:bottom="1134" w:left="1276" w:header="709" w:footer="709" w:gutter="0"/>
          <w:cols w:space="720"/>
        </w:sectPr>
      </w:pPr>
    </w:p>
    <w:p w:rsidR="000331D8" w:rsidRPr="000331D8" w:rsidRDefault="000331D8" w:rsidP="000331D8">
      <w:pPr>
        <w:widowControl w:val="0"/>
        <w:autoSpaceDE w:val="0"/>
        <w:autoSpaceDN w:val="0"/>
        <w:adjustRightInd w:val="0"/>
        <w:jc w:val="both"/>
        <w:rPr>
          <w:b/>
          <w:bCs/>
          <w:kern w:val="2"/>
          <w:sz w:val="18"/>
          <w:szCs w:val="18"/>
        </w:rPr>
      </w:pPr>
      <w:bookmarkStart w:id="173" w:name="_Toc100137632"/>
      <w:bookmarkStart w:id="174" w:name="_Toc18337147"/>
      <w:r w:rsidRPr="000331D8">
        <w:rPr>
          <w:b/>
          <w:bCs/>
          <w:kern w:val="2"/>
          <w:sz w:val="18"/>
          <w:szCs w:val="18"/>
        </w:rPr>
        <w:lastRenderedPageBreak/>
        <w:t>Статья 31. Жилые зоны</w:t>
      </w:r>
      <w:bookmarkEnd w:id="173"/>
      <w:bookmarkEnd w:id="174"/>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0331D8" w:rsidRPr="000331D8" w:rsidRDefault="000331D8" w:rsidP="000331D8">
      <w:pPr>
        <w:widowControl w:val="0"/>
        <w:autoSpaceDE w:val="0"/>
        <w:autoSpaceDN w:val="0"/>
        <w:adjustRightInd w:val="0"/>
        <w:jc w:val="both"/>
        <w:rPr>
          <w:b/>
          <w:bCs/>
          <w:kern w:val="2"/>
          <w:sz w:val="18"/>
          <w:szCs w:val="18"/>
        </w:rPr>
      </w:pPr>
      <w:r w:rsidRPr="000331D8">
        <w:rPr>
          <w:b/>
          <w:bCs/>
          <w:kern w:val="2"/>
          <w:sz w:val="18"/>
          <w:szCs w:val="18"/>
        </w:rPr>
        <w:t>Зона застройки жилыми домами (Ж)</w:t>
      </w:r>
    </w:p>
    <w:p w:rsidR="000331D8" w:rsidRPr="000331D8" w:rsidRDefault="000331D8" w:rsidP="000331D8">
      <w:pPr>
        <w:widowControl w:val="0"/>
        <w:autoSpaceDE w:val="0"/>
        <w:autoSpaceDN w:val="0"/>
        <w:adjustRightInd w:val="0"/>
        <w:jc w:val="both"/>
        <w:rPr>
          <w:i/>
          <w:kern w:val="2"/>
          <w:sz w:val="18"/>
          <w:szCs w:val="18"/>
        </w:rPr>
      </w:pPr>
      <w:r w:rsidRPr="000331D8">
        <w:rPr>
          <w:i/>
          <w:kern w:val="2"/>
          <w:sz w:val="18"/>
          <w:szCs w:val="18"/>
        </w:rPr>
        <w:t>Основные виды разрешенного использования</w:t>
      </w:r>
    </w:p>
    <w:tbl>
      <w:tblPr>
        <w:tblStyle w:val="a6"/>
        <w:tblW w:w="5000" w:type="pct"/>
        <w:tblLook w:val="04A0" w:firstRow="1" w:lastRow="0" w:firstColumn="1" w:lastColumn="0" w:noHBand="0" w:noVBand="1"/>
      </w:tblPr>
      <w:tblGrid>
        <w:gridCol w:w="637"/>
        <w:gridCol w:w="1827"/>
        <w:gridCol w:w="2269"/>
        <w:gridCol w:w="2203"/>
        <w:gridCol w:w="1641"/>
        <w:gridCol w:w="1344"/>
        <w:gridCol w:w="1747"/>
        <w:gridCol w:w="2066"/>
        <w:gridCol w:w="1881"/>
      </w:tblGrid>
      <w:tr w:rsidR="000331D8" w:rsidRPr="000331D8" w:rsidTr="000331D8">
        <w:tc>
          <w:tcPr>
            <w:tcW w:w="206"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п/п</w:t>
            </w:r>
          </w:p>
        </w:tc>
        <w:tc>
          <w:tcPr>
            <w:tcW w:w="587"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Виды разрешенного использования земельного участка и объекта капитального строительства</w:t>
            </w:r>
          </w:p>
        </w:tc>
        <w:tc>
          <w:tcPr>
            <w:tcW w:w="728"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Описание вида разрешенного использования земельного участка</w:t>
            </w:r>
          </w:p>
          <w:p w:rsidR="000331D8" w:rsidRPr="000331D8" w:rsidRDefault="000331D8" w:rsidP="000331D8">
            <w:pPr>
              <w:widowControl w:val="0"/>
              <w:autoSpaceDE w:val="0"/>
              <w:autoSpaceDN w:val="0"/>
              <w:adjustRightInd w:val="0"/>
              <w:jc w:val="both"/>
              <w:rPr>
                <w:b/>
                <w:kern w:val="2"/>
                <w:sz w:val="18"/>
                <w:szCs w:val="18"/>
              </w:rPr>
            </w:pPr>
          </w:p>
        </w:tc>
        <w:tc>
          <w:tcPr>
            <w:tcW w:w="2227" w:type="pct"/>
            <w:gridSpan w:val="4"/>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3"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589"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Иное</w:t>
            </w:r>
          </w:p>
        </w:tc>
      </w:tr>
      <w:tr w:rsidR="000331D8" w:rsidRPr="000331D8" w:rsidTr="000331D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70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в том числе их площадь</w:t>
            </w:r>
          </w:p>
        </w:tc>
        <w:tc>
          <w:tcPr>
            <w:tcW w:w="52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3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Предельное количество этажей или предельной высоты зданий, строений</w:t>
            </w:r>
          </w:p>
        </w:tc>
        <w:tc>
          <w:tcPr>
            <w:tcW w:w="5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r>
      <w:tr w:rsidR="000331D8" w:rsidRPr="000331D8" w:rsidTr="000331D8">
        <w:trPr>
          <w:trHeight w:val="3189"/>
        </w:trPr>
        <w:tc>
          <w:tcPr>
            <w:tcW w:w="20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1</w:t>
            </w:r>
          </w:p>
        </w:tc>
        <w:tc>
          <w:tcPr>
            <w:tcW w:w="58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Для индивидуального жилищного строительства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2.1)</w:t>
            </w:r>
          </w:p>
        </w:tc>
        <w:tc>
          <w:tcPr>
            <w:tcW w:w="72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Размещение жилого дома (отдельно стоящего здания </w:t>
            </w:r>
            <w:r w:rsidRPr="000331D8">
              <w:rPr>
                <w:kern w:val="2"/>
                <w:sz w:val="18"/>
                <w:szCs w:val="18"/>
                <w:lang w:val="en-US"/>
              </w:rPr>
              <w:t>c</w:t>
            </w:r>
            <w:r w:rsidRPr="000331D8">
              <w:rPr>
                <w:kern w:val="2"/>
                <w:sz w:val="18"/>
                <w:szCs w:val="18"/>
              </w:rPr>
              <w:t xml:space="preserve">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0331D8">
              <w:rPr>
                <w:kern w:val="2"/>
                <w:sz w:val="18"/>
                <w:szCs w:val="18"/>
              </w:rPr>
              <w:br/>
              <w:t>выращивание иных декоративных или сельскохозяйственных культур;</w:t>
            </w:r>
            <w:r w:rsidRPr="000331D8">
              <w:rPr>
                <w:kern w:val="2"/>
                <w:sz w:val="18"/>
                <w:szCs w:val="18"/>
              </w:rPr>
              <w:br/>
              <w:t>размещение индивидуальных гаражей и хозяйственных построек</w:t>
            </w:r>
          </w:p>
        </w:tc>
        <w:tc>
          <w:tcPr>
            <w:tcW w:w="70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600/1500 кв. м</w:t>
            </w:r>
            <w:r w:rsidRPr="000331D8">
              <w:rPr>
                <w:kern w:val="2"/>
                <w:sz w:val="18"/>
                <w:szCs w:val="18"/>
              </w:rPr>
              <w:t xml:space="preserve"> на свободных от застройки территориях, в т.ч. резервных</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400/1500 кв. м</w:t>
            </w:r>
            <w:r w:rsidRPr="000331D8">
              <w:rPr>
                <w:kern w:val="2"/>
                <w:sz w:val="18"/>
                <w:szCs w:val="18"/>
              </w:rPr>
              <w:t xml:space="preserve">  на территории со сложившейся застройкой</w:t>
            </w:r>
          </w:p>
        </w:tc>
        <w:tc>
          <w:tcPr>
            <w:tcW w:w="52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 xml:space="preserve">3 м </w:t>
            </w:r>
            <w:r w:rsidRPr="000331D8">
              <w:rPr>
                <w:kern w:val="2"/>
                <w:sz w:val="18"/>
                <w:szCs w:val="18"/>
              </w:rPr>
              <w:t>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своего земельного участка;</w:t>
            </w: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существующей сложившейся застройке индивидуальный жилой дом  может располагаться по красной линии или с отступом от нее.</w:t>
            </w: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b/>
                <w:kern w:val="2"/>
                <w:sz w:val="18"/>
                <w:szCs w:val="18"/>
              </w:rPr>
            </w:pPr>
          </w:p>
        </w:tc>
        <w:tc>
          <w:tcPr>
            <w:tcW w:w="43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p w:rsidR="000331D8" w:rsidRPr="000331D8" w:rsidRDefault="000331D8" w:rsidP="000331D8">
            <w:pPr>
              <w:widowControl w:val="0"/>
              <w:autoSpaceDE w:val="0"/>
              <w:autoSpaceDN w:val="0"/>
              <w:adjustRightInd w:val="0"/>
              <w:jc w:val="both"/>
              <w:rPr>
                <w:kern w:val="2"/>
                <w:sz w:val="18"/>
                <w:szCs w:val="18"/>
              </w:rPr>
            </w:pPr>
          </w:p>
        </w:tc>
        <w:tc>
          <w:tcPr>
            <w:tcW w:w="56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45%</w:t>
            </w:r>
          </w:p>
        </w:tc>
        <w:tc>
          <w:tcPr>
            <w:tcW w:w="663"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589"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Высота ограждения не более 1,5 м, на земельных участках расположенных на перекрестках улиц в зоне треугольника видимости -0,5 м.</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Ограждения со стороны улиц должны быть единообразными как минимум на протяжении одного квартала с обеих сторон улиц.</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бань, саун допускается при условии канализования стоков.</w:t>
            </w:r>
          </w:p>
        </w:tc>
      </w:tr>
      <w:tr w:rsidR="000331D8" w:rsidRPr="000331D8" w:rsidTr="000331D8">
        <w:tc>
          <w:tcPr>
            <w:tcW w:w="20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p>
        </w:tc>
        <w:tc>
          <w:tcPr>
            <w:tcW w:w="58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Малоэтажная многоквартирная жилая застройка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2.1.1)</w:t>
            </w:r>
          </w:p>
        </w:tc>
        <w:tc>
          <w:tcPr>
            <w:tcW w:w="72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малоэтажных многоквартирных домов (многоквартирные дома высотой до 4 этажей, включая мансардный);</w:t>
            </w:r>
            <w:r w:rsidRPr="000331D8">
              <w:rPr>
                <w:kern w:val="2"/>
                <w:sz w:val="18"/>
                <w:szCs w:val="18"/>
              </w:rPr>
              <w:br/>
              <w:t>обустройство спортивных и детских площадок, площадок для отдыха;</w:t>
            </w:r>
            <w:r w:rsidRPr="000331D8">
              <w:rPr>
                <w:kern w:val="2"/>
                <w:sz w:val="18"/>
                <w:szCs w:val="18"/>
              </w:rPr>
              <w:br/>
              <w:t xml:space="preserve">размещение объектов обслуживания жилой застройки во встроенных, пристроенных и встроенно-пристроенных помещениях малоэтажного </w:t>
            </w:r>
            <w:r w:rsidRPr="000331D8">
              <w:rPr>
                <w:kern w:val="2"/>
                <w:sz w:val="18"/>
                <w:szCs w:val="18"/>
              </w:rPr>
              <w:lastRenderedPageBreak/>
              <w:t>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В соответствии с местными нормативами градостроительного проектирования городского поселения Агириш</w:t>
            </w:r>
          </w:p>
        </w:tc>
        <w:tc>
          <w:tcPr>
            <w:tcW w:w="52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 xml:space="preserve">3 м </w:t>
            </w:r>
            <w:r w:rsidRPr="000331D8">
              <w:rPr>
                <w:kern w:val="2"/>
                <w:sz w:val="18"/>
                <w:szCs w:val="18"/>
              </w:rPr>
              <w:t>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 xml:space="preserve">3 м </w:t>
            </w:r>
            <w:r w:rsidRPr="000331D8">
              <w:rPr>
                <w:kern w:val="2"/>
                <w:sz w:val="18"/>
                <w:szCs w:val="18"/>
              </w:rPr>
              <w:t>от границ своего земельного участка;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условиях реконструкции допускается размещать жилой дом по линии сложившейся застройки.</w:t>
            </w:r>
          </w:p>
        </w:tc>
        <w:tc>
          <w:tcPr>
            <w:tcW w:w="43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w:t>
            </w:r>
          </w:p>
          <w:p w:rsidR="000331D8" w:rsidRPr="000331D8" w:rsidRDefault="000331D8" w:rsidP="000331D8">
            <w:pPr>
              <w:widowControl w:val="0"/>
              <w:autoSpaceDE w:val="0"/>
              <w:autoSpaceDN w:val="0"/>
              <w:adjustRightInd w:val="0"/>
              <w:jc w:val="both"/>
              <w:rPr>
                <w:kern w:val="2"/>
                <w:sz w:val="18"/>
                <w:szCs w:val="18"/>
              </w:rPr>
            </w:pPr>
          </w:p>
        </w:tc>
        <w:tc>
          <w:tcPr>
            <w:tcW w:w="56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25%</w:t>
            </w:r>
          </w:p>
        </w:tc>
        <w:tc>
          <w:tcPr>
            <w:tcW w:w="663"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589"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Требования  внешнему оформлению фасадов установлены Правилами благоустройства г.п. Агириш.</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В условиях нового строительства, реконструкции, капитального ремонта согласование паспорта фасада является </w:t>
            </w:r>
            <w:r w:rsidRPr="000331D8">
              <w:rPr>
                <w:kern w:val="2"/>
                <w:sz w:val="18"/>
                <w:szCs w:val="18"/>
              </w:rPr>
              <w:lastRenderedPageBreak/>
              <w:t>обязательным.</w:t>
            </w: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0331D8" w:rsidRPr="000331D8" w:rsidRDefault="000331D8" w:rsidP="000331D8">
            <w:pPr>
              <w:widowControl w:val="0"/>
              <w:autoSpaceDE w:val="0"/>
              <w:autoSpaceDN w:val="0"/>
              <w:adjustRightInd w:val="0"/>
              <w:jc w:val="both"/>
              <w:rPr>
                <w:kern w:val="2"/>
                <w:sz w:val="18"/>
                <w:szCs w:val="18"/>
              </w:rPr>
            </w:pPr>
            <w:r w:rsidRPr="000331D8">
              <w:rPr>
                <w:bCs/>
                <w:kern w:val="2"/>
                <w:sz w:val="18"/>
                <w:szCs w:val="18"/>
              </w:rPr>
              <w:t>Порядок оценки качества ремонтных работ при приемке многоквартирных жилых зданий после текущего ремонта в соответствии с</w:t>
            </w:r>
            <w:r w:rsidRPr="000331D8">
              <w:rPr>
                <w:kern w:val="2"/>
                <w:sz w:val="18"/>
                <w:szCs w:val="18"/>
              </w:rPr>
              <w:t xml:space="preserve"> Приложением А Свода Правил СП 372.1325800.2018 </w:t>
            </w:r>
            <w:r w:rsidRPr="000331D8">
              <w:rPr>
                <w:kern w:val="2"/>
                <w:sz w:val="18"/>
                <w:szCs w:val="18"/>
              </w:rPr>
              <w:lastRenderedPageBreak/>
              <w:t>«Здания жилые многоквартирные. Правила эксплуатации».</w:t>
            </w:r>
          </w:p>
        </w:tc>
      </w:tr>
      <w:tr w:rsidR="000331D8" w:rsidRPr="000331D8" w:rsidTr="000331D8">
        <w:tc>
          <w:tcPr>
            <w:tcW w:w="20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3</w:t>
            </w:r>
          </w:p>
        </w:tc>
        <w:tc>
          <w:tcPr>
            <w:tcW w:w="58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Для ведения личного подсобного хозяйства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(приусадебный земельный участок)</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2.2)</w:t>
            </w:r>
          </w:p>
          <w:p w:rsidR="000331D8" w:rsidRPr="000331D8" w:rsidRDefault="000331D8" w:rsidP="000331D8">
            <w:pPr>
              <w:widowControl w:val="0"/>
              <w:autoSpaceDE w:val="0"/>
              <w:autoSpaceDN w:val="0"/>
              <w:adjustRightInd w:val="0"/>
              <w:jc w:val="both"/>
              <w:rPr>
                <w:kern w:val="2"/>
                <w:sz w:val="18"/>
                <w:szCs w:val="18"/>
              </w:rPr>
            </w:pPr>
          </w:p>
        </w:tc>
        <w:tc>
          <w:tcPr>
            <w:tcW w:w="72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жилого дома, указанного в описании вида разрешенного использования с кодом 2.1;</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производство сельскохозяйственной продукции, размещение гаража и иных вспомогательных сооружений,;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содержание сельскохозяйственных животных</w:t>
            </w:r>
          </w:p>
        </w:tc>
        <w:tc>
          <w:tcPr>
            <w:tcW w:w="70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Минимальный размер земельного участка</w:t>
            </w:r>
            <w:r w:rsidRPr="000331D8">
              <w:rPr>
                <w:b/>
                <w:kern w:val="2"/>
                <w:sz w:val="18"/>
                <w:szCs w:val="18"/>
              </w:rPr>
              <w:t xml:space="preserve"> – 400 кв.м</w:t>
            </w:r>
          </w:p>
        </w:tc>
        <w:tc>
          <w:tcPr>
            <w:tcW w:w="52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 xml:space="preserve">3 м </w:t>
            </w:r>
            <w:r w:rsidRPr="000331D8">
              <w:rPr>
                <w:kern w:val="2"/>
                <w:sz w:val="18"/>
                <w:szCs w:val="18"/>
              </w:rPr>
              <w:t>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своего земельного участка;</w:t>
            </w:r>
          </w:p>
          <w:p w:rsidR="000331D8" w:rsidRPr="000331D8" w:rsidRDefault="000331D8" w:rsidP="000331D8">
            <w:pPr>
              <w:widowControl w:val="0"/>
              <w:autoSpaceDE w:val="0"/>
              <w:autoSpaceDN w:val="0"/>
              <w:adjustRightInd w:val="0"/>
              <w:jc w:val="both"/>
              <w:rPr>
                <w:b/>
                <w:kern w:val="2"/>
                <w:sz w:val="18"/>
                <w:szCs w:val="18"/>
              </w:rPr>
            </w:pPr>
            <w:r w:rsidRPr="000331D8">
              <w:rPr>
                <w:kern w:val="2"/>
                <w:sz w:val="18"/>
                <w:szCs w:val="18"/>
              </w:rPr>
              <w:t>В существующей сложившейся застройке жилой дом  может располагаться по красной линии или с отступом от нее.</w:t>
            </w:r>
          </w:p>
        </w:tc>
        <w:tc>
          <w:tcPr>
            <w:tcW w:w="43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p w:rsidR="000331D8" w:rsidRPr="000331D8" w:rsidRDefault="000331D8" w:rsidP="000331D8">
            <w:pPr>
              <w:widowControl w:val="0"/>
              <w:autoSpaceDE w:val="0"/>
              <w:autoSpaceDN w:val="0"/>
              <w:adjustRightInd w:val="0"/>
              <w:jc w:val="both"/>
              <w:rPr>
                <w:kern w:val="2"/>
                <w:sz w:val="18"/>
                <w:szCs w:val="18"/>
              </w:rPr>
            </w:pPr>
          </w:p>
        </w:tc>
        <w:tc>
          <w:tcPr>
            <w:tcW w:w="56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45%</w:t>
            </w:r>
          </w:p>
        </w:tc>
        <w:tc>
          <w:tcPr>
            <w:tcW w:w="663"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589"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Высота ограждения не более 1,5 м, на земельных участках расположенных на перекрестках улиц в зоне треугольника видимости -0,5 м.</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Ограждения со стороны улиц должны быть единообразными как минимум на протяжении одного квартала с обеих сторон улиц.</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бань, саун допускается при условии канализования стоков.</w:t>
            </w:r>
          </w:p>
        </w:tc>
      </w:tr>
      <w:tr w:rsidR="000331D8" w:rsidRPr="000331D8" w:rsidTr="000331D8">
        <w:tc>
          <w:tcPr>
            <w:tcW w:w="20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w:t>
            </w:r>
          </w:p>
        </w:tc>
        <w:tc>
          <w:tcPr>
            <w:tcW w:w="58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Блокированная жилая застройка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2.3)</w:t>
            </w:r>
          </w:p>
        </w:tc>
        <w:tc>
          <w:tcPr>
            <w:tcW w:w="72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w:t>
            </w:r>
            <w:r w:rsidRPr="000331D8">
              <w:rPr>
                <w:kern w:val="2"/>
                <w:sz w:val="18"/>
                <w:szCs w:val="18"/>
              </w:rPr>
              <w:lastRenderedPageBreak/>
              <w:t>территорию общего пользования (жилые дома блокированной застройки);</w:t>
            </w:r>
            <w:r w:rsidRPr="000331D8">
              <w:rPr>
                <w:kern w:val="2"/>
                <w:sz w:val="18"/>
                <w:szCs w:val="18"/>
              </w:rPr>
              <w:br/>
              <w:t>разведение декоративных и плодовых деревьев, овощных и ягодных культур; </w:t>
            </w:r>
            <w:r w:rsidRPr="000331D8">
              <w:rPr>
                <w:kern w:val="2"/>
                <w:sz w:val="18"/>
                <w:szCs w:val="18"/>
              </w:rPr>
              <w:br/>
              <w:t>размещение индивидуальных гаражей и иных вспомогательных сооружений; </w:t>
            </w:r>
            <w:r w:rsidRPr="000331D8">
              <w:rPr>
                <w:kern w:val="2"/>
                <w:sz w:val="18"/>
                <w:szCs w:val="18"/>
              </w:rPr>
              <w:br/>
              <w:t>обустройство спортивных и детских площадок, площадок для отдыха</w:t>
            </w:r>
          </w:p>
        </w:tc>
        <w:tc>
          <w:tcPr>
            <w:tcW w:w="70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lastRenderedPageBreak/>
              <w:t>200/600 кв. м</w:t>
            </w:r>
            <w:r w:rsidRPr="000331D8">
              <w:rPr>
                <w:kern w:val="2"/>
                <w:sz w:val="18"/>
                <w:szCs w:val="18"/>
              </w:rPr>
              <w:t xml:space="preserve"> на 1 блок</w:t>
            </w:r>
          </w:p>
          <w:p w:rsidR="000331D8" w:rsidRPr="000331D8" w:rsidRDefault="000331D8" w:rsidP="000331D8">
            <w:pPr>
              <w:widowControl w:val="0"/>
              <w:autoSpaceDE w:val="0"/>
              <w:autoSpaceDN w:val="0"/>
              <w:adjustRightInd w:val="0"/>
              <w:jc w:val="both"/>
              <w:rPr>
                <w:kern w:val="2"/>
                <w:sz w:val="18"/>
                <w:szCs w:val="18"/>
              </w:rPr>
            </w:pPr>
          </w:p>
        </w:tc>
        <w:tc>
          <w:tcPr>
            <w:tcW w:w="52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Минимальное расстояние от границы земельного участка до основного строения: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со стороны земельных участков смежных блок-секций – </w:t>
            </w:r>
            <w:r w:rsidRPr="000331D8">
              <w:rPr>
                <w:b/>
                <w:kern w:val="2"/>
                <w:sz w:val="18"/>
                <w:szCs w:val="18"/>
              </w:rPr>
              <w:t>0 м</w:t>
            </w:r>
            <w:r w:rsidRPr="000331D8">
              <w:rPr>
                <w:kern w:val="2"/>
                <w:sz w:val="18"/>
                <w:szCs w:val="18"/>
              </w:rPr>
              <w:t>;</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со стороны иных смежных </w:t>
            </w:r>
            <w:r w:rsidRPr="000331D8">
              <w:rPr>
                <w:kern w:val="2"/>
                <w:sz w:val="18"/>
                <w:szCs w:val="18"/>
              </w:rPr>
              <w:lastRenderedPageBreak/>
              <w:t xml:space="preserve">земельных участков – </w:t>
            </w:r>
            <w:r w:rsidRPr="000331D8">
              <w:rPr>
                <w:b/>
                <w:kern w:val="2"/>
                <w:sz w:val="18"/>
                <w:szCs w:val="18"/>
              </w:rPr>
              <w:t>3 м</w:t>
            </w:r>
            <w:r w:rsidRPr="000331D8">
              <w:rPr>
                <w:kern w:val="2"/>
                <w:sz w:val="18"/>
                <w:szCs w:val="18"/>
              </w:rPr>
              <w:t>.</w:t>
            </w:r>
          </w:p>
          <w:p w:rsidR="000331D8" w:rsidRPr="000331D8" w:rsidRDefault="000331D8" w:rsidP="000331D8">
            <w:pPr>
              <w:widowControl w:val="0"/>
              <w:autoSpaceDE w:val="0"/>
              <w:autoSpaceDN w:val="0"/>
              <w:adjustRightInd w:val="0"/>
              <w:jc w:val="both"/>
              <w:rPr>
                <w:kern w:val="2"/>
                <w:sz w:val="18"/>
                <w:szCs w:val="18"/>
              </w:rPr>
            </w:pPr>
          </w:p>
        </w:tc>
        <w:tc>
          <w:tcPr>
            <w:tcW w:w="43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6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50%</w:t>
            </w:r>
          </w:p>
        </w:tc>
        <w:tc>
          <w:tcPr>
            <w:tcW w:w="663"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589"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Требования  внешнему оформлению фасадов установлены Правилами благоустройства г.п. Агириш.</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условиях нового строительства, реконструкции, капитального ремонта согласование паспорта фасада является обязательным.</w:t>
            </w: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Обеспечение </w:t>
            </w:r>
            <w:r w:rsidRPr="000331D8">
              <w:rPr>
                <w:kern w:val="2"/>
                <w:sz w:val="18"/>
                <w:szCs w:val="18"/>
              </w:rPr>
              <w:lastRenderedPageBreak/>
              <w:t>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bCs/>
                <w:kern w:val="2"/>
                <w:sz w:val="18"/>
                <w:szCs w:val="18"/>
              </w:rPr>
              <w:t>Порядок оценки качества ремонтных работ при приемке многоквартирных жилых зданий после текущего ремонта в соответствии с</w:t>
            </w:r>
            <w:r w:rsidRPr="000331D8">
              <w:rPr>
                <w:kern w:val="2"/>
                <w:sz w:val="18"/>
                <w:szCs w:val="18"/>
              </w:rPr>
              <w:t xml:space="preserve"> Приложением А Свода Правил СП 372.1325800.2018 «Здания жилые многоквартирные. Правила эксплуатации».</w:t>
            </w:r>
          </w:p>
        </w:tc>
      </w:tr>
      <w:tr w:rsidR="000331D8" w:rsidRPr="000331D8" w:rsidTr="000331D8">
        <w:tc>
          <w:tcPr>
            <w:tcW w:w="20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5</w:t>
            </w:r>
          </w:p>
        </w:tc>
        <w:tc>
          <w:tcPr>
            <w:tcW w:w="58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Обслуживание жилой застройки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2.7)</w:t>
            </w:r>
          </w:p>
        </w:tc>
        <w:tc>
          <w:tcPr>
            <w:tcW w:w="72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w:t>
            </w:r>
            <w:r w:rsidRPr="000331D8">
              <w:rPr>
                <w:kern w:val="2"/>
                <w:sz w:val="18"/>
                <w:szCs w:val="18"/>
              </w:rPr>
              <w:lastRenderedPageBreak/>
              <w:t>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70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В соответствии с местными нормативами градостроительного проектирования городского поселения Агириш</w:t>
            </w:r>
          </w:p>
        </w:tc>
        <w:tc>
          <w:tcPr>
            <w:tcW w:w="52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Для застроенных земельных участков при реконструкции объектов допускается размещать объект по сложившейся линии застройки.</w:t>
            </w:r>
          </w:p>
          <w:p w:rsidR="000331D8" w:rsidRPr="000331D8" w:rsidRDefault="000331D8" w:rsidP="000331D8">
            <w:pPr>
              <w:widowControl w:val="0"/>
              <w:autoSpaceDE w:val="0"/>
              <w:autoSpaceDN w:val="0"/>
              <w:adjustRightInd w:val="0"/>
              <w:jc w:val="both"/>
              <w:rPr>
                <w:kern w:val="2"/>
                <w:sz w:val="18"/>
                <w:szCs w:val="18"/>
              </w:rPr>
            </w:pPr>
          </w:p>
        </w:tc>
        <w:tc>
          <w:tcPr>
            <w:tcW w:w="43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w:t>
            </w:r>
          </w:p>
        </w:tc>
        <w:tc>
          <w:tcPr>
            <w:tcW w:w="56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40%</w:t>
            </w:r>
          </w:p>
        </w:tc>
        <w:tc>
          <w:tcPr>
            <w:tcW w:w="663"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Не допускается размещение объектов, для которых требуется установление санитарно-защитных зон и деятельность которых оказывает вредное воздействие на окружающую среду (шум, вибрация, магнитные поля, радиационное воздействие, загрязнение почв, </w:t>
            </w:r>
            <w:r w:rsidRPr="000331D8">
              <w:rPr>
                <w:kern w:val="2"/>
                <w:sz w:val="18"/>
                <w:szCs w:val="18"/>
              </w:rPr>
              <w:lastRenderedPageBreak/>
              <w:t>воздуха, воды и иные вредные воздействия)</w:t>
            </w:r>
          </w:p>
        </w:tc>
        <w:tc>
          <w:tcPr>
            <w:tcW w:w="589"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20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6</w:t>
            </w:r>
          </w:p>
        </w:tc>
        <w:tc>
          <w:tcPr>
            <w:tcW w:w="58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Коммунальное обслуживание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3.1)</w:t>
            </w:r>
          </w:p>
        </w:tc>
        <w:tc>
          <w:tcPr>
            <w:tcW w:w="72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52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Минимальный отступ от границ земельного участка </w:t>
            </w:r>
            <w:r w:rsidRPr="000331D8">
              <w:rPr>
                <w:b/>
                <w:kern w:val="2"/>
                <w:sz w:val="18"/>
                <w:szCs w:val="18"/>
              </w:rPr>
              <w:t>1м</w:t>
            </w:r>
            <w:r w:rsidRPr="000331D8">
              <w:rPr>
                <w:kern w:val="2"/>
                <w:sz w:val="18"/>
                <w:szCs w:val="18"/>
              </w:rPr>
              <w:t>.</w:t>
            </w:r>
          </w:p>
        </w:tc>
        <w:tc>
          <w:tcPr>
            <w:tcW w:w="43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6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60%</w:t>
            </w:r>
          </w:p>
        </w:tc>
        <w:tc>
          <w:tcPr>
            <w:tcW w:w="663"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589"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20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7</w:t>
            </w:r>
          </w:p>
        </w:tc>
        <w:tc>
          <w:tcPr>
            <w:tcW w:w="58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Социальное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обслуживание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3.2)</w:t>
            </w:r>
          </w:p>
        </w:tc>
        <w:tc>
          <w:tcPr>
            <w:tcW w:w="72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70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52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43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p>
        </w:tc>
        <w:tc>
          <w:tcPr>
            <w:tcW w:w="56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50%</w:t>
            </w:r>
          </w:p>
        </w:tc>
        <w:tc>
          <w:tcPr>
            <w:tcW w:w="663"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589"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Возможно размещение на первых этажах или в пристроенных помещениях малоэтажных многоквартирных жилых домах</w:t>
            </w:r>
          </w:p>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20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w:t>
            </w:r>
          </w:p>
        </w:tc>
        <w:tc>
          <w:tcPr>
            <w:tcW w:w="58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Бытовое обслуживание (3.3)</w:t>
            </w:r>
          </w:p>
        </w:tc>
        <w:tc>
          <w:tcPr>
            <w:tcW w:w="72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Размещение объектов капитального строительства, предназначенных для оказания населению или </w:t>
            </w:r>
            <w:r w:rsidRPr="000331D8">
              <w:rPr>
                <w:kern w:val="2"/>
                <w:sz w:val="18"/>
                <w:szCs w:val="18"/>
              </w:rPr>
              <w:lastRenderedPageBreak/>
              <w:t>организациям бытовых услуг (мастерские мелкого ремонта, ателье, бани, парикмахерские, прачечные, химчистки, похоронные бюро)</w:t>
            </w:r>
          </w:p>
        </w:tc>
        <w:tc>
          <w:tcPr>
            <w:tcW w:w="70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Размер земельного участка в зависимости от мощности объекта, рабочих мест:</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10-50– </w:t>
            </w:r>
            <w:r w:rsidRPr="000331D8">
              <w:rPr>
                <w:b/>
                <w:kern w:val="2"/>
                <w:sz w:val="18"/>
                <w:szCs w:val="18"/>
              </w:rPr>
              <w:t>1000-2000 кв.м</w:t>
            </w:r>
            <w:r w:rsidRPr="000331D8">
              <w:rPr>
                <w:kern w:val="2"/>
                <w:sz w:val="18"/>
                <w:szCs w:val="18"/>
              </w:rPr>
              <w:t xml:space="preserve"> </w:t>
            </w:r>
            <w:r w:rsidRPr="000331D8">
              <w:rPr>
                <w:kern w:val="2"/>
                <w:sz w:val="18"/>
                <w:szCs w:val="18"/>
              </w:rPr>
              <w:lastRenderedPageBreak/>
              <w:t>/10 раб. мест</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50-150– </w:t>
            </w:r>
            <w:r w:rsidRPr="000331D8">
              <w:rPr>
                <w:b/>
                <w:kern w:val="2"/>
                <w:sz w:val="18"/>
                <w:szCs w:val="18"/>
              </w:rPr>
              <w:t>500-800 кв.м</w:t>
            </w:r>
            <w:r w:rsidRPr="000331D8">
              <w:rPr>
                <w:kern w:val="2"/>
                <w:sz w:val="18"/>
                <w:szCs w:val="18"/>
              </w:rPr>
              <w:t xml:space="preserve"> /10 раб. мест</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свыше 150– </w:t>
            </w:r>
            <w:r w:rsidRPr="000331D8">
              <w:rPr>
                <w:b/>
                <w:kern w:val="2"/>
                <w:sz w:val="18"/>
                <w:szCs w:val="18"/>
              </w:rPr>
              <w:t xml:space="preserve">300-400 кв.м </w:t>
            </w:r>
            <w:r w:rsidRPr="000331D8">
              <w:rPr>
                <w:kern w:val="2"/>
                <w:sz w:val="18"/>
                <w:szCs w:val="18"/>
              </w:rPr>
              <w:t>/10 раб. мест</w:t>
            </w:r>
          </w:p>
        </w:tc>
        <w:tc>
          <w:tcPr>
            <w:tcW w:w="52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lastRenderedPageBreak/>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Для застроенных </w:t>
            </w:r>
            <w:r w:rsidRPr="000331D8">
              <w:rPr>
                <w:kern w:val="2"/>
                <w:sz w:val="18"/>
                <w:szCs w:val="18"/>
              </w:rPr>
              <w:lastRenderedPageBreak/>
              <w:t>земельных участков при реконструкции объектов допускается размещать объект по сложившейся линии застройки.</w:t>
            </w:r>
          </w:p>
        </w:tc>
        <w:tc>
          <w:tcPr>
            <w:tcW w:w="43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p>
        </w:tc>
        <w:tc>
          <w:tcPr>
            <w:tcW w:w="56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rPr>
              <w:t>5</w:t>
            </w:r>
            <w:r w:rsidRPr="000331D8">
              <w:rPr>
                <w:kern w:val="2"/>
                <w:sz w:val="18"/>
                <w:szCs w:val="18"/>
                <w:lang w:val="en-US"/>
              </w:rPr>
              <w:t>0%</w:t>
            </w:r>
          </w:p>
        </w:tc>
        <w:tc>
          <w:tcPr>
            <w:tcW w:w="663"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589"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20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9</w:t>
            </w:r>
          </w:p>
        </w:tc>
        <w:tc>
          <w:tcPr>
            <w:tcW w:w="58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Дошкольное, начальное и среднее общее образование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3.5.1)</w:t>
            </w:r>
          </w:p>
        </w:tc>
        <w:tc>
          <w:tcPr>
            <w:tcW w:w="72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Дошкольные образовательные организации</w:t>
            </w:r>
            <w:r w:rsidRPr="000331D8">
              <w:rPr>
                <w:b/>
                <w:kern w:val="2"/>
                <w:sz w:val="18"/>
                <w:szCs w:val="18"/>
              </w:rPr>
              <w:t xml:space="preserve"> –</w:t>
            </w:r>
            <w:r w:rsidRPr="000331D8">
              <w:rPr>
                <w:kern w:val="2"/>
                <w:sz w:val="18"/>
                <w:szCs w:val="18"/>
              </w:rPr>
              <w:t xml:space="preserve"> при мощности организаций, мест:</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до </w:t>
            </w:r>
            <w:r w:rsidRPr="000331D8">
              <w:rPr>
                <w:b/>
                <w:kern w:val="2"/>
                <w:sz w:val="18"/>
                <w:szCs w:val="18"/>
              </w:rPr>
              <w:t>100– 40 кв. м</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свыше </w:t>
            </w:r>
            <w:r w:rsidRPr="000331D8">
              <w:rPr>
                <w:b/>
                <w:kern w:val="2"/>
                <w:sz w:val="18"/>
                <w:szCs w:val="18"/>
              </w:rPr>
              <w:t>100 – 35 кв. м</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Размер групповой площадки,  кв.м/1 место, не менее: для детей ясельного возраста – </w:t>
            </w:r>
            <w:r w:rsidRPr="000331D8">
              <w:rPr>
                <w:b/>
                <w:kern w:val="2"/>
                <w:sz w:val="18"/>
                <w:szCs w:val="18"/>
              </w:rPr>
              <w:t>7,2</w:t>
            </w:r>
          </w:p>
          <w:p w:rsidR="000331D8" w:rsidRPr="000331D8" w:rsidRDefault="000331D8" w:rsidP="000331D8">
            <w:pPr>
              <w:widowControl w:val="0"/>
              <w:autoSpaceDE w:val="0"/>
              <w:autoSpaceDN w:val="0"/>
              <w:adjustRightInd w:val="0"/>
              <w:jc w:val="both"/>
              <w:rPr>
                <w:b/>
                <w:kern w:val="2"/>
                <w:sz w:val="18"/>
                <w:szCs w:val="18"/>
              </w:rPr>
            </w:pPr>
            <w:r w:rsidRPr="000331D8">
              <w:rPr>
                <w:kern w:val="2"/>
                <w:sz w:val="18"/>
                <w:szCs w:val="18"/>
              </w:rPr>
              <w:t xml:space="preserve">для детей дошкольного возраста – </w:t>
            </w:r>
            <w:r w:rsidRPr="000331D8">
              <w:rPr>
                <w:b/>
                <w:kern w:val="2"/>
                <w:sz w:val="18"/>
                <w:szCs w:val="18"/>
              </w:rPr>
              <w:t>9,0</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Организации дополнительного образования – отдельно стоящих организаций – </w:t>
            </w:r>
            <w:r w:rsidRPr="000331D8">
              <w:rPr>
                <w:b/>
                <w:kern w:val="2"/>
                <w:sz w:val="18"/>
                <w:szCs w:val="18"/>
              </w:rPr>
              <w:t>15 кв. м/место</w:t>
            </w:r>
          </w:p>
        </w:tc>
        <w:tc>
          <w:tcPr>
            <w:tcW w:w="52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10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10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20 м</w:t>
            </w:r>
            <w:r w:rsidRPr="000331D8">
              <w:rPr>
                <w:kern w:val="2"/>
                <w:sz w:val="18"/>
                <w:szCs w:val="18"/>
              </w:rPr>
              <w:t xml:space="preserve"> от границ собственного земельного участка.</w:t>
            </w:r>
          </w:p>
          <w:p w:rsidR="000331D8" w:rsidRPr="000331D8" w:rsidRDefault="000331D8" w:rsidP="000331D8">
            <w:pPr>
              <w:widowControl w:val="0"/>
              <w:autoSpaceDE w:val="0"/>
              <w:autoSpaceDN w:val="0"/>
              <w:adjustRightInd w:val="0"/>
              <w:jc w:val="both"/>
              <w:rPr>
                <w:kern w:val="2"/>
                <w:sz w:val="18"/>
                <w:szCs w:val="18"/>
              </w:rPr>
            </w:pPr>
          </w:p>
        </w:tc>
        <w:tc>
          <w:tcPr>
            <w:tcW w:w="43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6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lang w:val="en-US"/>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30%</w:t>
            </w:r>
          </w:p>
        </w:tc>
        <w:tc>
          <w:tcPr>
            <w:tcW w:w="663"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589"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Минимальный процент озеленения территории - </w:t>
            </w:r>
            <w:r w:rsidRPr="000331D8">
              <w:rPr>
                <w:b/>
                <w:kern w:val="2"/>
                <w:sz w:val="18"/>
                <w:szCs w:val="18"/>
              </w:rPr>
              <w:t>50%</w:t>
            </w:r>
            <w:r w:rsidRPr="000331D8">
              <w:rPr>
                <w:kern w:val="2"/>
                <w:sz w:val="18"/>
                <w:szCs w:val="18"/>
              </w:rPr>
              <w:t>;</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Территория участка огораживается забором - высотой от </w:t>
            </w:r>
            <w:r w:rsidRPr="000331D8">
              <w:rPr>
                <w:b/>
                <w:kern w:val="2"/>
                <w:sz w:val="18"/>
                <w:szCs w:val="18"/>
              </w:rPr>
              <w:t>1,6</w:t>
            </w:r>
            <w:r w:rsidRPr="000331D8">
              <w:rPr>
                <w:kern w:val="2"/>
                <w:sz w:val="18"/>
                <w:szCs w:val="18"/>
              </w:rPr>
              <w:t xml:space="preserve"> м.</w:t>
            </w:r>
          </w:p>
        </w:tc>
      </w:tr>
      <w:tr w:rsidR="000331D8" w:rsidRPr="000331D8" w:rsidTr="000331D8">
        <w:tc>
          <w:tcPr>
            <w:tcW w:w="20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10</w:t>
            </w:r>
          </w:p>
        </w:tc>
        <w:tc>
          <w:tcPr>
            <w:tcW w:w="58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Среднее и высшее профессиональное образование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3.5.2)</w:t>
            </w:r>
          </w:p>
        </w:tc>
        <w:tc>
          <w:tcPr>
            <w:tcW w:w="72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w:t>
            </w:r>
            <w:r w:rsidRPr="000331D8">
              <w:rPr>
                <w:kern w:val="2"/>
                <w:sz w:val="18"/>
                <w:szCs w:val="18"/>
              </w:rPr>
              <w:lastRenderedPageBreak/>
              <w:t>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При мощности организаций, учащихся: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40-400– </w:t>
            </w:r>
            <w:r w:rsidRPr="000331D8">
              <w:rPr>
                <w:b/>
                <w:kern w:val="2"/>
                <w:sz w:val="18"/>
                <w:szCs w:val="18"/>
              </w:rPr>
              <w:t>50 кв.м</w:t>
            </w:r>
            <w:r w:rsidRPr="000331D8">
              <w:rPr>
                <w:kern w:val="2"/>
                <w:sz w:val="18"/>
                <w:szCs w:val="18"/>
              </w:rPr>
              <w:t>/1 место</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400-500– </w:t>
            </w:r>
            <w:r w:rsidRPr="000331D8">
              <w:rPr>
                <w:b/>
                <w:kern w:val="2"/>
                <w:sz w:val="18"/>
                <w:szCs w:val="18"/>
              </w:rPr>
              <w:t>60 кв.м</w:t>
            </w:r>
            <w:r w:rsidRPr="000331D8">
              <w:rPr>
                <w:kern w:val="2"/>
                <w:sz w:val="18"/>
                <w:szCs w:val="18"/>
              </w:rPr>
              <w:t xml:space="preserve"> /1место</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500-600– </w:t>
            </w:r>
            <w:r w:rsidRPr="000331D8">
              <w:rPr>
                <w:b/>
                <w:kern w:val="2"/>
                <w:sz w:val="18"/>
                <w:szCs w:val="18"/>
              </w:rPr>
              <w:t>50 кв.м</w:t>
            </w:r>
            <w:r w:rsidRPr="000331D8">
              <w:rPr>
                <w:kern w:val="2"/>
                <w:sz w:val="18"/>
                <w:szCs w:val="18"/>
              </w:rPr>
              <w:t xml:space="preserve"> /1место</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600-800– </w:t>
            </w:r>
            <w:r w:rsidRPr="000331D8">
              <w:rPr>
                <w:b/>
                <w:kern w:val="2"/>
                <w:sz w:val="18"/>
                <w:szCs w:val="18"/>
              </w:rPr>
              <w:t>40 кв.м</w:t>
            </w:r>
            <w:r w:rsidRPr="000331D8">
              <w:rPr>
                <w:kern w:val="2"/>
                <w:sz w:val="18"/>
                <w:szCs w:val="18"/>
              </w:rPr>
              <w:t xml:space="preserve"> /1место</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800-1100–</w:t>
            </w:r>
            <w:r w:rsidRPr="000331D8">
              <w:rPr>
                <w:b/>
                <w:kern w:val="2"/>
                <w:sz w:val="18"/>
                <w:szCs w:val="18"/>
              </w:rPr>
              <w:t xml:space="preserve"> 33 кв.м</w:t>
            </w:r>
            <w:r w:rsidRPr="000331D8">
              <w:rPr>
                <w:kern w:val="2"/>
                <w:sz w:val="18"/>
                <w:szCs w:val="18"/>
              </w:rPr>
              <w:t xml:space="preserve"> /1место</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1100-1500– </w:t>
            </w:r>
            <w:r w:rsidRPr="000331D8">
              <w:rPr>
                <w:b/>
                <w:kern w:val="2"/>
                <w:sz w:val="18"/>
                <w:szCs w:val="18"/>
              </w:rPr>
              <w:t>21 кв.м</w:t>
            </w:r>
            <w:r w:rsidRPr="000331D8">
              <w:rPr>
                <w:kern w:val="2"/>
                <w:sz w:val="18"/>
                <w:szCs w:val="18"/>
              </w:rPr>
              <w:t xml:space="preserve"> 1место</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 xml:space="preserve">1500-2000– </w:t>
            </w:r>
            <w:r w:rsidRPr="000331D8">
              <w:rPr>
                <w:b/>
                <w:kern w:val="2"/>
                <w:sz w:val="18"/>
                <w:szCs w:val="18"/>
              </w:rPr>
              <w:t>17 кв.м</w:t>
            </w:r>
            <w:r w:rsidRPr="000331D8">
              <w:rPr>
                <w:kern w:val="2"/>
                <w:sz w:val="18"/>
                <w:szCs w:val="18"/>
              </w:rPr>
              <w:t xml:space="preserve"> 1место</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свыше 2000– </w:t>
            </w:r>
            <w:r w:rsidRPr="000331D8">
              <w:rPr>
                <w:b/>
                <w:kern w:val="2"/>
                <w:sz w:val="18"/>
                <w:szCs w:val="18"/>
              </w:rPr>
              <w:t>16 кв.м</w:t>
            </w:r>
            <w:r w:rsidRPr="000331D8">
              <w:rPr>
                <w:kern w:val="2"/>
                <w:sz w:val="18"/>
                <w:szCs w:val="18"/>
              </w:rPr>
              <w:t xml:space="preserve"> /1место</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Размер земельного участка под комплекс общеобразовательной школы с детским садом принимается из расчета </w:t>
            </w:r>
            <w:r w:rsidRPr="000331D8">
              <w:rPr>
                <w:b/>
                <w:kern w:val="2"/>
                <w:sz w:val="18"/>
                <w:szCs w:val="18"/>
              </w:rPr>
              <w:t>35 кв. м/1 место.</w:t>
            </w:r>
          </w:p>
        </w:tc>
        <w:tc>
          <w:tcPr>
            <w:tcW w:w="52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lastRenderedPageBreak/>
              <w:t>10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10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15 м</w:t>
            </w:r>
            <w:r w:rsidRPr="000331D8">
              <w:rPr>
                <w:kern w:val="2"/>
                <w:sz w:val="18"/>
                <w:szCs w:val="18"/>
              </w:rPr>
              <w:t xml:space="preserve"> от границ собственного земельного участка.</w:t>
            </w:r>
          </w:p>
          <w:p w:rsidR="000331D8" w:rsidRPr="000331D8" w:rsidRDefault="000331D8" w:rsidP="000331D8">
            <w:pPr>
              <w:widowControl w:val="0"/>
              <w:autoSpaceDE w:val="0"/>
              <w:autoSpaceDN w:val="0"/>
              <w:adjustRightInd w:val="0"/>
              <w:jc w:val="both"/>
              <w:rPr>
                <w:kern w:val="2"/>
                <w:sz w:val="18"/>
                <w:szCs w:val="18"/>
              </w:rPr>
            </w:pPr>
          </w:p>
        </w:tc>
        <w:tc>
          <w:tcPr>
            <w:tcW w:w="43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w:t>
            </w:r>
          </w:p>
        </w:tc>
        <w:tc>
          <w:tcPr>
            <w:tcW w:w="56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40%</w:t>
            </w:r>
          </w:p>
        </w:tc>
        <w:tc>
          <w:tcPr>
            <w:tcW w:w="663"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589"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20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11</w:t>
            </w:r>
          </w:p>
        </w:tc>
        <w:tc>
          <w:tcPr>
            <w:tcW w:w="58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Гостиничное обслуживание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4.7)</w:t>
            </w:r>
          </w:p>
        </w:tc>
        <w:tc>
          <w:tcPr>
            <w:tcW w:w="72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При вместимости, мест:</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xml:space="preserve">25-100– </w:t>
            </w:r>
            <w:r w:rsidRPr="000331D8">
              <w:rPr>
                <w:b/>
                <w:bCs/>
                <w:kern w:val="2"/>
                <w:sz w:val="18"/>
                <w:szCs w:val="18"/>
              </w:rPr>
              <w:t>55 кв.м</w:t>
            </w:r>
            <w:r w:rsidRPr="000331D8">
              <w:rPr>
                <w:bCs/>
                <w:kern w:val="2"/>
                <w:sz w:val="18"/>
                <w:szCs w:val="18"/>
              </w:rPr>
              <w:t>/1 место</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xml:space="preserve">100-500– </w:t>
            </w:r>
            <w:r w:rsidRPr="000331D8">
              <w:rPr>
                <w:b/>
                <w:bCs/>
                <w:kern w:val="2"/>
                <w:sz w:val="18"/>
                <w:szCs w:val="18"/>
              </w:rPr>
              <w:t>30 кв.м</w:t>
            </w:r>
            <w:r w:rsidRPr="000331D8">
              <w:rPr>
                <w:bCs/>
                <w:kern w:val="2"/>
                <w:sz w:val="18"/>
                <w:szCs w:val="18"/>
              </w:rPr>
              <w:t>/1 место</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xml:space="preserve">500-1000– </w:t>
            </w:r>
            <w:r w:rsidRPr="000331D8">
              <w:rPr>
                <w:b/>
                <w:bCs/>
                <w:kern w:val="2"/>
                <w:sz w:val="18"/>
                <w:szCs w:val="18"/>
              </w:rPr>
              <w:t>20 кв.м</w:t>
            </w:r>
            <w:r w:rsidRPr="000331D8">
              <w:rPr>
                <w:bCs/>
                <w:kern w:val="2"/>
                <w:sz w:val="18"/>
                <w:szCs w:val="18"/>
              </w:rPr>
              <w:t>/1 место</w:t>
            </w:r>
          </w:p>
          <w:p w:rsidR="000331D8" w:rsidRPr="000331D8" w:rsidRDefault="000331D8" w:rsidP="000331D8">
            <w:pPr>
              <w:widowControl w:val="0"/>
              <w:autoSpaceDE w:val="0"/>
              <w:autoSpaceDN w:val="0"/>
              <w:adjustRightInd w:val="0"/>
              <w:jc w:val="both"/>
              <w:rPr>
                <w:kern w:val="2"/>
                <w:sz w:val="18"/>
                <w:szCs w:val="18"/>
              </w:rPr>
            </w:pPr>
            <w:r w:rsidRPr="000331D8">
              <w:rPr>
                <w:bCs/>
                <w:kern w:val="2"/>
                <w:sz w:val="18"/>
                <w:szCs w:val="18"/>
              </w:rPr>
              <w:t xml:space="preserve">1000-2000– </w:t>
            </w:r>
            <w:r w:rsidRPr="000331D8">
              <w:rPr>
                <w:b/>
                <w:bCs/>
                <w:kern w:val="2"/>
                <w:sz w:val="18"/>
                <w:szCs w:val="18"/>
              </w:rPr>
              <w:t>15 кв.м</w:t>
            </w:r>
            <w:r w:rsidRPr="000331D8">
              <w:rPr>
                <w:bCs/>
                <w:kern w:val="2"/>
                <w:sz w:val="18"/>
                <w:szCs w:val="18"/>
              </w:rPr>
              <w:t>/1 место</w:t>
            </w:r>
          </w:p>
        </w:tc>
        <w:tc>
          <w:tcPr>
            <w:tcW w:w="52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собственного земельного участка.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43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w:t>
            </w:r>
          </w:p>
        </w:tc>
        <w:tc>
          <w:tcPr>
            <w:tcW w:w="56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50%</w:t>
            </w:r>
          </w:p>
        </w:tc>
        <w:tc>
          <w:tcPr>
            <w:tcW w:w="663"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589"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20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12</w:t>
            </w:r>
          </w:p>
        </w:tc>
        <w:tc>
          <w:tcPr>
            <w:tcW w:w="58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Связь</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6.8)</w:t>
            </w:r>
          </w:p>
        </w:tc>
        <w:tc>
          <w:tcPr>
            <w:tcW w:w="72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Размещение объектов связи, радиовещания, телевидения, включая воздушные радиорелейные, </w:t>
            </w:r>
            <w:r w:rsidRPr="000331D8">
              <w:rPr>
                <w:kern w:val="2"/>
                <w:sz w:val="18"/>
                <w:szCs w:val="18"/>
              </w:rPr>
              <w:lastRenderedPageBreak/>
              <w:t>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0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Cs/>
                <w:kern w:val="2"/>
                <w:sz w:val="18"/>
                <w:szCs w:val="18"/>
              </w:rPr>
            </w:pPr>
            <w:r w:rsidRPr="000331D8">
              <w:rPr>
                <w:kern w:val="2"/>
                <w:sz w:val="18"/>
                <w:szCs w:val="18"/>
              </w:rPr>
              <w:lastRenderedPageBreak/>
              <w:t xml:space="preserve">В соответствии с местными нормативами градостроительного проектирования городского поселения </w:t>
            </w:r>
            <w:r w:rsidRPr="000331D8">
              <w:rPr>
                <w:kern w:val="2"/>
                <w:sz w:val="18"/>
                <w:szCs w:val="18"/>
              </w:rPr>
              <w:lastRenderedPageBreak/>
              <w:t>Агириш</w:t>
            </w:r>
          </w:p>
        </w:tc>
        <w:tc>
          <w:tcPr>
            <w:tcW w:w="52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lastRenderedPageBreak/>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w:t>
            </w:r>
            <w:r w:rsidRPr="000331D8">
              <w:rPr>
                <w:kern w:val="2"/>
                <w:sz w:val="18"/>
                <w:szCs w:val="18"/>
              </w:rPr>
              <w:lastRenderedPageBreak/>
              <w:t>собственного земельного участка.</w:t>
            </w:r>
          </w:p>
          <w:p w:rsidR="000331D8" w:rsidRPr="000331D8" w:rsidRDefault="000331D8" w:rsidP="000331D8">
            <w:pPr>
              <w:widowControl w:val="0"/>
              <w:autoSpaceDE w:val="0"/>
              <w:autoSpaceDN w:val="0"/>
              <w:adjustRightInd w:val="0"/>
              <w:jc w:val="both"/>
              <w:rPr>
                <w:b/>
                <w:kern w:val="2"/>
                <w:sz w:val="18"/>
                <w:szCs w:val="18"/>
              </w:rPr>
            </w:pPr>
          </w:p>
        </w:tc>
        <w:tc>
          <w:tcPr>
            <w:tcW w:w="43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w:t>
            </w:r>
          </w:p>
        </w:tc>
        <w:tc>
          <w:tcPr>
            <w:tcW w:w="5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50%</w:t>
            </w:r>
          </w:p>
        </w:tc>
        <w:tc>
          <w:tcPr>
            <w:tcW w:w="663"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589"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20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13</w:t>
            </w:r>
          </w:p>
        </w:tc>
        <w:tc>
          <w:tcPr>
            <w:tcW w:w="58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Улично-дорожная сеть</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12.0.1)</w:t>
            </w:r>
          </w:p>
        </w:tc>
        <w:tc>
          <w:tcPr>
            <w:tcW w:w="72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w:t>
            </w:r>
            <w:r w:rsidRPr="000331D8">
              <w:rPr>
                <w:kern w:val="2"/>
                <w:sz w:val="18"/>
                <w:szCs w:val="18"/>
              </w:rPr>
              <w:lastRenderedPageBreak/>
              <w:t>средств</w:t>
            </w:r>
          </w:p>
        </w:tc>
        <w:tc>
          <w:tcPr>
            <w:tcW w:w="70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В соответствии с местными нормативами градостроительного проектирования городского поселения Агириш</w:t>
            </w:r>
          </w:p>
        </w:tc>
        <w:tc>
          <w:tcPr>
            <w:tcW w:w="52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43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56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663"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589"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20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14</w:t>
            </w:r>
          </w:p>
        </w:tc>
        <w:tc>
          <w:tcPr>
            <w:tcW w:w="58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Благоустройство территории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w:t>
            </w:r>
            <w:r w:rsidRPr="000331D8">
              <w:rPr>
                <w:kern w:val="2"/>
                <w:sz w:val="18"/>
                <w:szCs w:val="18"/>
                <w:lang w:val="en-US"/>
              </w:rPr>
              <w:t>12</w:t>
            </w:r>
            <w:r w:rsidRPr="000331D8">
              <w:rPr>
                <w:kern w:val="2"/>
                <w:sz w:val="18"/>
                <w:szCs w:val="18"/>
              </w:rPr>
              <w:t>.</w:t>
            </w:r>
            <w:r w:rsidRPr="000331D8">
              <w:rPr>
                <w:kern w:val="2"/>
                <w:sz w:val="18"/>
                <w:szCs w:val="18"/>
                <w:lang w:val="en-US"/>
              </w:rPr>
              <w:t>0</w:t>
            </w:r>
            <w:r w:rsidRPr="000331D8">
              <w:rPr>
                <w:kern w:val="2"/>
                <w:sz w:val="18"/>
                <w:szCs w:val="18"/>
              </w:rPr>
              <w:t>.2)</w:t>
            </w:r>
          </w:p>
        </w:tc>
        <w:tc>
          <w:tcPr>
            <w:tcW w:w="72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52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43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56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663"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589"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20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15</w:t>
            </w:r>
          </w:p>
        </w:tc>
        <w:tc>
          <w:tcPr>
            <w:tcW w:w="58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Ведение огородничества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13.1)</w:t>
            </w:r>
          </w:p>
        </w:tc>
        <w:tc>
          <w:tcPr>
            <w:tcW w:w="72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70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Минимальный размер земельного участка</w:t>
            </w:r>
            <w:r w:rsidRPr="000331D8">
              <w:rPr>
                <w:b/>
                <w:kern w:val="2"/>
                <w:sz w:val="18"/>
                <w:szCs w:val="18"/>
              </w:rPr>
              <w:t xml:space="preserve"> – 400 кв.м</w:t>
            </w:r>
          </w:p>
        </w:tc>
        <w:tc>
          <w:tcPr>
            <w:tcW w:w="52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b/>
                <w:kern w:val="2"/>
                <w:sz w:val="18"/>
                <w:szCs w:val="18"/>
              </w:rPr>
            </w:pPr>
          </w:p>
        </w:tc>
        <w:tc>
          <w:tcPr>
            <w:tcW w:w="43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w:t>
            </w:r>
          </w:p>
        </w:tc>
        <w:tc>
          <w:tcPr>
            <w:tcW w:w="5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20%</w:t>
            </w:r>
          </w:p>
        </w:tc>
        <w:tc>
          <w:tcPr>
            <w:tcW w:w="663"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строений  или  сооружений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вспомогательного использования вдоль границ смежного</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земельного участка на расстоянии менее 3 метров,</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допускается не более чем на 50 % длины этой границы</w:t>
            </w:r>
          </w:p>
        </w:tc>
        <w:tc>
          <w:tcPr>
            <w:tcW w:w="589"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20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16</w:t>
            </w:r>
          </w:p>
        </w:tc>
        <w:tc>
          <w:tcPr>
            <w:tcW w:w="58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Обеспечение внутреннего правопорядка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8.3)</w:t>
            </w:r>
          </w:p>
        </w:tc>
        <w:tc>
          <w:tcPr>
            <w:tcW w:w="72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w:t>
            </w:r>
            <w:r w:rsidRPr="000331D8">
              <w:rPr>
                <w:kern w:val="2"/>
                <w:sz w:val="18"/>
                <w:szCs w:val="18"/>
              </w:rPr>
              <w:lastRenderedPageBreak/>
              <w:t>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Не нормируется</w:t>
            </w:r>
          </w:p>
        </w:tc>
        <w:tc>
          <w:tcPr>
            <w:tcW w:w="52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p w:rsidR="000331D8" w:rsidRPr="000331D8" w:rsidRDefault="000331D8" w:rsidP="000331D8">
            <w:pPr>
              <w:widowControl w:val="0"/>
              <w:autoSpaceDE w:val="0"/>
              <w:autoSpaceDN w:val="0"/>
              <w:adjustRightInd w:val="0"/>
              <w:jc w:val="both"/>
              <w:rPr>
                <w:kern w:val="2"/>
                <w:sz w:val="18"/>
                <w:szCs w:val="18"/>
              </w:rPr>
            </w:pPr>
          </w:p>
        </w:tc>
        <w:tc>
          <w:tcPr>
            <w:tcW w:w="43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56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663"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589"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bl>
    <w:p w:rsidR="000331D8" w:rsidRPr="000331D8" w:rsidRDefault="000331D8" w:rsidP="000331D8">
      <w:pPr>
        <w:widowControl w:val="0"/>
        <w:autoSpaceDE w:val="0"/>
        <w:autoSpaceDN w:val="0"/>
        <w:adjustRightInd w:val="0"/>
        <w:jc w:val="both"/>
        <w:rPr>
          <w:i/>
          <w:kern w:val="2"/>
          <w:sz w:val="18"/>
          <w:szCs w:val="18"/>
        </w:rPr>
      </w:pPr>
      <w:r w:rsidRPr="000331D8">
        <w:rPr>
          <w:i/>
          <w:kern w:val="2"/>
          <w:sz w:val="18"/>
          <w:szCs w:val="18"/>
        </w:rPr>
        <w:lastRenderedPageBreak/>
        <w:t>Условно разрешенные виды использования</w:t>
      </w:r>
    </w:p>
    <w:tbl>
      <w:tblPr>
        <w:tblStyle w:val="a6"/>
        <w:tblW w:w="5000" w:type="pct"/>
        <w:jc w:val="center"/>
        <w:tblLook w:val="04A0" w:firstRow="1" w:lastRow="0" w:firstColumn="1" w:lastColumn="0" w:noHBand="0" w:noVBand="1"/>
      </w:tblPr>
      <w:tblGrid>
        <w:gridCol w:w="657"/>
        <w:gridCol w:w="1856"/>
        <w:gridCol w:w="1899"/>
        <w:gridCol w:w="2295"/>
        <w:gridCol w:w="1693"/>
        <w:gridCol w:w="1387"/>
        <w:gridCol w:w="1802"/>
        <w:gridCol w:w="2130"/>
        <w:gridCol w:w="1896"/>
      </w:tblGrid>
      <w:tr w:rsidR="000331D8" w:rsidRPr="000331D8" w:rsidTr="000331D8">
        <w:trPr>
          <w:jc w:val="center"/>
        </w:trPr>
        <w:tc>
          <w:tcPr>
            <w:tcW w:w="210"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п/п</w:t>
            </w:r>
          </w:p>
        </w:tc>
        <w:tc>
          <w:tcPr>
            <w:tcW w:w="594"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Виды разрешенного использования земельного участка и объекта капитального строительства</w:t>
            </w:r>
          </w:p>
        </w:tc>
        <w:tc>
          <w:tcPr>
            <w:tcW w:w="608"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Описание вида разрешенного использования земельного участка</w:t>
            </w:r>
          </w:p>
          <w:p w:rsidR="000331D8" w:rsidRPr="000331D8" w:rsidRDefault="000331D8" w:rsidP="000331D8">
            <w:pPr>
              <w:widowControl w:val="0"/>
              <w:autoSpaceDE w:val="0"/>
              <w:autoSpaceDN w:val="0"/>
              <w:adjustRightInd w:val="0"/>
              <w:jc w:val="both"/>
              <w:rPr>
                <w:b/>
                <w:kern w:val="2"/>
                <w:sz w:val="18"/>
                <w:szCs w:val="18"/>
              </w:rPr>
            </w:pPr>
          </w:p>
        </w:tc>
        <w:tc>
          <w:tcPr>
            <w:tcW w:w="2298" w:type="pct"/>
            <w:gridSpan w:val="4"/>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2"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607"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Иное</w:t>
            </w:r>
          </w:p>
        </w:tc>
      </w:tr>
      <w:tr w:rsidR="000331D8" w:rsidRPr="000331D8" w:rsidTr="000331D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73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в том числе их площадь</w:t>
            </w:r>
          </w:p>
        </w:tc>
        <w:tc>
          <w:tcPr>
            <w:tcW w:w="54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4"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Предельное количество этажей или предельной высоты зданий, строений</w:t>
            </w:r>
          </w:p>
        </w:tc>
        <w:tc>
          <w:tcPr>
            <w:tcW w:w="57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r>
      <w:tr w:rsidR="000331D8" w:rsidRPr="000331D8" w:rsidTr="000331D8">
        <w:trPr>
          <w:trHeight w:val="1134"/>
          <w:jc w:val="center"/>
        </w:trPr>
        <w:tc>
          <w:tcPr>
            <w:tcW w:w="21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w:t>
            </w:r>
          </w:p>
        </w:tc>
        <w:tc>
          <w:tcPr>
            <w:tcW w:w="594"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Хранение автотранспорта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2.7.1)</w:t>
            </w:r>
          </w:p>
        </w:tc>
        <w:tc>
          <w:tcPr>
            <w:tcW w:w="60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w:t>
            </w:r>
            <w:r w:rsidRPr="000331D8">
              <w:rPr>
                <w:kern w:val="2"/>
                <w:sz w:val="18"/>
                <w:szCs w:val="18"/>
              </w:rPr>
              <w:lastRenderedPageBreak/>
              <w:t>гаражей, размещение которых предусмотрено содержанием вида разрешенного использования с кодом 4.9</w:t>
            </w:r>
          </w:p>
        </w:tc>
        <w:tc>
          <w:tcPr>
            <w:tcW w:w="73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 xml:space="preserve">Размер земельного участка под 1 гараж – </w:t>
            </w:r>
            <w:r w:rsidRPr="000331D8">
              <w:rPr>
                <w:b/>
                <w:kern w:val="2"/>
                <w:sz w:val="18"/>
                <w:szCs w:val="18"/>
              </w:rPr>
              <w:t>30 кв.м</w:t>
            </w:r>
          </w:p>
        </w:tc>
        <w:tc>
          <w:tcPr>
            <w:tcW w:w="54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10 м</w:t>
            </w:r>
            <w:r w:rsidRPr="000331D8">
              <w:rPr>
                <w:kern w:val="2"/>
                <w:sz w:val="18"/>
                <w:szCs w:val="18"/>
              </w:rPr>
              <w:t xml:space="preserve">  до жилой застройки, детских  и взрослых площадок отдыха, спортивных площадок (при количестве до 10 машино-мест);</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15 м</w:t>
            </w:r>
            <w:r w:rsidRPr="000331D8">
              <w:rPr>
                <w:kern w:val="2"/>
                <w:sz w:val="18"/>
                <w:szCs w:val="18"/>
              </w:rPr>
              <w:t xml:space="preserve">  до жилой застройки, детских  и взрослых </w:t>
            </w:r>
            <w:r w:rsidRPr="000331D8">
              <w:rPr>
                <w:kern w:val="2"/>
                <w:sz w:val="18"/>
                <w:szCs w:val="18"/>
              </w:rPr>
              <w:lastRenderedPageBreak/>
              <w:t>площадок отдыха, спортивных площадок (при количестве от 10 до 50 машино-мест).</w:t>
            </w:r>
          </w:p>
        </w:tc>
        <w:tc>
          <w:tcPr>
            <w:tcW w:w="44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w:t>
            </w:r>
          </w:p>
        </w:tc>
        <w:tc>
          <w:tcPr>
            <w:tcW w:w="57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70%</w:t>
            </w:r>
          </w:p>
        </w:tc>
        <w:tc>
          <w:tcPr>
            <w:tcW w:w="68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60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trHeight w:val="1134"/>
          <w:jc w:val="center"/>
        </w:trPr>
        <w:tc>
          <w:tcPr>
            <w:tcW w:w="21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2</w:t>
            </w:r>
          </w:p>
        </w:tc>
        <w:tc>
          <w:tcPr>
            <w:tcW w:w="594"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Дома социального обслуживания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3.2.1)</w:t>
            </w:r>
          </w:p>
        </w:tc>
        <w:tc>
          <w:tcPr>
            <w:tcW w:w="60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73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54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Для застроенных земельных участков при реконструкции объектов допускается размещать объект по сложившейся линии застройки.</w:t>
            </w:r>
          </w:p>
          <w:p w:rsidR="000331D8" w:rsidRPr="000331D8" w:rsidRDefault="000331D8" w:rsidP="000331D8">
            <w:pPr>
              <w:widowControl w:val="0"/>
              <w:autoSpaceDE w:val="0"/>
              <w:autoSpaceDN w:val="0"/>
              <w:adjustRightInd w:val="0"/>
              <w:jc w:val="both"/>
              <w:rPr>
                <w:kern w:val="2"/>
                <w:sz w:val="18"/>
                <w:szCs w:val="18"/>
              </w:rPr>
            </w:pPr>
          </w:p>
        </w:tc>
        <w:tc>
          <w:tcPr>
            <w:tcW w:w="44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7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50%</w:t>
            </w:r>
          </w:p>
        </w:tc>
        <w:tc>
          <w:tcPr>
            <w:tcW w:w="68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60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Высота ограждения не более 1,5 м, на земельных участках расположенных на перекрестках улиц в зоне треугольника видимости -0,5 м.</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Ограждения со стороны улиц должны быть единообразными как минимум на протяжении одного квартала с обеих сторон улиц.</w:t>
            </w:r>
          </w:p>
        </w:tc>
      </w:tr>
      <w:tr w:rsidR="000331D8" w:rsidRPr="000331D8" w:rsidTr="000331D8">
        <w:trPr>
          <w:jc w:val="center"/>
        </w:trPr>
        <w:tc>
          <w:tcPr>
            <w:tcW w:w="21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94"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Амбулаторно-</w:t>
            </w:r>
            <w:r w:rsidRPr="000331D8">
              <w:rPr>
                <w:kern w:val="2"/>
                <w:sz w:val="18"/>
                <w:szCs w:val="18"/>
              </w:rPr>
              <w:br/>
              <w:t>поликлиническое обслуживание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3.4.1)</w:t>
            </w:r>
          </w:p>
        </w:tc>
        <w:tc>
          <w:tcPr>
            <w:tcW w:w="60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w:t>
            </w:r>
            <w:r w:rsidRPr="000331D8">
              <w:rPr>
                <w:kern w:val="2"/>
                <w:sz w:val="18"/>
                <w:szCs w:val="18"/>
              </w:rPr>
              <w:lastRenderedPageBreak/>
              <w:t>клинические лаборатории)</w:t>
            </w:r>
          </w:p>
        </w:tc>
        <w:tc>
          <w:tcPr>
            <w:tcW w:w="7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lastRenderedPageBreak/>
              <w:t xml:space="preserve">100 кв.м </w:t>
            </w:r>
            <w:r w:rsidRPr="000331D8">
              <w:rPr>
                <w:kern w:val="2"/>
                <w:sz w:val="18"/>
                <w:szCs w:val="18"/>
              </w:rPr>
              <w:t xml:space="preserve"> на 100 посещений в смену, но не менее </w:t>
            </w:r>
            <w:r w:rsidRPr="000331D8">
              <w:rPr>
                <w:b/>
                <w:kern w:val="2"/>
                <w:sz w:val="18"/>
                <w:szCs w:val="18"/>
              </w:rPr>
              <w:t>300 кв.м</w:t>
            </w:r>
            <w:r w:rsidRPr="000331D8">
              <w:rPr>
                <w:kern w:val="2"/>
                <w:sz w:val="18"/>
                <w:szCs w:val="18"/>
              </w:rPr>
              <w:t xml:space="preserve"> для отдельно стоящего здания.</w:t>
            </w:r>
          </w:p>
          <w:p w:rsidR="000331D8" w:rsidRPr="000331D8" w:rsidRDefault="000331D8" w:rsidP="000331D8">
            <w:pPr>
              <w:widowControl w:val="0"/>
              <w:autoSpaceDE w:val="0"/>
              <w:autoSpaceDN w:val="0"/>
              <w:adjustRightInd w:val="0"/>
              <w:jc w:val="both"/>
              <w:rPr>
                <w:kern w:val="2"/>
                <w:sz w:val="18"/>
                <w:szCs w:val="18"/>
              </w:rPr>
            </w:pPr>
          </w:p>
        </w:tc>
        <w:tc>
          <w:tcPr>
            <w:tcW w:w="54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собственного земельного участка.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Для застроенных земельных участков при реконструкции объектов допускается размещать объект по сложившейся линии застройки.</w:t>
            </w:r>
          </w:p>
          <w:p w:rsidR="000331D8" w:rsidRPr="000331D8" w:rsidRDefault="000331D8" w:rsidP="000331D8">
            <w:pPr>
              <w:widowControl w:val="0"/>
              <w:autoSpaceDE w:val="0"/>
              <w:autoSpaceDN w:val="0"/>
              <w:adjustRightInd w:val="0"/>
              <w:jc w:val="both"/>
              <w:rPr>
                <w:kern w:val="2"/>
                <w:sz w:val="18"/>
                <w:szCs w:val="18"/>
              </w:rPr>
            </w:pPr>
          </w:p>
        </w:tc>
        <w:tc>
          <w:tcPr>
            <w:tcW w:w="44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w:t>
            </w:r>
          </w:p>
        </w:tc>
        <w:tc>
          <w:tcPr>
            <w:tcW w:w="57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40%</w:t>
            </w:r>
          </w:p>
        </w:tc>
        <w:tc>
          <w:tcPr>
            <w:tcW w:w="68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60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Возможно размещение на первых этажах или в пристроенных помещениях малоэтажных многоквартирных жилых домах</w:t>
            </w:r>
          </w:p>
        </w:tc>
      </w:tr>
      <w:tr w:rsidR="000331D8" w:rsidRPr="000331D8" w:rsidTr="000331D8">
        <w:trPr>
          <w:jc w:val="center"/>
        </w:trPr>
        <w:tc>
          <w:tcPr>
            <w:tcW w:w="21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4</w:t>
            </w:r>
          </w:p>
        </w:tc>
        <w:tc>
          <w:tcPr>
            <w:tcW w:w="594"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Амбулаторное ветеринарное обслуживание (3.10.1)</w:t>
            </w:r>
          </w:p>
        </w:tc>
        <w:tc>
          <w:tcPr>
            <w:tcW w:w="60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3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54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своего земельного участка.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44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p>
        </w:tc>
        <w:tc>
          <w:tcPr>
            <w:tcW w:w="57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40%</w:t>
            </w:r>
          </w:p>
        </w:tc>
        <w:tc>
          <w:tcPr>
            <w:tcW w:w="68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60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Возможно размещение на первых этажах или в пристроенных помещениях малоэтажных многоквартирных жилых домах</w:t>
            </w:r>
          </w:p>
        </w:tc>
      </w:tr>
      <w:tr w:rsidR="000331D8" w:rsidRPr="000331D8" w:rsidTr="000331D8">
        <w:trPr>
          <w:jc w:val="center"/>
        </w:trPr>
        <w:tc>
          <w:tcPr>
            <w:tcW w:w="21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w:t>
            </w:r>
          </w:p>
        </w:tc>
        <w:tc>
          <w:tcPr>
            <w:tcW w:w="594"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Религиозное использование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3.7)</w:t>
            </w:r>
          </w:p>
        </w:tc>
        <w:tc>
          <w:tcPr>
            <w:tcW w:w="60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3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54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собственного земельного участка.</w:t>
            </w:r>
          </w:p>
        </w:tc>
        <w:tc>
          <w:tcPr>
            <w:tcW w:w="44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7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lang w:val="en-US"/>
              </w:rPr>
              <w:t>8</w:t>
            </w:r>
            <w:r w:rsidRPr="000331D8">
              <w:rPr>
                <w:kern w:val="2"/>
                <w:sz w:val="18"/>
                <w:szCs w:val="18"/>
              </w:rPr>
              <w:t>0%</w:t>
            </w:r>
          </w:p>
        </w:tc>
        <w:tc>
          <w:tcPr>
            <w:tcW w:w="68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60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по согласованию с местной епархией</w:t>
            </w:r>
          </w:p>
        </w:tc>
      </w:tr>
      <w:tr w:rsidR="000331D8" w:rsidRPr="000331D8" w:rsidTr="000331D8">
        <w:trPr>
          <w:jc w:val="center"/>
        </w:trPr>
        <w:tc>
          <w:tcPr>
            <w:tcW w:w="21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w:t>
            </w:r>
          </w:p>
        </w:tc>
        <w:tc>
          <w:tcPr>
            <w:tcW w:w="594"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Деловое управление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4.1)</w:t>
            </w:r>
          </w:p>
        </w:tc>
        <w:tc>
          <w:tcPr>
            <w:tcW w:w="60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w:t>
            </w:r>
            <w:r w:rsidRPr="000331D8">
              <w:rPr>
                <w:kern w:val="2"/>
                <w:sz w:val="18"/>
                <w:szCs w:val="18"/>
              </w:rPr>
              <w:lastRenderedPageBreak/>
              <w:t>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3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В соответствии с местными нормативами градостроительного проектирования городского поселения Агириш</w:t>
            </w:r>
          </w:p>
        </w:tc>
        <w:tc>
          <w:tcPr>
            <w:tcW w:w="54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собственного земельного участка.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Для застроенных земельных участков при реконструкции </w:t>
            </w:r>
            <w:r w:rsidRPr="000331D8">
              <w:rPr>
                <w:kern w:val="2"/>
                <w:sz w:val="18"/>
                <w:szCs w:val="18"/>
              </w:rPr>
              <w:lastRenderedPageBreak/>
              <w:t>объектов допускается размещать объект по сложившейся линии застройки.</w:t>
            </w:r>
          </w:p>
        </w:tc>
        <w:tc>
          <w:tcPr>
            <w:tcW w:w="44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w:t>
            </w:r>
          </w:p>
        </w:tc>
        <w:tc>
          <w:tcPr>
            <w:tcW w:w="57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50%</w:t>
            </w:r>
          </w:p>
        </w:tc>
        <w:tc>
          <w:tcPr>
            <w:tcW w:w="68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60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21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7</w:t>
            </w:r>
          </w:p>
        </w:tc>
        <w:tc>
          <w:tcPr>
            <w:tcW w:w="594"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Магазины</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4.4)</w:t>
            </w:r>
          </w:p>
        </w:tc>
        <w:tc>
          <w:tcPr>
            <w:tcW w:w="60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73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Размер земельного участка в зависимости от мощности объекта, кв.м торговой площади: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до 150– </w:t>
            </w:r>
            <w:r w:rsidRPr="000331D8">
              <w:rPr>
                <w:b/>
                <w:kern w:val="2"/>
                <w:sz w:val="18"/>
                <w:szCs w:val="18"/>
              </w:rPr>
              <w:t>300 кв.м</w:t>
            </w:r>
            <w:r w:rsidRPr="000331D8">
              <w:rPr>
                <w:kern w:val="2"/>
                <w:sz w:val="18"/>
                <w:szCs w:val="18"/>
              </w:rPr>
              <w:t xml:space="preserve"> /100 кв.м торг. пл.</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150-250 – </w:t>
            </w:r>
            <w:r w:rsidRPr="000331D8">
              <w:rPr>
                <w:b/>
                <w:kern w:val="2"/>
                <w:sz w:val="18"/>
                <w:szCs w:val="18"/>
              </w:rPr>
              <w:t>800 кв.м</w:t>
            </w:r>
            <w:r w:rsidRPr="000331D8">
              <w:rPr>
                <w:kern w:val="2"/>
                <w:sz w:val="18"/>
                <w:szCs w:val="18"/>
              </w:rPr>
              <w:t xml:space="preserve"> /100 кв.м торг. пл.</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(для магазинов продовольственных товаров)</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250-650– </w:t>
            </w:r>
            <w:r w:rsidRPr="000331D8">
              <w:rPr>
                <w:b/>
                <w:kern w:val="2"/>
                <w:sz w:val="18"/>
                <w:szCs w:val="18"/>
              </w:rPr>
              <w:t>600-800 кв.м</w:t>
            </w:r>
            <w:r w:rsidRPr="000331D8">
              <w:rPr>
                <w:kern w:val="2"/>
                <w:sz w:val="18"/>
                <w:szCs w:val="18"/>
              </w:rPr>
              <w:t xml:space="preserve"> /100 кв.м торг. пл.</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650-1500 – </w:t>
            </w:r>
            <w:r w:rsidRPr="000331D8">
              <w:rPr>
                <w:b/>
                <w:kern w:val="2"/>
                <w:sz w:val="18"/>
                <w:szCs w:val="18"/>
              </w:rPr>
              <w:t>400-600 кв.м</w:t>
            </w:r>
            <w:r w:rsidRPr="000331D8">
              <w:rPr>
                <w:kern w:val="2"/>
                <w:sz w:val="18"/>
                <w:szCs w:val="18"/>
              </w:rPr>
              <w:t xml:space="preserve"> /100 кв.м торг. пл.</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1500-3500– </w:t>
            </w:r>
            <w:r w:rsidRPr="000331D8">
              <w:rPr>
                <w:b/>
                <w:kern w:val="2"/>
                <w:sz w:val="18"/>
                <w:szCs w:val="18"/>
              </w:rPr>
              <w:t>200-400 кв.м</w:t>
            </w:r>
            <w:r w:rsidRPr="000331D8">
              <w:rPr>
                <w:kern w:val="2"/>
                <w:sz w:val="18"/>
                <w:szCs w:val="18"/>
              </w:rPr>
              <w:t xml:space="preserve">  /100 кв.м торг. пл.</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св. 3500– </w:t>
            </w:r>
            <w:r w:rsidRPr="000331D8">
              <w:rPr>
                <w:b/>
                <w:kern w:val="2"/>
                <w:sz w:val="18"/>
                <w:szCs w:val="18"/>
              </w:rPr>
              <w:t>200 кв.м</w:t>
            </w:r>
            <w:r w:rsidRPr="000331D8">
              <w:rPr>
                <w:kern w:val="2"/>
                <w:sz w:val="18"/>
                <w:szCs w:val="18"/>
              </w:rPr>
              <w:t xml:space="preserve"> /100 кв.м торг. пл.</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(для  магазинов непродовольственных товаров)</w:t>
            </w:r>
          </w:p>
        </w:tc>
        <w:tc>
          <w:tcPr>
            <w:tcW w:w="54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b/>
                <w:kern w:val="2"/>
                <w:sz w:val="18"/>
                <w:szCs w:val="18"/>
              </w:rPr>
            </w:pPr>
            <w:r w:rsidRPr="000331D8">
              <w:rPr>
                <w:kern w:val="2"/>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44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p>
        </w:tc>
        <w:tc>
          <w:tcPr>
            <w:tcW w:w="57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rPr>
              <w:t>5</w:t>
            </w:r>
            <w:r w:rsidRPr="000331D8">
              <w:rPr>
                <w:kern w:val="2"/>
                <w:sz w:val="18"/>
                <w:szCs w:val="18"/>
                <w:lang w:val="en-US"/>
              </w:rPr>
              <w:t>0%</w:t>
            </w:r>
          </w:p>
        </w:tc>
        <w:tc>
          <w:tcPr>
            <w:tcW w:w="68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60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21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w:t>
            </w:r>
          </w:p>
        </w:tc>
        <w:tc>
          <w:tcPr>
            <w:tcW w:w="594"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Общественное питание (код 4.6)</w:t>
            </w:r>
          </w:p>
        </w:tc>
        <w:tc>
          <w:tcPr>
            <w:tcW w:w="60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Размещение объектов капитального строительства в целях устройства мест общественного питания (рестораны, </w:t>
            </w:r>
            <w:r w:rsidRPr="000331D8">
              <w:rPr>
                <w:kern w:val="2"/>
                <w:sz w:val="18"/>
                <w:szCs w:val="18"/>
              </w:rPr>
              <w:lastRenderedPageBreak/>
              <w:t>кафе, столовые, закусочные, бары)</w:t>
            </w:r>
          </w:p>
        </w:tc>
        <w:tc>
          <w:tcPr>
            <w:tcW w:w="73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lastRenderedPageBreak/>
              <w:t>Размер земельного участка в зависимости от вместимости объекта:</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xml:space="preserve">до 100 мест – </w:t>
            </w:r>
            <w:r w:rsidRPr="000331D8">
              <w:rPr>
                <w:b/>
                <w:bCs/>
                <w:kern w:val="2"/>
                <w:sz w:val="18"/>
                <w:szCs w:val="18"/>
              </w:rPr>
              <w:t>2000 кв.м</w:t>
            </w:r>
            <w:r w:rsidRPr="000331D8">
              <w:rPr>
                <w:bCs/>
                <w:kern w:val="2"/>
                <w:sz w:val="18"/>
                <w:szCs w:val="18"/>
              </w:rPr>
              <w:t xml:space="preserve"> /100 мест</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xml:space="preserve">100-150 мест – </w:t>
            </w:r>
            <w:r w:rsidRPr="000331D8">
              <w:rPr>
                <w:b/>
                <w:bCs/>
                <w:kern w:val="2"/>
                <w:sz w:val="18"/>
                <w:szCs w:val="18"/>
              </w:rPr>
              <w:t xml:space="preserve">1500 кв.м  </w:t>
            </w:r>
            <w:r w:rsidRPr="000331D8">
              <w:rPr>
                <w:bCs/>
                <w:kern w:val="2"/>
                <w:sz w:val="18"/>
                <w:szCs w:val="18"/>
              </w:rPr>
              <w:lastRenderedPageBreak/>
              <w:t>/100 мест</w:t>
            </w:r>
          </w:p>
          <w:p w:rsidR="000331D8" w:rsidRPr="000331D8" w:rsidRDefault="000331D8" w:rsidP="000331D8">
            <w:pPr>
              <w:widowControl w:val="0"/>
              <w:autoSpaceDE w:val="0"/>
              <w:autoSpaceDN w:val="0"/>
              <w:adjustRightInd w:val="0"/>
              <w:jc w:val="both"/>
              <w:rPr>
                <w:b/>
                <w:kern w:val="2"/>
                <w:sz w:val="18"/>
                <w:szCs w:val="18"/>
              </w:rPr>
            </w:pPr>
            <w:r w:rsidRPr="000331D8">
              <w:rPr>
                <w:bCs/>
                <w:kern w:val="2"/>
                <w:sz w:val="18"/>
                <w:szCs w:val="18"/>
              </w:rPr>
              <w:t xml:space="preserve">свыше 150 мест – </w:t>
            </w:r>
            <w:r w:rsidRPr="000331D8">
              <w:rPr>
                <w:b/>
                <w:bCs/>
                <w:kern w:val="2"/>
                <w:sz w:val="18"/>
                <w:szCs w:val="18"/>
              </w:rPr>
              <w:t xml:space="preserve">1000 кв.м </w:t>
            </w:r>
            <w:r w:rsidRPr="000331D8">
              <w:rPr>
                <w:bCs/>
                <w:kern w:val="2"/>
                <w:sz w:val="18"/>
                <w:szCs w:val="18"/>
              </w:rPr>
              <w:t>/100 мест.</w:t>
            </w:r>
          </w:p>
        </w:tc>
        <w:tc>
          <w:tcPr>
            <w:tcW w:w="54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lastRenderedPageBreak/>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b/>
                <w:kern w:val="2"/>
                <w:sz w:val="18"/>
                <w:szCs w:val="18"/>
              </w:rPr>
            </w:pPr>
            <w:r w:rsidRPr="000331D8">
              <w:rPr>
                <w:kern w:val="2"/>
                <w:sz w:val="18"/>
                <w:szCs w:val="18"/>
              </w:rPr>
              <w:t xml:space="preserve">Для застроенных земельных </w:t>
            </w:r>
            <w:r w:rsidRPr="000331D8">
              <w:rPr>
                <w:kern w:val="2"/>
                <w:sz w:val="18"/>
                <w:szCs w:val="18"/>
              </w:rPr>
              <w:lastRenderedPageBreak/>
              <w:t>участков при реконструкции объектов допускается размещать объект по сложившейся линии застройки.</w:t>
            </w:r>
          </w:p>
        </w:tc>
        <w:tc>
          <w:tcPr>
            <w:tcW w:w="44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7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60%</w:t>
            </w:r>
          </w:p>
        </w:tc>
        <w:tc>
          <w:tcPr>
            <w:tcW w:w="68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60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21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9</w:t>
            </w:r>
          </w:p>
        </w:tc>
        <w:tc>
          <w:tcPr>
            <w:tcW w:w="594"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Служебные гаражи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4.9)</w:t>
            </w:r>
          </w:p>
        </w:tc>
        <w:tc>
          <w:tcPr>
            <w:tcW w:w="60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3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54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b/>
                <w:kern w:val="2"/>
                <w:sz w:val="18"/>
                <w:szCs w:val="18"/>
              </w:rPr>
            </w:pPr>
          </w:p>
        </w:tc>
        <w:tc>
          <w:tcPr>
            <w:tcW w:w="444"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w:t>
            </w:r>
          </w:p>
        </w:tc>
        <w:tc>
          <w:tcPr>
            <w:tcW w:w="57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60%</w:t>
            </w:r>
          </w:p>
        </w:tc>
        <w:tc>
          <w:tcPr>
            <w:tcW w:w="68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60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21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10</w:t>
            </w:r>
          </w:p>
        </w:tc>
        <w:tc>
          <w:tcPr>
            <w:tcW w:w="594"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Спорт (код 5.1)</w:t>
            </w:r>
          </w:p>
        </w:tc>
        <w:tc>
          <w:tcPr>
            <w:tcW w:w="60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3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kern w:val="2"/>
                <w:sz w:val="18"/>
                <w:szCs w:val="18"/>
              </w:rPr>
              <w:t>Минимальный размер -</w:t>
            </w:r>
            <w:r w:rsidRPr="000331D8">
              <w:rPr>
                <w:b/>
                <w:kern w:val="2"/>
                <w:sz w:val="18"/>
                <w:szCs w:val="18"/>
              </w:rPr>
              <w:t>3500 м</w:t>
            </w:r>
            <w:r w:rsidRPr="000331D8">
              <w:rPr>
                <w:b/>
                <w:kern w:val="2"/>
                <w:sz w:val="18"/>
                <w:szCs w:val="18"/>
                <w:vertAlign w:val="superscript"/>
              </w:rPr>
              <w:t>2</w:t>
            </w:r>
            <w:r w:rsidRPr="000331D8">
              <w:rPr>
                <w:kern w:val="2"/>
                <w:sz w:val="18"/>
                <w:szCs w:val="18"/>
              </w:rPr>
              <w:t xml:space="preserve"> –на 1000 чел.</w:t>
            </w:r>
          </w:p>
        </w:tc>
        <w:tc>
          <w:tcPr>
            <w:tcW w:w="54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b/>
                <w:kern w:val="2"/>
                <w:sz w:val="18"/>
                <w:szCs w:val="18"/>
              </w:rPr>
            </w:pPr>
          </w:p>
        </w:tc>
        <w:tc>
          <w:tcPr>
            <w:tcW w:w="44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7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50%</w:t>
            </w:r>
          </w:p>
        </w:tc>
        <w:tc>
          <w:tcPr>
            <w:tcW w:w="68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60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bl>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Минимальное количество машино-мест для хранения индивидуального автотранспорта - 1 машино-место на земельный участок.</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Вспомогательные строения, за исключением гаражей и автостоянок, размещать со стороны улиц не допускается.</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w:t>
      </w:r>
    </w:p>
    <w:p w:rsidR="000331D8" w:rsidRPr="000331D8" w:rsidRDefault="000331D8" w:rsidP="000331D8">
      <w:pPr>
        <w:widowControl w:val="0"/>
        <w:autoSpaceDE w:val="0"/>
        <w:autoSpaceDN w:val="0"/>
        <w:adjustRightInd w:val="0"/>
        <w:jc w:val="both"/>
        <w:rPr>
          <w:b/>
          <w:bCs/>
          <w:kern w:val="2"/>
          <w:sz w:val="18"/>
          <w:szCs w:val="18"/>
        </w:rPr>
      </w:pPr>
      <w:bookmarkStart w:id="175" w:name="_Toc100137633"/>
      <w:bookmarkStart w:id="176" w:name="_Toc20314663"/>
      <w:bookmarkStart w:id="177" w:name="_Toc18337148"/>
      <w:r w:rsidRPr="000331D8">
        <w:rPr>
          <w:b/>
          <w:bCs/>
          <w:kern w:val="2"/>
          <w:sz w:val="18"/>
          <w:szCs w:val="18"/>
        </w:rPr>
        <w:lastRenderedPageBreak/>
        <w:t>Статья 32.  Общественно-деловые зоны</w:t>
      </w:r>
      <w:bookmarkEnd w:id="175"/>
      <w:bookmarkEnd w:id="176"/>
      <w:bookmarkEnd w:id="177"/>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0331D8" w:rsidRPr="000331D8" w:rsidRDefault="000331D8" w:rsidP="000331D8">
      <w:pPr>
        <w:widowControl w:val="0"/>
        <w:autoSpaceDE w:val="0"/>
        <w:autoSpaceDN w:val="0"/>
        <w:adjustRightInd w:val="0"/>
        <w:jc w:val="both"/>
        <w:rPr>
          <w:b/>
          <w:bCs/>
          <w:kern w:val="2"/>
          <w:sz w:val="18"/>
          <w:szCs w:val="18"/>
        </w:rPr>
      </w:pPr>
      <w:r w:rsidRPr="000331D8">
        <w:rPr>
          <w:b/>
          <w:bCs/>
          <w:kern w:val="2"/>
          <w:sz w:val="18"/>
          <w:szCs w:val="18"/>
        </w:rPr>
        <w:t xml:space="preserve">Зона делового, общественного и коммерческого назначения (ОД) </w:t>
      </w:r>
    </w:p>
    <w:p w:rsidR="000331D8" w:rsidRPr="000331D8" w:rsidRDefault="000331D8" w:rsidP="000331D8">
      <w:pPr>
        <w:widowControl w:val="0"/>
        <w:autoSpaceDE w:val="0"/>
        <w:autoSpaceDN w:val="0"/>
        <w:adjustRightInd w:val="0"/>
        <w:jc w:val="both"/>
        <w:rPr>
          <w:i/>
          <w:kern w:val="2"/>
          <w:sz w:val="18"/>
          <w:szCs w:val="18"/>
        </w:rPr>
      </w:pPr>
      <w:r w:rsidRPr="000331D8">
        <w:rPr>
          <w:i/>
          <w:kern w:val="2"/>
          <w:sz w:val="18"/>
          <w:szCs w:val="18"/>
        </w:rPr>
        <w:t>Основные виды разрешенного использования</w:t>
      </w:r>
    </w:p>
    <w:tbl>
      <w:tblPr>
        <w:tblStyle w:val="a6"/>
        <w:tblW w:w="5000" w:type="pct"/>
        <w:jc w:val="center"/>
        <w:tblLook w:val="04A0" w:firstRow="1" w:lastRow="0" w:firstColumn="1" w:lastColumn="0" w:noHBand="0" w:noVBand="1"/>
      </w:tblPr>
      <w:tblGrid>
        <w:gridCol w:w="578"/>
        <w:gridCol w:w="1538"/>
        <w:gridCol w:w="2784"/>
        <w:gridCol w:w="1915"/>
        <w:gridCol w:w="2141"/>
        <w:gridCol w:w="1454"/>
        <w:gridCol w:w="1551"/>
        <w:gridCol w:w="1773"/>
        <w:gridCol w:w="1881"/>
      </w:tblGrid>
      <w:tr w:rsidR="000331D8" w:rsidRPr="000331D8" w:rsidTr="000331D8">
        <w:trPr>
          <w:jc w:val="center"/>
        </w:trPr>
        <w:tc>
          <w:tcPr>
            <w:tcW w:w="148"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п/п</w:t>
            </w:r>
          </w:p>
        </w:tc>
        <w:tc>
          <w:tcPr>
            <w:tcW w:w="462"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Виды разрешенного использования земельного участка и объекта капитального строительства</w:t>
            </w:r>
          </w:p>
        </w:tc>
        <w:tc>
          <w:tcPr>
            <w:tcW w:w="961"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Описание вида разрешенного использования земельного участка</w:t>
            </w:r>
          </w:p>
          <w:p w:rsidR="000331D8" w:rsidRPr="000331D8" w:rsidRDefault="000331D8" w:rsidP="000331D8">
            <w:pPr>
              <w:widowControl w:val="0"/>
              <w:autoSpaceDE w:val="0"/>
              <w:autoSpaceDN w:val="0"/>
              <w:adjustRightInd w:val="0"/>
              <w:jc w:val="both"/>
              <w:rPr>
                <w:b/>
                <w:kern w:val="2"/>
                <w:sz w:val="18"/>
                <w:szCs w:val="18"/>
              </w:rPr>
            </w:pPr>
          </w:p>
        </w:tc>
        <w:tc>
          <w:tcPr>
            <w:tcW w:w="2422" w:type="pct"/>
            <w:gridSpan w:val="4"/>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66"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40"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bCs/>
                <w:kern w:val="2"/>
                <w:sz w:val="18"/>
                <w:szCs w:val="18"/>
              </w:rPr>
              <w:t>Иное</w:t>
            </w:r>
          </w:p>
        </w:tc>
      </w:tr>
      <w:tr w:rsidR="000331D8" w:rsidRPr="000331D8" w:rsidTr="000331D8">
        <w:trPr>
          <w:cantSplit/>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в том числе их площадь</w:t>
            </w:r>
          </w:p>
        </w:tc>
        <w:tc>
          <w:tcPr>
            <w:tcW w:w="75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Предельное количество этажей или предельной высоты зданий, строений</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Максимальный процент застройки в границах земельного участка,  пределяемый как отношение суммарной площади земельного участка, которая может быть застроена, ко всей площади земельного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r>
      <w:tr w:rsidR="000331D8" w:rsidRPr="000331D8" w:rsidTr="000331D8">
        <w:trPr>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Малоэтажная многоквартирная жилая застройка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2.1.1)</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малоэтажных многоквартирных домов (многоквартирные дома высотой до 4 этажей, включая мансардный);</w:t>
            </w:r>
            <w:r w:rsidRPr="000331D8">
              <w:rPr>
                <w:kern w:val="2"/>
                <w:sz w:val="18"/>
                <w:szCs w:val="18"/>
              </w:rPr>
              <w:br/>
              <w:t>обустройство спортивных и детских площадок, площадок для отдыха;</w:t>
            </w:r>
            <w:r w:rsidRPr="000331D8">
              <w:rPr>
                <w:kern w:val="2"/>
                <w:sz w:val="18"/>
                <w:szCs w:val="18"/>
              </w:rPr>
              <w:b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w:t>
            </w:r>
            <w:r w:rsidRPr="000331D8">
              <w:rPr>
                <w:kern w:val="2"/>
                <w:sz w:val="18"/>
                <w:szCs w:val="18"/>
              </w:rPr>
              <w:lastRenderedPageBreak/>
              <w:t>многоквартирном доме не составляет более 15% общей площади помещений дома</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В соответствии с местными нормативами градостроительного проектирования городского поселения Агириш</w:t>
            </w:r>
          </w:p>
        </w:tc>
        <w:tc>
          <w:tcPr>
            <w:tcW w:w="75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 xml:space="preserve">3 м </w:t>
            </w:r>
            <w:r w:rsidRPr="000331D8">
              <w:rPr>
                <w:kern w:val="2"/>
                <w:sz w:val="18"/>
                <w:szCs w:val="18"/>
              </w:rPr>
              <w:t>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собственного земельного участка.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условиях реконструкции допускается размещать жилой дом по линии сложившейся застройки.</w:t>
            </w: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w:t>
            </w:r>
          </w:p>
          <w:p w:rsidR="000331D8" w:rsidRPr="000331D8" w:rsidRDefault="000331D8" w:rsidP="000331D8">
            <w:pPr>
              <w:widowControl w:val="0"/>
              <w:autoSpaceDE w:val="0"/>
              <w:autoSpaceDN w:val="0"/>
              <w:adjustRightInd w:val="0"/>
              <w:jc w:val="both"/>
              <w:rPr>
                <w:kern w:val="2"/>
                <w:sz w:val="18"/>
                <w:szCs w:val="18"/>
              </w:rPr>
            </w:pP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25%</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44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Требования  внешнему оформлению фасадов установлены Правилами благоустройства г.п. Агириш.</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условиях нового строительства, реконструкции, капитального ремонта согласование паспорта фасада является обязательным.</w:t>
            </w: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0331D8" w:rsidRPr="000331D8" w:rsidRDefault="000331D8" w:rsidP="000331D8">
            <w:pPr>
              <w:widowControl w:val="0"/>
              <w:autoSpaceDE w:val="0"/>
              <w:autoSpaceDN w:val="0"/>
              <w:adjustRightInd w:val="0"/>
              <w:jc w:val="both"/>
              <w:rPr>
                <w:kern w:val="2"/>
                <w:sz w:val="18"/>
                <w:szCs w:val="18"/>
              </w:rPr>
            </w:pPr>
            <w:r w:rsidRPr="000331D8">
              <w:rPr>
                <w:bCs/>
                <w:kern w:val="2"/>
                <w:sz w:val="18"/>
                <w:szCs w:val="18"/>
              </w:rPr>
              <w:t>Порядок оценки качества ремонтных работ при приемке многоквартирных жилых зданий после текущего ремонта в соответствии с</w:t>
            </w:r>
            <w:r w:rsidRPr="000331D8">
              <w:rPr>
                <w:kern w:val="2"/>
                <w:sz w:val="18"/>
                <w:szCs w:val="18"/>
              </w:rPr>
              <w:t xml:space="preserve"> Приложением А Свода Правил СП 372.1325800.2018 «Здания жилые </w:t>
            </w:r>
            <w:r w:rsidRPr="000331D8">
              <w:rPr>
                <w:kern w:val="2"/>
                <w:sz w:val="18"/>
                <w:szCs w:val="18"/>
              </w:rPr>
              <w:lastRenderedPageBreak/>
              <w:t>многоквартирные. Правила эксплуатации».</w:t>
            </w:r>
          </w:p>
        </w:tc>
      </w:tr>
      <w:tr w:rsidR="000331D8" w:rsidRPr="000331D8" w:rsidTr="000331D8">
        <w:trPr>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2</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Среднеэтажная жилая застройка (код 2.5)</w:t>
            </w:r>
          </w:p>
        </w:tc>
        <w:tc>
          <w:tcPr>
            <w:tcW w:w="96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многоквартирных домов этажностью не выше восьми этажей; благоустройство и озеленение, размещение подземных гаражей и автостоянок;</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Обустройство спортивных и детских площадок, площадок для отдыха;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5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 xml:space="preserve">3 м </w:t>
            </w:r>
            <w:r w:rsidRPr="000331D8">
              <w:rPr>
                <w:kern w:val="2"/>
                <w:sz w:val="18"/>
                <w:szCs w:val="18"/>
              </w:rPr>
              <w:t>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собственного земельного участка.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условиях реконструкции допускается размещать жилой дом по линии сложившейся застройки.</w:t>
            </w: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w:t>
            </w:r>
          </w:p>
          <w:p w:rsidR="000331D8" w:rsidRPr="000331D8" w:rsidRDefault="000331D8" w:rsidP="000331D8">
            <w:pPr>
              <w:widowControl w:val="0"/>
              <w:autoSpaceDE w:val="0"/>
              <w:autoSpaceDN w:val="0"/>
              <w:adjustRightInd w:val="0"/>
              <w:jc w:val="both"/>
              <w:rPr>
                <w:kern w:val="2"/>
                <w:sz w:val="18"/>
                <w:szCs w:val="18"/>
              </w:rPr>
            </w:pP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20%</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44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Требования  внешнему оформлению фасадов установлены Правилами благоустройства г.п. Агириш.</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условиях нового строительства, реконструкции, капитального ремонта согласование паспорта фасада является обязательным.</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Предприятия обслуживания, основных и вспомогательных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Обеспечение безопасных условий проживания при эксплуатации многоквартирного жилого здания в </w:t>
            </w:r>
            <w:r w:rsidRPr="000331D8">
              <w:rPr>
                <w:kern w:val="2"/>
                <w:sz w:val="18"/>
                <w:szCs w:val="18"/>
              </w:rPr>
              <w:lastRenderedPageBreak/>
              <w:t>соответствии с разделом 6 Свода Правил СП 372.1325800.2018 «Здания жилые многоквартирные. Правила эксплуатации».</w:t>
            </w:r>
          </w:p>
          <w:p w:rsidR="000331D8" w:rsidRPr="000331D8" w:rsidRDefault="000331D8" w:rsidP="000331D8">
            <w:pPr>
              <w:widowControl w:val="0"/>
              <w:autoSpaceDE w:val="0"/>
              <w:autoSpaceDN w:val="0"/>
              <w:adjustRightInd w:val="0"/>
              <w:jc w:val="both"/>
              <w:rPr>
                <w:kern w:val="2"/>
                <w:sz w:val="18"/>
                <w:szCs w:val="18"/>
              </w:rPr>
            </w:pPr>
            <w:r w:rsidRPr="000331D8">
              <w:rPr>
                <w:bCs/>
                <w:kern w:val="2"/>
                <w:sz w:val="18"/>
                <w:szCs w:val="18"/>
              </w:rPr>
              <w:t>Порядок оценки качества ремонтных работ при приемке многоквартирных жилых зданий после текущего ремонта в соответствии с</w:t>
            </w:r>
            <w:r w:rsidRPr="000331D8">
              <w:rPr>
                <w:kern w:val="2"/>
                <w:sz w:val="18"/>
                <w:szCs w:val="18"/>
              </w:rPr>
              <w:t xml:space="preserve"> Приложением А Свода Правил СП 372.1325800.2018 «Здания жилые многоквартирные. Правила эксплуатации».</w:t>
            </w:r>
          </w:p>
        </w:tc>
      </w:tr>
      <w:tr w:rsidR="000331D8" w:rsidRPr="000331D8" w:rsidTr="000331D8">
        <w:trPr>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3</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Коммунальное обслуживание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3.1)</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5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Минимальный отступ от границ земельного участка </w:t>
            </w:r>
            <w:r w:rsidRPr="000331D8">
              <w:rPr>
                <w:b/>
                <w:kern w:val="2"/>
                <w:sz w:val="18"/>
                <w:szCs w:val="18"/>
              </w:rPr>
              <w:t>1м</w:t>
            </w:r>
            <w:r w:rsidRPr="000331D8">
              <w:rPr>
                <w:kern w:val="2"/>
                <w:sz w:val="18"/>
                <w:szCs w:val="18"/>
              </w:rPr>
              <w:t>.</w:t>
            </w: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60%</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44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4</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Социальное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обслуживание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3.2)</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5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Для застроенных земельных участков при реконструкции объектов допускается размещать объект по сложившейся линии застройки.</w:t>
            </w: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b/>
                <w:kern w:val="2"/>
                <w:sz w:val="18"/>
                <w:szCs w:val="18"/>
              </w:rPr>
            </w:pP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50%</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44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Возможно размещение на первых этажах или в пристроенных помещениях малоэтажных многоквартирных жилых домах</w:t>
            </w:r>
          </w:p>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Бытовое обслуживание (3.3)</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Размер земельного участка в зависимости от мощности объекта, рабочих мест:</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10-50– </w:t>
            </w:r>
            <w:r w:rsidRPr="000331D8">
              <w:rPr>
                <w:b/>
                <w:kern w:val="2"/>
                <w:sz w:val="18"/>
                <w:szCs w:val="18"/>
              </w:rPr>
              <w:t>1000-2000 кв.м</w:t>
            </w:r>
            <w:r w:rsidRPr="000331D8">
              <w:rPr>
                <w:kern w:val="2"/>
                <w:sz w:val="18"/>
                <w:szCs w:val="18"/>
              </w:rPr>
              <w:t xml:space="preserve"> /10 раб. мест</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50-150– </w:t>
            </w:r>
            <w:r w:rsidRPr="000331D8">
              <w:rPr>
                <w:b/>
                <w:kern w:val="2"/>
                <w:sz w:val="18"/>
                <w:szCs w:val="18"/>
              </w:rPr>
              <w:t>500-800 кв.м</w:t>
            </w:r>
            <w:r w:rsidRPr="000331D8">
              <w:rPr>
                <w:kern w:val="2"/>
                <w:sz w:val="18"/>
                <w:szCs w:val="18"/>
              </w:rPr>
              <w:t xml:space="preserve">  /10 раб. мест</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свыше 150– </w:t>
            </w:r>
            <w:r w:rsidRPr="000331D8">
              <w:rPr>
                <w:b/>
                <w:kern w:val="2"/>
                <w:sz w:val="18"/>
                <w:szCs w:val="18"/>
              </w:rPr>
              <w:t xml:space="preserve">300-400 кв.м </w:t>
            </w:r>
            <w:r w:rsidRPr="000331D8">
              <w:rPr>
                <w:kern w:val="2"/>
                <w:sz w:val="18"/>
                <w:szCs w:val="18"/>
              </w:rPr>
              <w:t>/10 раб. мест</w:t>
            </w:r>
          </w:p>
        </w:tc>
        <w:tc>
          <w:tcPr>
            <w:tcW w:w="75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3</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rPr>
              <w:t>6</w:t>
            </w:r>
            <w:r w:rsidRPr="000331D8">
              <w:rPr>
                <w:kern w:val="2"/>
                <w:sz w:val="18"/>
                <w:szCs w:val="18"/>
                <w:lang w:val="en-US"/>
              </w:rPr>
              <w:t>0%</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44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Возможно размещение на первых этажах или в пристроенных помещениях малоэтажных многоквартирных жилых домах</w:t>
            </w:r>
          </w:p>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Объекты культурно-досуговой деятельности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3.6.1)</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Минимальный размер земельного участка – </w:t>
            </w:r>
            <w:r w:rsidRPr="000331D8">
              <w:rPr>
                <w:b/>
                <w:kern w:val="2"/>
                <w:sz w:val="18"/>
                <w:szCs w:val="18"/>
              </w:rPr>
              <w:t>4000-5000 кв. м</w:t>
            </w:r>
            <w:r w:rsidRPr="000331D8">
              <w:rPr>
                <w:kern w:val="2"/>
                <w:sz w:val="18"/>
                <w:szCs w:val="18"/>
              </w:rPr>
              <w:t xml:space="preserve">  на 1 объект</w:t>
            </w:r>
          </w:p>
        </w:tc>
        <w:tc>
          <w:tcPr>
            <w:tcW w:w="75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10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 xml:space="preserve">10 м </w:t>
            </w:r>
            <w:r w:rsidRPr="000331D8">
              <w:rPr>
                <w:kern w:val="2"/>
                <w:sz w:val="18"/>
                <w:szCs w:val="18"/>
              </w:rPr>
              <w:t>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собственного земельного участка.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w:t>
            </w:r>
          </w:p>
          <w:p w:rsidR="000331D8" w:rsidRPr="000331D8" w:rsidRDefault="000331D8" w:rsidP="000331D8">
            <w:pPr>
              <w:widowControl w:val="0"/>
              <w:autoSpaceDE w:val="0"/>
              <w:autoSpaceDN w:val="0"/>
              <w:adjustRightInd w:val="0"/>
              <w:jc w:val="both"/>
              <w:rPr>
                <w:kern w:val="2"/>
                <w:sz w:val="18"/>
                <w:szCs w:val="18"/>
              </w:rPr>
            </w:pP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60%</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44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вместимость и размеры земельных участков планетариев, выставочных залов и музеев определяются заданием на проектирование.</w:t>
            </w:r>
          </w:p>
        </w:tc>
      </w:tr>
      <w:tr w:rsidR="000331D8" w:rsidRPr="000331D8" w:rsidTr="000331D8">
        <w:trPr>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7</w:t>
            </w:r>
          </w:p>
        </w:tc>
        <w:tc>
          <w:tcPr>
            <w:tcW w:w="46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Здравоохранение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3.4)</w:t>
            </w:r>
          </w:p>
          <w:p w:rsidR="000331D8" w:rsidRPr="000331D8" w:rsidRDefault="000331D8" w:rsidP="000331D8">
            <w:pPr>
              <w:widowControl w:val="0"/>
              <w:autoSpaceDE w:val="0"/>
              <w:autoSpaceDN w:val="0"/>
              <w:adjustRightInd w:val="0"/>
              <w:jc w:val="both"/>
              <w:rPr>
                <w:kern w:val="2"/>
                <w:sz w:val="18"/>
                <w:szCs w:val="18"/>
              </w:rPr>
            </w:pP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w:t>
            </w:r>
            <w:r w:rsidRPr="000331D8">
              <w:rPr>
                <w:kern w:val="2"/>
                <w:sz w:val="18"/>
                <w:szCs w:val="18"/>
              </w:rPr>
              <w:lastRenderedPageBreak/>
              <w:t xml:space="preserve">использования включает в себя содержание видов разрешенного использования с </w:t>
            </w:r>
            <w:hyperlink r:id="rId78" w:anchor="sub_10341" w:history="1">
              <w:r w:rsidRPr="000331D8">
                <w:rPr>
                  <w:rStyle w:val="af1"/>
                  <w:kern w:val="2"/>
                  <w:sz w:val="18"/>
                  <w:szCs w:val="18"/>
                </w:rPr>
                <w:t>кодами 3.4.1 - 3.4.2</w:t>
              </w:r>
            </w:hyperlink>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 xml:space="preserve">В соответствии с местными нормативами градостроительного проектирования городского поселения </w:t>
            </w:r>
            <w:r w:rsidRPr="000331D8">
              <w:rPr>
                <w:kern w:val="2"/>
                <w:sz w:val="18"/>
                <w:szCs w:val="18"/>
              </w:rPr>
              <w:lastRenderedPageBreak/>
              <w:t>Агириш</w:t>
            </w:r>
          </w:p>
        </w:tc>
        <w:tc>
          <w:tcPr>
            <w:tcW w:w="75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lastRenderedPageBreak/>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3 м</w:t>
            </w:r>
            <w:r w:rsidRPr="000331D8">
              <w:rPr>
                <w:kern w:val="2"/>
                <w:sz w:val="18"/>
                <w:szCs w:val="18"/>
              </w:rPr>
              <w:t xml:space="preserve"> от границ собственного</w:t>
            </w: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60%</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44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8</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Государственное управление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3.8.1)</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5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b/>
                <w:kern w:val="2"/>
                <w:sz w:val="18"/>
                <w:szCs w:val="18"/>
              </w:rPr>
            </w:pPr>
            <w:r w:rsidRPr="000331D8">
              <w:rPr>
                <w:kern w:val="2"/>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50%</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44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9</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Амбулаторное ветеринарное обслуживание (3.10.1)</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5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собственного земельного участка.</w:t>
            </w:r>
          </w:p>
          <w:p w:rsidR="000331D8" w:rsidRPr="000331D8" w:rsidRDefault="000331D8" w:rsidP="000331D8">
            <w:pPr>
              <w:widowControl w:val="0"/>
              <w:autoSpaceDE w:val="0"/>
              <w:autoSpaceDN w:val="0"/>
              <w:adjustRightInd w:val="0"/>
              <w:jc w:val="both"/>
              <w:rPr>
                <w:b/>
                <w:kern w:val="2"/>
                <w:sz w:val="18"/>
                <w:szCs w:val="18"/>
              </w:rPr>
            </w:pPr>
            <w:r w:rsidRPr="000331D8">
              <w:rPr>
                <w:kern w:val="2"/>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50%</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44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Возможно размещение на первых этажах или в пристроенных помещениях малоэтажных многоквартирных жилых домах</w:t>
            </w:r>
          </w:p>
        </w:tc>
      </w:tr>
      <w:tr w:rsidR="000331D8" w:rsidRPr="000331D8" w:rsidTr="000331D8">
        <w:trPr>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10</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Деловое управление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4.1)</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0331D8">
              <w:rPr>
                <w:kern w:val="2"/>
                <w:sz w:val="18"/>
                <w:szCs w:val="18"/>
              </w:rPr>
              <w:lastRenderedPageBreak/>
              <w:t>исключением банковской и страховой деятельности)</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В соответствии с местными нормативами градостроительного проектирования городского поселения Агириш</w:t>
            </w:r>
          </w:p>
        </w:tc>
        <w:tc>
          <w:tcPr>
            <w:tcW w:w="75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собственного земельного участка.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50%</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44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11</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Объекты торговли (торговые центры, торгово-развлекательные центры (комплексы)</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4.2)</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с кодами 4.5-4.8.2;</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гаражей и (или) стоянок для автомобилей сотрудников и посетителей торгового центра</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5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Для застроенных земельных участков при реконструкции объектов допускается размещать объект по сложившейся линии застройки.</w:t>
            </w:r>
          </w:p>
          <w:p w:rsidR="000331D8" w:rsidRPr="000331D8" w:rsidRDefault="000331D8" w:rsidP="000331D8">
            <w:pPr>
              <w:widowControl w:val="0"/>
              <w:autoSpaceDE w:val="0"/>
              <w:autoSpaceDN w:val="0"/>
              <w:adjustRightInd w:val="0"/>
              <w:jc w:val="both"/>
              <w:rPr>
                <w:kern w:val="2"/>
                <w:sz w:val="18"/>
                <w:szCs w:val="18"/>
              </w:rPr>
            </w:pP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60%</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44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12</w:t>
            </w:r>
          </w:p>
        </w:tc>
        <w:tc>
          <w:tcPr>
            <w:tcW w:w="46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Рынки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4.3)</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bCs/>
                <w:kern w:val="2"/>
                <w:sz w:val="18"/>
                <w:szCs w:val="18"/>
              </w:rPr>
            </w:pPr>
            <w:r w:rsidRPr="000331D8">
              <w:rPr>
                <w:b/>
                <w:bCs/>
                <w:kern w:val="2"/>
                <w:sz w:val="18"/>
                <w:szCs w:val="18"/>
              </w:rPr>
              <w:t>600/3000 кв.м</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(на 1 квадратный метр торговой площади – 14 кв. м)</w:t>
            </w:r>
          </w:p>
          <w:p w:rsidR="000331D8" w:rsidRPr="000331D8" w:rsidRDefault="000331D8" w:rsidP="000331D8">
            <w:pPr>
              <w:widowControl w:val="0"/>
              <w:autoSpaceDE w:val="0"/>
              <w:autoSpaceDN w:val="0"/>
              <w:adjustRightInd w:val="0"/>
              <w:jc w:val="both"/>
              <w:rPr>
                <w:kern w:val="2"/>
                <w:sz w:val="18"/>
                <w:szCs w:val="18"/>
              </w:rPr>
            </w:pPr>
          </w:p>
        </w:tc>
        <w:tc>
          <w:tcPr>
            <w:tcW w:w="75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собственного земельного участка.</w:t>
            </w: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b/>
                <w:kern w:val="2"/>
                <w:sz w:val="18"/>
                <w:szCs w:val="18"/>
              </w:rPr>
            </w:pP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50%</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44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Для рыночного комплекса на одно торговое место следует принимать 6 м</w:t>
            </w:r>
            <w:r w:rsidRPr="000331D8">
              <w:rPr>
                <w:kern w:val="2"/>
                <w:sz w:val="18"/>
                <w:szCs w:val="18"/>
                <w:vertAlign w:val="superscript"/>
              </w:rPr>
              <w:t>2</w:t>
            </w:r>
            <w:r w:rsidRPr="000331D8">
              <w:rPr>
                <w:kern w:val="2"/>
                <w:sz w:val="18"/>
                <w:szCs w:val="18"/>
              </w:rPr>
              <w:t xml:space="preserve"> торговой площади</w:t>
            </w:r>
          </w:p>
        </w:tc>
      </w:tr>
      <w:tr w:rsidR="000331D8" w:rsidRPr="000331D8" w:rsidTr="000331D8">
        <w:trPr>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13</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Магазины</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4.4)</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Размер земельного участка в зависимости от мощности объекта, кв.м торговой </w:t>
            </w:r>
            <w:r w:rsidRPr="000331D8">
              <w:rPr>
                <w:kern w:val="2"/>
                <w:sz w:val="18"/>
                <w:szCs w:val="18"/>
              </w:rPr>
              <w:lastRenderedPageBreak/>
              <w:t>площади: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до 150– </w:t>
            </w:r>
            <w:r w:rsidRPr="000331D8">
              <w:rPr>
                <w:b/>
                <w:kern w:val="2"/>
                <w:sz w:val="18"/>
                <w:szCs w:val="18"/>
              </w:rPr>
              <w:t>300 кв.м</w:t>
            </w:r>
            <w:r w:rsidRPr="000331D8">
              <w:rPr>
                <w:kern w:val="2"/>
                <w:sz w:val="18"/>
                <w:szCs w:val="18"/>
              </w:rPr>
              <w:t xml:space="preserve"> /100 кв.м торг. пл.</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150-250 – </w:t>
            </w:r>
            <w:r w:rsidRPr="000331D8">
              <w:rPr>
                <w:b/>
                <w:kern w:val="2"/>
                <w:sz w:val="18"/>
                <w:szCs w:val="18"/>
              </w:rPr>
              <w:t>800 кв.м</w:t>
            </w:r>
            <w:r w:rsidRPr="000331D8">
              <w:rPr>
                <w:kern w:val="2"/>
                <w:sz w:val="18"/>
                <w:szCs w:val="18"/>
              </w:rPr>
              <w:t xml:space="preserve"> /100 кв.м торг. пл.</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(для магазинов продовольственных товаров)</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250-650– </w:t>
            </w:r>
            <w:r w:rsidRPr="000331D8">
              <w:rPr>
                <w:b/>
                <w:kern w:val="2"/>
                <w:sz w:val="18"/>
                <w:szCs w:val="18"/>
              </w:rPr>
              <w:t>600-800 кв.м</w:t>
            </w:r>
            <w:r w:rsidRPr="000331D8">
              <w:rPr>
                <w:kern w:val="2"/>
                <w:sz w:val="18"/>
                <w:szCs w:val="18"/>
              </w:rPr>
              <w:t xml:space="preserve"> /100 кв.м торг. пл.</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650-1500 – </w:t>
            </w:r>
            <w:r w:rsidRPr="000331D8">
              <w:rPr>
                <w:b/>
                <w:kern w:val="2"/>
                <w:sz w:val="18"/>
                <w:szCs w:val="18"/>
              </w:rPr>
              <w:t>400-600 кв.м</w:t>
            </w:r>
            <w:r w:rsidRPr="000331D8">
              <w:rPr>
                <w:kern w:val="2"/>
                <w:sz w:val="18"/>
                <w:szCs w:val="18"/>
              </w:rPr>
              <w:t xml:space="preserve"> /100 кв.м торг. пл.</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1500-3500– </w:t>
            </w:r>
            <w:r w:rsidRPr="000331D8">
              <w:rPr>
                <w:b/>
                <w:kern w:val="2"/>
                <w:sz w:val="18"/>
                <w:szCs w:val="18"/>
              </w:rPr>
              <w:t>200-400 кв.м</w:t>
            </w:r>
            <w:r w:rsidRPr="000331D8">
              <w:rPr>
                <w:kern w:val="2"/>
                <w:sz w:val="18"/>
                <w:szCs w:val="18"/>
              </w:rPr>
              <w:t xml:space="preserve">  /100 кв.м торг. пл.</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св. 3500– </w:t>
            </w:r>
            <w:r w:rsidRPr="000331D8">
              <w:rPr>
                <w:b/>
                <w:kern w:val="2"/>
                <w:sz w:val="18"/>
                <w:szCs w:val="18"/>
              </w:rPr>
              <w:t>200 кв.м</w:t>
            </w:r>
            <w:r w:rsidRPr="000331D8">
              <w:rPr>
                <w:kern w:val="2"/>
                <w:sz w:val="18"/>
                <w:szCs w:val="18"/>
              </w:rPr>
              <w:t xml:space="preserve"> /100 кв.м торг. пл.</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(для  магазинов непродовольственных товаров)</w:t>
            </w:r>
          </w:p>
        </w:tc>
        <w:tc>
          <w:tcPr>
            <w:tcW w:w="75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lastRenderedPageBreak/>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b/>
                <w:kern w:val="2"/>
                <w:sz w:val="18"/>
                <w:szCs w:val="18"/>
              </w:rPr>
            </w:pPr>
            <w:r w:rsidRPr="000331D8">
              <w:rPr>
                <w:kern w:val="2"/>
                <w:sz w:val="18"/>
                <w:szCs w:val="18"/>
              </w:rPr>
              <w:t xml:space="preserve">Для застроенных </w:t>
            </w:r>
            <w:r w:rsidRPr="000331D8">
              <w:rPr>
                <w:kern w:val="2"/>
                <w:sz w:val="18"/>
                <w:szCs w:val="18"/>
              </w:rPr>
              <w:lastRenderedPageBreak/>
              <w:t>земельных участков при реконструкции объектов допускается размещать объект по сложившейся линии застройки.</w:t>
            </w: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rPr>
              <w:t>5</w:t>
            </w:r>
            <w:r w:rsidRPr="000331D8">
              <w:rPr>
                <w:kern w:val="2"/>
                <w:sz w:val="18"/>
                <w:szCs w:val="18"/>
                <w:lang w:val="en-US"/>
              </w:rPr>
              <w:t>0%</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В площади участка необходимо учитывать погрузо-разгрузочные места, а также </w:t>
            </w:r>
            <w:r w:rsidRPr="000331D8">
              <w:rPr>
                <w:kern w:val="2"/>
                <w:sz w:val="18"/>
                <w:szCs w:val="18"/>
              </w:rPr>
              <w:lastRenderedPageBreak/>
              <w:t>парковочные места личного автомобильного транспорта, рассчитанные в соответствии  с МНГП</w:t>
            </w:r>
          </w:p>
        </w:tc>
        <w:tc>
          <w:tcPr>
            <w:tcW w:w="44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 xml:space="preserve">Возможно размещение на первых этажах или в пристроенных помещениях </w:t>
            </w:r>
            <w:r w:rsidRPr="000331D8">
              <w:rPr>
                <w:kern w:val="2"/>
                <w:sz w:val="18"/>
                <w:szCs w:val="18"/>
              </w:rPr>
              <w:lastRenderedPageBreak/>
              <w:t>малоэтажных многоквартирных жилых домах</w:t>
            </w:r>
          </w:p>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14</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Банковская и страховая деятельность</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4.5)</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Отделение банка -</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в зависимости от мощности объекта, операционных кассах:</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xml:space="preserve">при 2– </w:t>
            </w:r>
            <w:r w:rsidRPr="000331D8">
              <w:rPr>
                <w:b/>
                <w:bCs/>
                <w:kern w:val="2"/>
                <w:sz w:val="18"/>
                <w:szCs w:val="18"/>
              </w:rPr>
              <w:t xml:space="preserve">2000 </w:t>
            </w:r>
            <w:r w:rsidRPr="000331D8">
              <w:rPr>
                <w:b/>
                <w:kern w:val="2"/>
                <w:sz w:val="18"/>
                <w:szCs w:val="18"/>
              </w:rPr>
              <w:t>кв.м</w:t>
            </w:r>
            <w:r w:rsidRPr="000331D8">
              <w:rPr>
                <w:kern w:val="2"/>
                <w:sz w:val="18"/>
                <w:szCs w:val="18"/>
              </w:rPr>
              <w:t xml:space="preserve"> </w:t>
            </w:r>
            <w:r w:rsidRPr="000331D8">
              <w:rPr>
                <w:bCs/>
                <w:kern w:val="2"/>
                <w:sz w:val="18"/>
                <w:szCs w:val="18"/>
              </w:rPr>
              <w:t>на/объект</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xml:space="preserve">при 7– </w:t>
            </w:r>
            <w:r w:rsidRPr="000331D8">
              <w:rPr>
                <w:b/>
                <w:bCs/>
                <w:kern w:val="2"/>
                <w:sz w:val="18"/>
                <w:szCs w:val="18"/>
              </w:rPr>
              <w:t xml:space="preserve">5000 </w:t>
            </w:r>
            <w:r w:rsidRPr="000331D8">
              <w:rPr>
                <w:b/>
                <w:kern w:val="2"/>
                <w:sz w:val="18"/>
                <w:szCs w:val="18"/>
              </w:rPr>
              <w:t>кв.м</w:t>
            </w:r>
            <w:r w:rsidRPr="000331D8">
              <w:rPr>
                <w:kern w:val="2"/>
                <w:sz w:val="18"/>
                <w:szCs w:val="18"/>
              </w:rPr>
              <w:t xml:space="preserve"> </w:t>
            </w:r>
            <w:r w:rsidRPr="000331D8">
              <w:rPr>
                <w:bCs/>
                <w:kern w:val="2"/>
                <w:sz w:val="18"/>
                <w:szCs w:val="18"/>
              </w:rPr>
              <w:t>на/объект;</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Отделение и филиалы сберегательного банка - в зависимости от мощности объекта, операционных мест:</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xml:space="preserve">при 3– </w:t>
            </w:r>
            <w:r w:rsidRPr="000331D8">
              <w:rPr>
                <w:b/>
                <w:bCs/>
                <w:kern w:val="2"/>
                <w:sz w:val="18"/>
                <w:szCs w:val="18"/>
              </w:rPr>
              <w:t>500 кв.м</w:t>
            </w:r>
            <w:r w:rsidRPr="000331D8">
              <w:rPr>
                <w:bCs/>
                <w:kern w:val="2"/>
                <w:sz w:val="18"/>
                <w:szCs w:val="18"/>
              </w:rPr>
              <w:t xml:space="preserve">  на/объект</w:t>
            </w:r>
          </w:p>
          <w:p w:rsidR="000331D8" w:rsidRPr="000331D8" w:rsidRDefault="000331D8" w:rsidP="000331D8">
            <w:pPr>
              <w:widowControl w:val="0"/>
              <w:autoSpaceDE w:val="0"/>
              <w:autoSpaceDN w:val="0"/>
              <w:adjustRightInd w:val="0"/>
              <w:jc w:val="both"/>
              <w:rPr>
                <w:kern w:val="2"/>
                <w:sz w:val="18"/>
                <w:szCs w:val="18"/>
              </w:rPr>
            </w:pPr>
            <w:r w:rsidRPr="000331D8">
              <w:rPr>
                <w:bCs/>
                <w:kern w:val="2"/>
                <w:sz w:val="18"/>
                <w:szCs w:val="18"/>
              </w:rPr>
              <w:t xml:space="preserve">при 20– </w:t>
            </w:r>
            <w:r w:rsidRPr="000331D8">
              <w:rPr>
                <w:b/>
                <w:bCs/>
                <w:kern w:val="2"/>
                <w:sz w:val="18"/>
                <w:szCs w:val="18"/>
              </w:rPr>
              <w:t>4000 кв.м</w:t>
            </w:r>
            <w:r w:rsidRPr="000331D8">
              <w:rPr>
                <w:bCs/>
                <w:kern w:val="2"/>
                <w:sz w:val="18"/>
                <w:szCs w:val="18"/>
              </w:rPr>
              <w:t xml:space="preserve"> на/объект</w:t>
            </w:r>
          </w:p>
        </w:tc>
        <w:tc>
          <w:tcPr>
            <w:tcW w:w="75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собственного земельного участка.</w:t>
            </w:r>
          </w:p>
          <w:p w:rsidR="000331D8" w:rsidRPr="000331D8" w:rsidRDefault="000331D8" w:rsidP="000331D8">
            <w:pPr>
              <w:widowControl w:val="0"/>
              <w:autoSpaceDE w:val="0"/>
              <w:autoSpaceDN w:val="0"/>
              <w:adjustRightInd w:val="0"/>
              <w:jc w:val="both"/>
              <w:rPr>
                <w:kern w:val="2"/>
                <w:sz w:val="18"/>
                <w:szCs w:val="18"/>
              </w:rPr>
            </w:pP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rPr>
              <w:t>5</w:t>
            </w:r>
            <w:r w:rsidRPr="000331D8">
              <w:rPr>
                <w:kern w:val="2"/>
                <w:sz w:val="18"/>
                <w:szCs w:val="18"/>
                <w:lang w:val="en-US"/>
              </w:rPr>
              <w:t>0%</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44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Возможно размещение на первых этажах или в пристроенных помещениях малоэтажных многоквартирных жилых домах</w:t>
            </w:r>
          </w:p>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15</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Общественное питание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(код 4.6)</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 xml:space="preserve">Размещение объектов капитального строительства в </w:t>
            </w:r>
            <w:r w:rsidRPr="000331D8">
              <w:rPr>
                <w:kern w:val="2"/>
                <w:sz w:val="18"/>
                <w:szCs w:val="18"/>
              </w:rPr>
              <w:lastRenderedPageBreak/>
              <w:t>целях устройства мест общественного питания (рестораны, кафе, столовые, закусочные, бары)</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lastRenderedPageBreak/>
              <w:t xml:space="preserve">Размер земельного участка в </w:t>
            </w:r>
            <w:r w:rsidRPr="000331D8">
              <w:rPr>
                <w:bCs/>
                <w:kern w:val="2"/>
                <w:sz w:val="18"/>
                <w:szCs w:val="18"/>
              </w:rPr>
              <w:lastRenderedPageBreak/>
              <w:t>зависимости от вместимости объекта:</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xml:space="preserve">до 100 мест – </w:t>
            </w:r>
            <w:r w:rsidRPr="000331D8">
              <w:rPr>
                <w:b/>
                <w:bCs/>
                <w:kern w:val="2"/>
                <w:sz w:val="18"/>
                <w:szCs w:val="18"/>
              </w:rPr>
              <w:t>2000 кв.м</w:t>
            </w:r>
            <w:r w:rsidRPr="000331D8">
              <w:rPr>
                <w:bCs/>
                <w:kern w:val="2"/>
                <w:sz w:val="18"/>
                <w:szCs w:val="18"/>
              </w:rPr>
              <w:t xml:space="preserve"> /100 мест</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100-150 мест –</w:t>
            </w:r>
            <w:r w:rsidRPr="000331D8">
              <w:rPr>
                <w:b/>
                <w:bCs/>
                <w:kern w:val="2"/>
                <w:sz w:val="18"/>
                <w:szCs w:val="18"/>
              </w:rPr>
              <w:t xml:space="preserve"> 1500 кв.м  </w:t>
            </w:r>
            <w:r w:rsidRPr="000331D8">
              <w:rPr>
                <w:bCs/>
                <w:kern w:val="2"/>
                <w:sz w:val="18"/>
                <w:szCs w:val="18"/>
              </w:rPr>
              <w:t>/100 мест</w:t>
            </w:r>
          </w:p>
          <w:p w:rsidR="000331D8" w:rsidRPr="000331D8" w:rsidRDefault="000331D8" w:rsidP="000331D8">
            <w:pPr>
              <w:widowControl w:val="0"/>
              <w:autoSpaceDE w:val="0"/>
              <w:autoSpaceDN w:val="0"/>
              <w:adjustRightInd w:val="0"/>
              <w:jc w:val="both"/>
              <w:rPr>
                <w:kern w:val="2"/>
                <w:sz w:val="18"/>
                <w:szCs w:val="18"/>
              </w:rPr>
            </w:pPr>
            <w:r w:rsidRPr="000331D8">
              <w:rPr>
                <w:bCs/>
                <w:kern w:val="2"/>
                <w:sz w:val="18"/>
                <w:szCs w:val="18"/>
              </w:rPr>
              <w:t xml:space="preserve">свыше 150 мест – </w:t>
            </w:r>
            <w:r w:rsidRPr="000331D8">
              <w:rPr>
                <w:b/>
                <w:bCs/>
                <w:kern w:val="2"/>
                <w:sz w:val="18"/>
                <w:szCs w:val="18"/>
              </w:rPr>
              <w:t xml:space="preserve">1000 кв.м </w:t>
            </w:r>
            <w:r w:rsidRPr="000331D8">
              <w:rPr>
                <w:bCs/>
                <w:kern w:val="2"/>
                <w:sz w:val="18"/>
                <w:szCs w:val="18"/>
              </w:rPr>
              <w:t>/100 мест.</w:t>
            </w:r>
          </w:p>
        </w:tc>
        <w:tc>
          <w:tcPr>
            <w:tcW w:w="75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lastRenderedPageBreak/>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lastRenderedPageBreak/>
              <w:t>5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собственного земельного участка.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rPr>
              <w:t>6</w:t>
            </w:r>
            <w:r w:rsidRPr="000331D8">
              <w:rPr>
                <w:kern w:val="2"/>
                <w:sz w:val="18"/>
                <w:szCs w:val="18"/>
                <w:lang w:val="en-US"/>
              </w:rPr>
              <w:t>0%</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44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Возможно размещение на </w:t>
            </w:r>
            <w:r w:rsidRPr="000331D8">
              <w:rPr>
                <w:kern w:val="2"/>
                <w:sz w:val="18"/>
                <w:szCs w:val="18"/>
              </w:rPr>
              <w:lastRenderedPageBreak/>
              <w:t>первых этажах или в пристроенных помещениях малоэтажных многоквартирных жилых домах</w:t>
            </w:r>
          </w:p>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16</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Гостиничное обслуживание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4.7)</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При вместимости, мест:</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xml:space="preserve">25-100– </w:t>
            </w:r>
            <w:r w:rsidRPr="000331D8">
              <w:rPr>
                <w:b/>
                <w:bCs/>
                <w:kern w:val="2"/>
                <w:sz w:val="18"/>
                <w:szCs w:val="18"/>
              </w:rPr>
              <w:t>55 кв.м</w:t>
            </w:r>
            <w:r w:rsidRPr="000331D8">
              <w:rPr>
                <w:bCs/>
                <w:kern w:val="2"/>
                <w:sz w:val="18"/>
                <w:szCs w:val="18"/>
              </w:rPr>
              <w:t>/1 место</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xml:space="preserve">100-500– </w:t>
            </w:r>
            <w:r w:rsidRPr="000331D8">
              <w:rPr>
                <w:b/>
                <w:bCs/>
                <w:kern w:val="2"/>
                <w:sz w:val="18"/>
                <w:szCs w:val="18"/>
              </w:rPr>
              <w:t>30 кв.м</w:t>
            </w:r>
            <w:r w:rsidRPr="000331D8">
              <w:rPr>
                <w:bCs/>
                <w:kern w:val="2"/>
                <w:sz w:val="18"/>
                <w:szCs w:val="18"/>
              </w:rPr>
              <w:t>/1 место</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xml:space="preserve">500-1000– </w:t>
            </w:r>
            <w:r w:rsidRPr="000331D8">
              <w:rPr>
                <w:b/>
                <w:bCs/>
                <w:kern w:val="2"/>
                <w:sz w:val="18"/>
                <w:szCs w:val="18"/>
              </w:rPr>
              <w:t>20 кв.м</w:t>
            </w:r>
            <w:r w:rsidRPr="000331D8">
              <w:rPr>
                <w:bCs/>
                <w:kern w:val="2"/>
                <w:sz w:val="18"/>
                <w:szCs w:val="18"/>
              </w:rPr>
              <w:t>/1 место</w:t>
            </w:r>
          </w:p>
          <w:p w:rsidR="000331D8" w:rsidRPr="000331D8" w:rsidRDefault="000331D8" w:rsidP="000331D8">
            <w:pPr>
              <w:widowControl w:val="0"/>
              <w:autoSpaceDE w:val="0"/>
              <w:autoSpaceDN w:val="0"/>
              <w:adjustRightInd w:val="0"/>
              <w:jc w:val="both"/>
              <w:rPr>
                <w:kern w:val="2"/>
                <w:sz w:val="18"/>
                <w:szCs w:val="18"/>
              </w:rPr>
            </w:pPr>
            <w:r w:rsidRPr="000331D8">
              <w:rPr>
                <w:bCs/>
                <w:kern w:val="2"/>
                <w:sz w:val="18"/>
                <w:szCs w:val="18"/>
              </w:rPr>
              <w:t xml:space="preserve">1000-2000– </w:t>
            </w:r>
            <w:r w:rsidRPr="000331D8">
              <w:rPr>
                <w:b/>
                <w:bCs/>
                <w:kern w:val="2"/>
                <w:sz w:val="18"/>
                <w:szCs w:val="18"/>
              </w:rPr>
              <w:t>15 кв.м</w:t>
            </w:r>
            <w:r w:rsidRPr="000331D8">
              <w:rPr>
                <w:bCs/>
                <w:kern w:val="2"/>
                <w:sz w:val="18"/>
                <w:szCs w:val="18"/>
              </w:rPr>
              <w:t>/1 место</w:t>
            </w:r>
          </w:p>
        </w:tc>
        <w:tc>
          <w:tcPr>
            <w:tcW w:w="75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собственного земельного участка.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50%</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44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17</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Развлекательные мероприятия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4.8.1)</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5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собственного земельного участка.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Для застроенных земельных участков при реконструкции объектов допускается размещать объект по сложившейся линии застройки.</w:t>
            </w:r>
          </w:p>
          <w:p w:rsidR="000331D8" w:rsidRPr="000331D8" w:rsidRDefault="000331D8" w:rsidP="000331D8">
            <w:pPr>
              <w:widowControl w:val="0"/>
              <w:autoSpaceDE w:val="0"/>
              <w:autoSpaceDN w:val="0"/>
              <w:adjustRightInd w:val="0"/>
              <w:jc w:val="both"/>
              <w:rPr>
                <w:kern w:val="2"/>
                <w:sz w:val="18"/>
                <w:szCs w:val="18"/>
              </w:rPr>
            </w:pP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60%</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44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18</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Служебные гаражи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4.9)</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Размещение постоянных или временных гаражей, стоянок для хранения служебного автотранспорта, используемого в </w:t>
            </w:r>
            <w:r w:rsidRPr="000331D8">
              <w:rPr>
                <w:kern w:val="2"/>
                <w:sz w:val="18"/>
                <w:szCs w:val="18"/>
              </w:rPr>
              <w:lastRenderedPageBreak/>
              <w:t>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 xml:space="preserve">В соответствии с местными нормативами градостроительного </w:t>
            </w:r>
            <w:r w:rsidRPr="000331D8">
              <w:rPr>
                <w:kern w:val="2"/>
                <w:sz w:val="18"/>
                <w:szCs w:val="18"/>
              </w:rPr>
              <w:lastRenderedPageBreak/>
              <w:t>проектирования городского поселения Агириш</w:t>
            </w:r>
          </w:p>
        </w:tc>
        <w:tc>
          <w:tcPr>
            <w:tcW w:w="75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lastRenderedPageBreak/>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b/>
                <w:kern w:val="2"/>
                <w:sz w:val="18"/>
                <w:szCs w:val="18"/>
              </w:rPr>
            </w:pPr>
          </w:p>
        </w:tc>
        <w:tc>
          <w:tcPr>
            <w:tcW w:w="53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1</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60%</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44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19</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Отдых (рекреация)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5.0)</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sidRPr="000331D8">
              <w:rPr>
                <w:kern w:val="2"/>
                <w:sz w:val="18"/>
                <w:szCs w:val="18"/>
              </w:rPr>
              <w:br/>
              <w:t>создание и уход за городскими лесами, скверами, прудами, озерами, водохранилищами, пляжами, а также обустройство мест отдыха в них.</w:t>
            </w:r>
            <w:r w:rsidRPr="000331D8">
              <w:rPr>
                <w:kern w:val="2"/>
                <w:sz w:val="18"/>
                <w:szCs w:val="18"/>
              </w:rPr>
              <w:br/>
              <w:t>Содержание данного вида разрешенного использования включает в себя содержание видов разрешенного использования с кодами 5.1-5.5</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Минимальный размер – </w:t>
            </w:r>
            <w:r w:rsidRPr="000331D8">
              <w:rPr>
                <w:b/>
                <w:kern w:val="2"/>
                <w:sz w:val="18"/>
                <w:szCs w:val="18"/>
              </w:rPr>
              <w:t>20000 кв.м.</w:t>
            </w:r>
          </w:p>
          <w:p w:rsidR="000331D8" w:rsidRPr="000331D8" w:rsidRDefault="000331D8" w:rsidP="000331D8">
            <w:pPr>
              <w:widowControl w:val="0"/>
              <w:autoSpaceDE w:val="0"/>
              <w:autoSpaceDN w:val="0"/>
              <w:adjustRightInd w:val="0"/>
              <w:jc w:val="both"/>
              <w:rPr>
                <w:b/>
                <w:kern w:val="2"/>
                <w:sz w:val="18"/>
                <w:szCs w:val="18"/>
              </w:rPr>
            </w:pPr>
          </w:p>
        </w:tc>
        <w:tc>
          <w:tcPr>
            <w:tcW w:w="75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44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20</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Улично-дорожная сеть</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12.0.1)</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w:t>
            </w:r>
            <w:r w:rsidRPr="000331D8">
              <w:rPr>
                <w:kern w:val="2"/>
                <w:sz w:val="18"/>
                <w:szCs w:val="18"/>
              </w:rPr>
              <w:lastRenderedPageBreak/>
              <w:t>предназначенных для охраны транспортных средств</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В соответствии с местными нормативами градостроительного проектирования городского поселения Агириш</w:t>
            </w:r>
          </w:p>
        </w:tc>
        <w:tc>
          <w:tcPr>
            <w:tcW w:w="75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44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21</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Связь</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6.8)</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5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собственного земельного участка.</w:t>
            </w:r>
          </w:p>
          <w:p w:rsidR="000331D8" w:rsidRPr="000331D8" w:rsidRDefault="000331D8" w:rsidP="000331D8">
            <w:pPr>
              <w:widowControl w:val="0"/>
              <w:autoSpaceDE w:val="0"/>
              <w:autoSpaceDN w:val="0"/>
              <w:adjustRightInd w:val="0"/>
              <w:jc w:val="both"/>
              <w:rPr>
                <w:b/>
                <w:kern w:val="2"/>
                <w:sz w:val="18"/>
                <w:szCs w:val="18"/>
              </w:rPr>
            </w:pPr>
          </w:p>
        </w:tc>
        <w:tc>
          <w:tcPr>
            <w:tcW w:w="53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50%</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44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22</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Благоустройство территории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12.0.2)</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5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44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bl>
    <w:p w:rsidR="000331D8" w:rsidRPr="000331D8" w:rsidRDefault="000331D8" w:rsidP="000331D8">
      <w:pPr>
        <w:widowControl w:val="0"/>
        <w:autoSpaceDE w:val="0"/>
        <w:autoSpaceDN w:val="0"/>
        <w:adjustRightInd w:val="0"/>
        <w:jc w:val="both"/>
        <w:rPr>
          <w:i/>
          <w:kern w:val="2"/>
          <w:sz w:val="18"/>
          <w:szCs w:val="18"/>
        </w:rPr>
      </w:pPr>
      <w:r w:rsidRPr="000331D8">
        <w:rPr>
          <w:i/>
          <w:kern w:val="2"/>
          <w:sz w:val="18"/>
          <w:szCs w:val="18"/>
        </w:rPr>
        <w:t>Условно разрешенные виды использования</w:t>
      </w:r>
    </w:p>
    <w:tbl>
      <w:tblPr>
        <w:tblStyle w:val="a6"/>
        <w:tblW w:w="5000" w:type="pct"/>
        <w:jc w:val="center"/>
        <w:tblLook w:val="04A0" w:firstRow="1" w:lastRow="0" w:firstColumn="1" w:lastColumn="0" w:noHBand="0" w:noVBand="1"/>
      </w:tblPr>
      <w:tblGrid>
        <w:gridCol w:w="578"/>
        <w:gridCol w:w="1436"/>
        <w:gridCol w:w="2974"/>
        <w:gridCol w:w="1760"/>
        <w:gridCol w:w="2332"/>
        <w:gridCol w:w="1654"/>
        <w:gridCol w:w="1751"/>
        <w:gridCol w:w="1773"/>
        <w:gridCol w:w="1357"/>
      </w:tblGrid>
      <w:tr w:rsidR="000331D8" w:rsidRPr="000331D8" w:rsidTr="000331D8">
        <w:trPr>
          <w:cantSplit/>
          <w:trHeight w:val="20"/>
          <w:jc w:val="center"/>
        </w:trPr>
        <w:tc>
          <w:tcPr>
            <w:tcW w:w="148"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п/п</w:t>
            </w:r>
          </w:p>
        </w:tc>
        <w:tc>
          <w:tcPr>
            <w:tcW w:w="462"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 xml:space="preserve">Виды разрешенного </w:t>
            </w:r>
            <w:r w:rsidRPr="000331D8">
              <w:rPr>
                <w:b/>
                <w:kern w:val="2"/>
                <w:sz w:val="18"/>
                <w:szCs w:val="18"/>
              </w:rPr>
              <w:lastRenderedPageBreak/>
              <w:t>использования земельного участка и объекта капитального строительства</w:t>
            </w:r>
          </w:p>
        </w:tc>
        <w:tc>
          <w:tcPr>
            <w:tcW w:w="961"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 xml:space="preserve">Описание вида разрешенного использования земельного </w:t>
            </w:r>
            <w:r w:rsidRPr="000331D8">
              <w:rPr>
                <w:b/>
                <w:kern w:val="2"/>
                <w:sz w:val="18"/>
                <w:szCs w:val="18"/>
              </w:rPr>
              <w:lastRenderedPageBreak/>
              <w:t>участка</w:t>
            </w:r>
          </w:p>
          <w:p w:rsidR="000331D8" w:rsidRPr="000331D8" w:rsidRDefault="000331D8" w:rsidP="000331D8">
            <w:pPr>
              <w:widowControl w:val="0"/>
              <w:autoSpaceDE w:val="0"/>
              <w:autoSpaceDN w:val="0"/>
              <w:adjustRightInd w:val="0"/>
              <w:jc w:val="both"/>
              <w:rPr>
                <w:b/>
                <w:kern w:val="2"/>
                <w:sz w:val="18"/>
                <w:szCs w:val="18"/>
              </w:rPr>
            </w:pPr>
          </w:p>
        </w:tc>
        <w:tc>
          <w:tcPr>
            <w:tcW w:w="2422" w:type="pct"/>
            <w:gridSpan w:val="4"/>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66"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 xml:space="preserve">Ограничения использования </w:t>
            </w:r>
            <w:r w:rsidRPr="000331D8">
              <w:rPr>
                <w:b/>
                <w:kern w:val="2"/>
                <w:sz w:val="18"/>
                <w:szCs w:val="18"/>
              </w:rPr>
              <w:lastRenderedPageBreak/>
              <w:t>земельных участков и объектов капитального строительства, устанавливаемые в соответствии с законодательством  Российской Федерации</w:t>
            </w:r>
          </w:p>
        </w:tc>
        <w:tc>
          <w:tcPr>
            <w:tcW w:w="440"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r w:rsidRPr="000331D8">
              <w:rPr>
                <w:b/>
                <w:bCs/>
                <w:kern w:val="2"/>
                <w:sz w:val="18"/>
                <w:szCs w:val="18"/>
              </w:rPr>
              <w:t>Иное</w:t>
            </w:r>
          </w:p>
        </w:tc>
      </w:tr>
      <w:tr w:rsidR="000331D8" w:rsidRPr="000331D8" w:rsidTr="000331D8">
        <w:trPr>
          <w:cantSplit/>
          <w:trHeight w:val="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в том числе их площадь</w:t>
            </w:r>
          </w:p>
        </w:tc>
        <w:tc>
          <w:tcPr>
            <w:tcW w:w="75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Предельное количество этажей или предельной высоты зданий, строений</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bCs/>
                <w:kern w:val="2"/>
                <w:sz w:val="18"/>
                <w:szCs w:val="18"/>
              </w:rPr>
            </w:pPr>
          </w:p>
        </w:tc>
      </w:tr>
      <w:tr w:rsidR="000331D8" w:rsidRPr="000331D8" w:rsidTr="000331D8">
        <w:trPr>
          <w:cantSplit/>
          <w:trHeight w:val="1134"/>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1</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Парки культуры и отдыха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3.6.2)</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парков культуры и отдыха</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Минимальный размер:</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городских парков – </w:t>
            </w:r>
            <w:r w:rsidRPr="000331D8">
              <w:rPr>
                <w:b/>
                <w:kern w:val="2"/>
                <w:sz w:val="18"/>
                <w:szCs w:val="18"/>
              </w:rPr>
              <w:t>50000 кв.м;</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садов – </w:t>
            </w:r>
            <w:r w:rsidRPr="000331D8">
              <w:rPr>
                <w:b/>
                <w:kern w:val="2"/>
                <w:sz w:val="18"/>
                <w:szCs w:val="18"/>
              </w:rPr>
              <w:t>30000 кв.м;</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скверов – </w:t>
            </w:r>
            <w:r w:rsidRPr="000331D8">
              <w:rPr>
                <w:b/>
                <w:kern w:val="2"/>
                <w:sz w:val="18"/>
                <w:szCs w:val="18"/>
              </w:rPr>
              <w:t>5000 кв.м.</w:t>
            </w:r>
          </w:p>
        </w:tc>
        <w:tc>
          <w:tcPr>
            <w:tcW w:w="75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44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cantSplit/>
          <w:trHeight w:val="1134"/>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p>
        </w:tc>
        <w:tc>
          <w:tcPr>
            <w:tcW w:w="46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Религиозное использование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3.7)</w:t>
            </w:r>
          </w:p>
          <w:p w:rsidR="000331D8" w:rsidRPr="000331D8" w:rsidRDefault="000331D8" w:rsidP="000331D8">
            <w:pPr>
              <w:widowControl w:val="0"/>
              <w:autoSpaceDE w:val="0"/>
              <w:autoSpaceDN w:val="0"/>
              <w:adjustRightInd w:val="0"/>
              <w:jc w:val="both"/>
              <w:rPr>
                <w:kern w:val="2"/>
                <w:sz w:val="18"/>
                <w:szCs w:val="18"/>
              </w:rPr>
            </w:pP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5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1 м</w:t>
            </w:r>
            <w:r w:rsidRPr="000331D8">
              <w:rPr>
                <w:kern w:val="2"/>
                <w:sz w:val="18"/>
                <w:szCs w:val="18"/>
              </w:rPr>
              <w:t xml:space="preserve"> от границы собственного земельного участка.</w:t>
            </w:r>
          </w:p>
          <w:p w:rsidR="000331D8" w:rsidRPr="000331D8" w:rsidRDefault="000331D8" w:rsidP="000331D8">
            <w:pPr>
              <w:widowControl w:val="0"/>
              <w:autoSpaceDE w:val="0"/>
              <w:autoSpaceDN w:val="0"/>
              <w:adjustRightInd w:val="0"/>
              <w:jc w:val="both"/>
              <w:rPr>
                <w:b/>
                <w:kern w:val="2"/>
                <w:sz w:val="18"/>
                <w:szCs w:val="18"/>
              </w:rPr>
            </w:pPr>
            <w:r w:rsidRPr="000331D8">
              <w:rPr>
                <w:kern w:val="2"/>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80%</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44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cantSplit/>
          <w:trHeight w:val="1134"/>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3</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Обеспечение дорожного отдыха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4.9.1.2)</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Мотели – </w:t>
            </w:r>
            <w:r w:rsidRPr="000331D8">
              <w:rPr>
                <w:b/>
                <w:kern w:val="2"/>
                <w:sz w:val="18"/>
                <w:szCs w:val="18"/>
              </w:rPr>
              <w:t>75 кв.м</w:t>
            </w:r>
            <w:r w:rsidRPr="000331D8">
              <w:rPr>
                <w:kern w:val="2"/>
                <w:sz w:val="18"/>
                <w:szCs w:val="18"/>
              </w:rPr>
              <w:t xml:space="preserve"> на 1 место;</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Магазины – </w:t>
            </w:r>
            <w:r w:rsidRPr="000331D8">
              <w:rPr>
                <w:b/>
                <w:kern w:val="2"/>
                <w:sz w:val="18"/>
                <w:szCs w:val="18"/>
              </w:rPr>
              <w:t>400/800 кв.м</w:t>
            </w:r>
            <w:r w:rsidRPr="000331D8">
              <w:rPr>
                <w:kern w:val="2"/>
                <w:sz w:val="18"/>
                <w:szCs w:val="18"/>
              </w:rPr>
              <w:t>;</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Общественное питание – </w:t>
            </w:r>
            <w:r w:rsidRPr="000331D8">
              <w:rPr>
                <w:b/>
                <w:kern w:val="2"/>
                <w:sz w:val="18"/>
                <w:szCs w:val="18"/>
              </w:rPr>
              <w:t>200/600 кв.м</w:t>
            </w:r>
            <w:r w:rsidRPr="000331D8">
              <w:rPr>
                <w:kern w:val="2"/>
                <w:sz w:val="18"/>
                <w:szCs w:val="18"/>
              </w:rPr>
              <w:t>.</w:t>
            </w:r>
          </w:p>
          <w:p w:rsidR="000331D8" w:rsidRPr="000331D8" w:rsidRDefault="000331D8" w:rsidP="000331D8">
            <w:pPr>
              <w:widowControl w:val="0"/>
              <w:autoSpaceDE w:val="0"/>
              <w:autoSpaceDN w:val="0"/>
              <w:adjustRightInd w:val="0"/>
              <w:jc w:val="both"/>
              <w:rPr>
                <w:kern w:val="2"/>
                <w:sz w:val="18"/>
                <w:szCs w:val="18"/>
              </w:rPr>
            </w:pPr>
          </w:p>
        </w:tc>
        <w:tc>
          <w:tcPr>
            <w:tcW w:w="75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собственного земельного участка</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10 м</w:t>
            </w:r>
            <w:r w:rsidRPr="000331D8">
              <w:rPr>
                <w:kern w:val="2"/>
                <w:sz w:val="18"/>
                <w:szCs w:val="18"/>
              </w:rPr>
              <w:t xml:space="preserve"> от жилых домов</w:t>
            </w: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60%</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44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cantSplit/>
          <w:trHeight w:val="1134"/>
          <w:jc w:val="center"/>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Обеспечение внутреннего правопорядка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8.3)</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Не нормируется</w:t>
            </w:r>
          </w:p>
        </w:tc>
        <w:tc>
          <w:tcPr>
            <w:tcW w:w="75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p w:rsidR="000331D8" w:rsidRPr="000331D8" w:rsidRDefault="000331D8" w:rsidP="000331D8">
            <w:pPr>
              <w:widowControl w:val="0"/>
              <w:autoSpaceDE w:val="0"/>
              <w:autoSpaceDN w:val="0"/>
              <w:adjustRightInd w:val="0"/>
              <w:jc w:val="both"/>
              <w:rPr>
                <w:kern w:val="2"/>
                <w:sz w:val="18"/>
                <w:szCs w:val="18"/>
              </w:rPr>
            </w:pP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44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bl>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Минимальная допустимая площадь озеленения - 15% территории земельного участка.</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Минимальное количество машино-мест для хранения индивидуального автотранспорта на территории земельных участков объектов культуры, обслуживающей, административной, общественной, производственной деятельности, в том числе рассчитанные на прием посетителей устанавливается в соответствии 1 машино-место на 5 работников в максимальную смену, а также 1 машино-место на 10 единовременных посетителей при их максимальном количестве.</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на территории земельных участков объектов физической культуры и спорта 1 машино-место на 10 единовременных посетителей (включая зрителей) при их максимальном количестве.</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на территории земельного участка больницы,  объектов социального обеспечения 1 машино-место на 20 койко-мест, а также 1 машино-место на 5 работников.</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1500 и плюс одно место на  каждые дополнительные 1500 квадратных метров общей площади объектов.</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0331D8" w:rsidRPr="000331D8" w:rsidRDefault="000331D8" w:rsidP="000331D8">
      <w:pPr>
        <w:widowControl w:val="0"/>
        <w:autoSpaceDE w:val="0"/>
        <w:autoSpaceDN w:val="0"/>
        <w:adjustRightInd w:val="0"/>
        <w:jc w:val="both"/>
        <w:rPr>
          <w:b/>
          <w:bCs/>
          <w:kern w:val="2"/>
          <w:sz w:val="18"/>
          <w:szCs w:val="18"/>
        </w:rPr>
      </w:pPr>
      <w:bookmarkStart w:id="178" w:name="_Toc18337149"/>
      <w:bookmarkStart w:id="179" w:name="_Toc100137634"/>
      <w:bookmarkStart w:id="180" w:name="_Toc26878595"/>
      <w:r w:rsidRPr="000331D8">
        <w:rPr>
          <w:b/>
          <w:bCs/>
          <w:kern w:val="2"/>
          <w:sz w:val="18"/>
          <w:szCs w:val="18"/>
        </w:rPr>
        <w:t>Статья  33.  Производственная зон</w:t>
      </w:r>
      <w:bookmarkEnd w:id="178"/>
      <w:r w:rsidRPr="000331D8">
        <w:rPr>
          <w:b/>
          <w:bCs/>
          <w:kern w:val="2"/>
          <w:sz w:val="18"/>
          <w:szCs w:val="18"/>
        </w:rPr>
        <w:t>а</w:t>
      </w:r>
      <w:bookmarkEnd w:id="179"/>
      <w:bookmarkEnd w:id="180"/>
    </w:p>
    <w:p w:rsidR="000331D8" w:rsidRPr="000331D8" w:rsidRDefault="000331D8" w:rsidP="000331D8">
      <w:pPr>
        <w:widowControl w:val="0"/>
        <w:autoSpaceDE w:val="0"/>
        <w:autoSpaceDN w:val="0"/>
        <w:adjustRightInd w:val="0"/>
        <w:jc w:val="both"/>
        <w:rPr>
          <w:bCs/>
          <w:kern w:val="2"/>
          <w:sz w:val="18"/>
          <w:szCs w:val="18"/>
        </w:rPr>
      </w:pPr>
      <w:r w:rsidRPr="000331D8">
        <w:rPr>
          <w:b/>
          <w:bCs/>
          <w:kern w:val="2"/>
          <w:sz w:val="18"/>
          <w:szCs w:val="18"/>
        </w:rPr>
        <w:t>Зона коммунальных и производственных объектов</w:t>
      </w:r>
      <w:r w:rsidRPr="000331D8">
        <w:rPr>
          <w:bCs/>
          <w:kern w:val="2"/>
          <w:sz w:val="18"/>
          <w:szCs w:val="18"/>
        </w:rPr>
        <w:t xml:space="preserve"> </w:t>
      </w:r>
      <w:r w:rsidRPr="000331D8">
        <w:rPr>
          <w:b/>
          <w:bCs/>
          <w:kern w:val="2"/>
          <w:sz w:val="18"/>
          <w:szCs w:val="18"/>
        </w:rPr>
        <w:t>(КП).</w:t>
      </w:r>
    </w:p>
    <w:p w:rsidR="000331D8" w:rsidRPr="000331D8" w:rsidRDefault="000331D8" w:rsidP="000331D8">
      <w:pPr>
        <w:widowControl w:val="0"/>
        <w:autoSpaceDE w:val="0"/>
        <w:autoSpaceDN w:val="0"/>
        <w:adjustRightInd w:val="0"/>
        <w:jc w:val="both"/>
        <w:rPr>
          <w:i/>
          <w:kern w:val="2"/>
          <w:sz w:val="18"/>
          <w:szCs w:val="18"/>
        </w:rPr>
      </w:pPr>
      <w:r w:rsidRPr="000331D8">
        <w:rPr>
          <w:i/>
          <w:kern w:val="2"/>
          <w:sz w:val="18"/>
          <w:szCs w:val="18"/>
        </w:rPr>
        <w:t>Основные виды разрешенного использования</w:t>
      </w:r>
    </w:p>
    <w:tbl>
      <w:tblPr>
        <w:tblStyle w:val="a6"/>
        <w:tblW w:w="5000" w:type="pct"/>
        <w:jc w:val="center"/>
        <w:tblLook w:val="04A0" w:firstRow="1" w:lastRow="0" w:firstColumn="1" w:lastColumn="0" w:noHBand="0" w:noVBand="1"/>
      </w:tblPr>
      <w:tblGrid>
        <w:gridCol w:w="578"/>
        <w:gridCol w:w="1668"/>
        <w:gridCol w:w="2952"/>
        <w:gridCol w:w="1760"/>
        <w:gridCol w:w="2242"/>
        <w:gridCol w:w="1623"/>
        <w:gridCol w:w="1719"/>
        <w:gridCol w:w="1916"/>
        <w:gridCol w:w="1157"/>
      </w:tblGrid>
      <w:tr w:rsidR="000331D8" w:rsidRPr="000331D8" w:rsidTr="000331D8">
        <w:trPr>
          <w:jc w:val="center"/>
        </w:trPr>
        <w:tc>
          <w:tcPr>
            <w:tcW w:w="156"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п/п</w:t>
            </w:r>
          </w:p>
        </w:tc>
        <w:tc>
          <w:tcPr>
            <w:tcW w:w="461"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Виды разрешенного использования земельного участка и объекта капитального строительства</w:t>
            </w:r>
          </w:p>
        </w:tc>
        <w:tc>
          <w:tcPr>
            <w:tcW w:w="960"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Описание вида разрешенного использования земельного участка</w:t>
            </w:r>
          </w:p>
          <w:p w:rsidR="000331D8" w:rsidRPr="000331D8" w:rsidRDefault="000331D8" w:rsidP="000331D8">
            <w:pPr>
              <w:widowControl w:val="0"/>
              <w:autoSpaceDE w:val="0"/>
              <w:autoSpaceDN w:val="0"/>
              <w:adjustRightInd w:val="0"/>
              <w:jc w:val="both"/>
              <w:rPr>
                <w:b/>
                <w:kern w:val="2"/>
                <w:sz w:val="18"/>
                <w:szCs w:val="18"/>
              </w:rPr>
            </w:pPr>
          </w:p>
        </w:tc>
        <w:tc>
          <w:tcPr>
            <w:tcW w:w="2410" w:type="pct"/>
            <w:gridSpan w:val="4"/>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w:t>
            </w:r>
            <w:r w:rsidRPr="000331D8">
              <w:rPr>
                <w:b/>
                <w:kern w:val="2"/>
                <w:sz w:val="18"/>
                <w:szCs w:val="18"/>
              </w:rPr>
              <w:lastRenderedPageBreak/>
              <w:t>Федерации</w:t>
            </w:r>
          </w:p>
        </w:tc>
        <w:tc>
          <w:tcPr>
            <w:tcW w:w="385"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bCs/>
                <w:kern w:val="2"/>
                <w:sz w:val="18"/>
                <w:szCs w:val="18"/>
              </w:rPr>
              <w:lastRenderedPageBreak/>
              <w:t>Иное</w:t>
            </w:r>
          </w:p>
        </w:tc>
      </w:tr>
      <w:tr w:rsidR="000331D8" w:rsidRPr="000331D8" w:rsidTr="000331D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 xml:space="preserve">Предельные (минимальные и (или) максимальные) размеры земельных </w:t>
            </w:r>
            <w:r w:rsidRPr="000331D8">
              <w:rPr>
                <w:b/>
                <w:kern w:val="2"/>
                <w:sz w:val="18"/>
                <w:szCs w:val="18"/>
              </w:rPr>
              <w:lastRenderedPageBreak/>
              <w:t>участков, в том числе их площадь</w:t>
            </w:r>
          </w:p>
        </w:tc>
        <w:tc>
          <w:tcPr>
            <w:tcW w:w="74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lastRenderedPageBreak/>
              <w:t xml:space="preserve">Минимальные отступы от границ земельных участков в целях определения мест допустимого размещения зданий, </w:t>
            </w:r>
            <w:r w:rsidRPr="000331D8">
              <w:rPr>
                <w:b/>
                <w:kern w:val="2"/>
                <w:sz w:val="18"/>
                <w:szCs w:val="18"/>
              </w:rPr>
              <w:lastRenderedPageBreak/>
              <w:t>строений, сооружений, за пределами которых запрещено строительство зданий, строений, сооружений объекта</w:t>
            </w:r>
          </w:p>
        </w:tc>
        <w:tc>
          <w:tcPr>
            <w:tcW w:w="534"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lastRenderedPageBreak/>
              <w:t>Предельное количество этажей или предельной высоты зданий, строений</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 xml:space="preserve">Максимальный процент застройки в границах земельного участка, </w:t>
            </w:r>
            <w:r w:rsidRPr="000331D8">
              <w:rPr>
                <w:b/>
                <w:kern w:val="2"/>
                <w:sz w:val="18"/>
                <w:szCs w:val="18"/>
              </w:rPr>
              <w:lastRenderedPageBreak/>
              <w:t>пределяемый как отношение суммарной площади земельного участка, которая может быть застроена, ко всей площади земельного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r>
      <w:tr w:rsidR="000331D8" w:rsidRPr="000331D8" w:rsidTr="000331D8">
        <w:trPr>
          <w:jc w:val="center"/>
        </w:trPr>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1</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Коммунальное обслуживание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3.1)</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4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Минимальный отступ от границ земельного участка </w:t>
            </w:r>
            <w:r w:rsidRPr="000331D8">
              <w:rPr>
                <w:b/>
                <w:kern w:val="2"/>
                <w:sz w:val="18"/>
                <w:szCs w:val="18"/>
              </w:rPr>
              <w:t>1м</w:t>
            </w:r>
            <w:r w:rsidRPr="000331D8">
              <w:rPr>
                <w:kern w:val="2"/>
                <w:sz w:val="18"/>
                <w:szCs w:val="18"/>
              </w:rPr>
              <w:t>.</w:t>
            </w:r>
          </w:p>
        </w:tc>
        <w:tc>
          <w:tcPr>
            <w:tcW w:w="53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6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60%</w:t>
            </w:r>
          </w:p>
        </w:tc>
        <w:tc>
          <w:tcPr>
            <w:tcW w:w="62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Приюты для животных</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3.10.2)</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объектов капитального строительства, предназначенных для оказания ветеринарных услуг в стационаре;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w:t>
            </w:r>
            <w:r w:rsidRPr="000331D8">
              <w:rPr>
                <w:kern w:val="2"/>
                <w:sz w:val="18"/>
                <w:szCs w:val="18"/>
              </w:rPr>
              <w:lastRenderedPageBreak/>
              <w:t>животных</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В соответствии с местными нормативами градостроительного проектирования городского поселения Агириш</w:t>
            </w:r>
          </w:p>
        </w:tc>
        <w:tc>
          <w:tcPr>
            <w:tcW w:w="74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собственного земельного участка</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10 м</w:t>
            </w:r>
            <w:r w:rsidRPr="000331D8">
              <w:rPr>
                <w:kern w:val="2"/>
                <w:sz w:val="18"/>
                <w:szCs w:val="18"/>
              </w:rPr>
              <w:t xml:space="preserve"> от жилых домов</w:t>
            </w:r>
          </w:p>
        </w:tc>
        <w:tc>
          <w:tcPr>
            <w:tcW w:w="53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p>
        </w:tc>
        <w:tc>
          <w:tcPr>
            <w:tcW w:w="56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40%</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3</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Служебные гаражи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4.9)</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своего земельного участка</w:t>
            </w:r>
          </w:p>
          <w:p w:rsidR="000331D8" w:rsidRPr="000331D8" w:rsidRDefault="000331D8" w:rsidP="000331D8">
            <w:pPr>
              <w:widowControl w:val="0"/>
              <w:autoSpaceDE w:val="0"/>
              <w:autoSpaceDN w:val="0"/>
              <w:adjustRightInd w:val="0"/>
              <w:jc w:val="both"/>
              <w:rPr>
                <w:kern w:val="2"/>
                <w:sz w:val="18"/>
                <w:szCs w:val="18"/>
              </w:rPr>
            </w:pPr>
          </w:p>
        </w:tc>
        <w:tc>
          <w:tcPr>
            <w:tcW w:w="534"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50%</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Недропользование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6.1)</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Осуществление геологических изысканий;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добыча полезных ископаемых открытым (карьеры, отвалы) и закрытым (шахты, скважины) способами;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объектов капитального строительства, в том числе подземных, в целях добычи полезных ископаемых;</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строительства, необходимых для подготовки сырья к транспортировке и (или) промышленной переработке;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kern w:val="2"/>
                <w:sz w:val="18"/>
                <w:szCs w:val="18"/>
              </w:rPr>
              <w:t>-</w:t>
            </w:r>
          </w:p>
        </w:tc>
        <w:tc>
          <w:tcPr>
            <w:tcW w:w="53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lang w:val="en-US"/>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6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lang w:val="en-US"/>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rPr>
              <w:t>2</w:t>
            </w:r>
            <w:r w:rsidRPr="000331D8">
              <w:rPr>
                <w:kern w:val="2"/>
                <w:sz w:val="18"/>
                <w:szCs w:val="18"/>
                <w:lang w:val="en-US"/>
              </w:rPr>
              <w:t>0%</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Пищевая промышленность</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6.4)</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w:t>
            </w:r>
            <w:r w:rsidRPr="000331D8">
              <w:rPr>
                <w:kern w:val="2"/>
                <w:sz w:val="18"/>
                <w:szCs w:val="18"/>
              </w:rPr>
              <w:lastRenderedPageBreak/>
              <w:t>производства напитков, алкогольных напитков и табачных изделий</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В соответствии с местными нормативами градостроительного проектирования городского поселения Агириш</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tc>
        <w:tc>
          <w:tcPr>
            <w:tcW w:w="53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lang w:val="en-US"/>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6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lang w:val="en-US"/>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rPr>
              <w:t>37-5</w:t>
            </w:r>
            <w:r w:rsidRPr="000331D8">
              <w:rPr>
                <w:kern w:val="2"/>
                <w:sz w:val="18"/>
                <w:szCs w:val="18"/>
                <w:lang w:val="en-US"/>
              </w:rPr>
              <w:t>0%</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6</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Строительная промышленность</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6.6)</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tc>
        <w:tc>
          <w:tcPr>
            <w:tcW w:w="53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lang w:val="en-US"/>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2</w:t>
            </w:r>
          </w:p>
        </w:tc>
        <w:tc>
          <w:tcPr>
            <w:tcW w:w="56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lang w:val="en-US"/>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rPr>
              <w:t>27-63</w:t>
            </w:r>
            <w:r w:rsidRPr="000331D8">
              <w:rPr>
                <w:kern w:val="2"/>
                <w:sz w:val="18"/>
                <w:szCs w:val="18"/>
                <w:lang w:val="en-US"/>
              </w:rPr>
              <w:t>%</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7</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Связь</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6.8)</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tc>
        <w:tc>
          <w:tcPr>
            <w:tcW w:w="53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lang w:val="en-US"/>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w:t>
            </w:r>
          </w:p>
        </w:tc>
        <w:tc>
          <w:tcPr>
            <w:tcW w:w="56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lang w:val="en-US"/>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Склады</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6.9)</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w:t>
            </w:r>
            <w:r w:rsidRPr="000331D8">
              <w:rPr>
                <w:kern w:val="2"/>
                <w:sz w:val="18"/>
                <w:szCs w:val="18"/>
              </w:rPr>
              <w:lastRenderedPageBreak/>
              <w:t>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В соответствии с местными нормативами градостроительного проектирования городского поселения Агириш</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своего земельного участка</w:t>
            </w:r>
          </w:p>
          <w:p w:rsidR="000331D8" w:rsidRPr="000331D8" w:rsidRDefault="000331D8" w:rsidP="000331D8">
            <w:pPr>
              <w:widowControl w:val="0"/>
              <w:autoSpaceDE w:val="0"/>
              <w:autoSpaceDN w:val="0"/>
              <w:adjustRightInd w:val="0"/>
              <w:jc w:val="both"/>
              <w:rPr>
                <w:b/>
                <w:kern w:val="2"/>
                <w:sz w:val="18"/>
                <w:szCs w:val="18"/>
              </w:rPr>
            </w:pPr>
          </w:p>
        </w:tc>
        <w:tc>
          <w:tcPr>
            <w:tcW w:w="53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p>
        </w:tc>
        <w:tc>
          <w:tcPr>
            <w:tcW w:w="56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lang w:val="en-US"/>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rPr>
              <w:t>6</w:t>
            </w:r>
            <w:r w:rsidRPr="000331D8">
              <w:rPr>
                <w:kern w:val="2"/>
                <w:sz w:val="18"/>
                <w:szCs w:val="18"/>
                <w:lang w:val="en-US"/>
              </w:rPr>
              <w:t>0%</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9</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Железнодорожный транспорт</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7.1)</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b/>
                <w:kern w:val="2"/>
                <w:sz w:val="18"/>
                <w:szCs w:val="18"/>
              </w:rPr>
            </w:pPr>
          </w:p>
        </w:tc>
        <w:tc>
          <w:tcPr>
            <w:tcW w:w="53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6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50%</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10</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Автомобильный транспорт</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7.2)</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b/>
                <w:kern w:val="2"/>
                <w:sz w:val="18"/>
                <w:szCs w:val="18"/>
              </w:rPr>
            </w:pPr>
          </w:p>
        </w:tc>
        <w:tc>
          <w:tcPr>
            <w:tcW w:w="53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6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50%</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11</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Трубопроводный транспорт</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7.5)</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kern w:val="2"/>
                <w:sz w:val="18"/>
                <w:szCs w:val="18"/>
              </w:rPr>
              <w:t>Не нормируется</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tc>
        <w:tc>
          <w:tcPr>
            <w:tcW w:w="53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lang w:val="en-US"/>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w:t>
            </w:r>
          </w:p>
        </w:tc>
        <w:tc>
          <w:tcPr>
            <w:tcW w:w="56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lang w:val="en-US"/>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12</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Обеспечение внутреннего правопорядка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8.3)</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w:t>
            </w:r>
            <w:r w:rsidRPr="000331D8">
              <w:rPr>
                <w:kern w:val="2"/>
                <w:sz w:val="18"/>
                <w:szCs w:val="18"/>
              </w:rPr>
              <w:lastRenderedPageBreak/>
              <w:t>производственных зданий</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Не нормируется</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tc>
        <w:tc>
          <w:tcPr>
            <w:tcW w:w="53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56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13</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Заготовка древесины</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10.1)</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tc>
        <w:tc>
          <w:tcPr>
            <w:tcW w:w="53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lang w:val="en-US"/>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2</w:t>
            </w:r>
          </w:p>
        </w:tc>
        <w:tc>
          <w:tcPr>
            <w:tcW w:w="56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lang w:val="en-US"/>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rPr>
              <w:t>30</w:t>
            </w:r>
            <w:r w:rsidRPr="000331D8">
              <w:rPr>
                <w:kern w:val="2"/>
                <w:sz w:val="18"/>
                <w:szCs w:val="18"/>
                <w:lang w:val="en-US"/>
              </w:rPr>
              <w:t>%</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14</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Объекты дорожного сервиса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4.9.1)</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kern w:val="2"/>
                <w:sz w:val="18"/>
                <w:szCs w:val="18"/>
              </w:rPr>
              <w:t xml:space="preserve">В соответствии с местными нормативами градостроительного проектирования сельского поселения </w:t>
            </w:r>
            <w:r w:rsidRPr="000331D8">
              <w:rPr>
                <w:bCs/>
                <w:kern w:val="2"/>
                <w:sz w:val="18"/>
                <w:szCs w:val="18"/>
              </w:rPr>
              <w:t>Алябьевский</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tc>
        <w:tc>
          <w:tcPr>
            <w:tcW w:w="53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p>
        </w:tc>
        <w:tc>
          <w:tcPr>
            <w:tcW w:w="56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lang w:val="en-US"/>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lang w:val="en-US"/>
              </w:rPr>
              <w:t>30%</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15</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Улично-дорожная сеть</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12.0.1)</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53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w:t>
            </w:r>
          </w:p>
        </w:tc>
        <w:tc>
          <w:tcPr>
            <w:tcW w:w="56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jc w:val="center"/>
        </w:trPr>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16</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Благоустройство территории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12.0.2)</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Размещение декоративных, технических, планировочных, конструктивных устройств, </w:t>
            </w:r>
            <w:r w:rsidRPr="000331D8">
              <w:rPr>
                <w:kern w:val="2"/>
                <w:sz w:val="18"/>
                <w:szCs w:val="18"/>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 xml:space="preserve">В соответствии с местными нормативами </w:t>
            </w:r>
            <w:r w:rsidRPr="000331D8">
              <w:rPr>
                <w:kern w:val="2"/>
                <w:sz w:val="18"/>
                <w:szCs w:val="18"/>
              </w:rPr>
              <w:lastRenderedPageBreak/>
              <w:t>градостроительного проектирования городского поселения Агириш</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53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56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bl>
    <w:p w:rsidR="000331D8" w:rsidRPr="000331D8" w:rsidRDefault="000331D8" w:rsidP="000331D8">
      <w:pPr>
        <w:widowControl w:val="0"/>
        <w:autoSpaceDE w:val="0"/>
        <w:autoSpaceDN w:val="0"/>
        <w:adjustRightInd w:val="0"/>
        <w:jc w:val="both"/>
        <w:rPr>
          <w:i/>
          <w:kern w:val="2"/>
          <w:sz w:val="18"/>
          <w:szCs w:val="18"/>
        </w:rPr>
      </w:pPr>
      <w:r w:rsidRPr="000331D8">
        <w:rPr>
          <w:i/>
          <w:kern w:val="2"/>
          <w:sz w:val="18"/>
          <w:szCs w:val="18"/>
        </w:rPr>
        <w:lastRenderedPageBreak/>
        <w:t>Условно разрешенные виды использования</w:t>
      </w:r>
    </w:p>
    <w:tbl>
      <w:tblPr>
        <w:tblStyle w:val="a6"/>
        <w:tblW w:w="5000" w:type="pct"/>
        <w:tblLook w:val="04A0" w:firstRow="1" w:lastRow="0" w:firstColumn="1" w:lastColumn="0" w:noHBand="0" w:noVBand="1"/>
      </w:tblPr>
      <w:tblGrid>
        <w:gridCol w:w="578"/>
        <w:gridCol w:w="1436"/>
        <w:gridCol w:w="2858"/>
        <w:gridCol w:w="1760"/>
        <w:gridCol w:w="2216"/>
        <w:gridCol w:w="1597"/>
        <w:gridCol w:w="1694"/>
        <w:gridCol w:w="1890"/>
        <w:gridCol w:w="1586"/>
      </w:tblGrid>
      <w:tr w:rsidR="000331D8" w:rsidRPr="000331D8" w:rsidTr="000331D8">
        <w:tc>
          <w:tcPr>
            <w:tcW w:w="148"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п/п</w:t>
            </w:r>
          </w:p>
        </w:tc>
        <w:tc>
          <w:tcPr>
            <w:tcW w:w="462"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Виды разрешенного использования земельного участка и объекта капитального строительства</w:t>
            </w:r>
          </w:p>
        </w:tc>
        <w:tc>
          <w:tcPr>
            <w:tcW w:w="961"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Описание вида разрешенного использования земельного участка</w:t>
            </w:r>
          </w:p>
          <w:p w:rsidR="000331D8" w:rsidRPr="000331D8" w:rsidRDefault="000331D8" w:rsidP="000331D8">
            <w:pPr>
              <w:widowControl w:val="0"/>
              <w:autoSpaceDE w:val="0"/>
              <w:autoSpaceDN w:val="0"/>
              <w:adjustRightInd w:val="0"/>
              <w:jc w:val="both"/>
              <w:rPr>
                <w:b/>
                <w:kern w:val="2"/>
                <w:sz w:val="18"/>
                <w:szCs w:val="18"/>
              </w:rPr>
            </w:pPr>
          </w:p>
        </w:tc>
        <w:tc>
          <w:tcPr>
            <w:tcW w:w="2422" w:type="pct"/>
            <w:gridSpan w:val="4"/>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77"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bCs/>
                <w:kern w:val="2"/>
                <w:sz w:val="18"/>
                <w:szCs w:val="18"/>
              </w:rPr>
              <w:t>Иное</w:t>
            </w:r>
          </w:p>
        </w:tc>
      </w:tr>
      <w:tr w:rsidR="000331D8" w:rsidRPr="000331D8" w:rsidTr="000331D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в том числе их площадь</w:t>
            </w:r>
          </w:p>
        </w:tc>
        <w:tc>
          <w:tcPr>
            <w:tcW w:w="75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Предельное количество этажей или предельной высоты зданий, строений</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r>
      <w:tr w:rsidR="000331D8" w:rsidRPr="000331D8" w:rsidTr="000331D8">
        <w:trPr>
          <w:trHeight w:val="1134"/>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Передвижное жилье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(2.4)</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5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w:t>
            </w: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1</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lang w:val="en-US"/>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rPr>
              <w:t>5</w:t>
            </w:r>
            <w:r w:rsidRPr="000331D8">
              <w:rPr>
                <w:kern w:val="2"/>
                <w:sz w:val="18"/>
                <w:szCs w:val="18"/>
                <w:lang w:val="en-US"/>
              </w:rPr>
              <w:t>0%</w:t>
            </w:r>
          </w:p>
        </w:tc>
        <w:tc>
          <w:tcPr>
            <w:tcW w:w="629"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w:t>
            </w:r>
            <w:r w:rsidRPr="000331D8">
              <w:rPr>
                <w:kern w:val="2"/>
                <w:sz w:val="18"/>
                <w:szCs w:val="18"/>
              </w:rPr>
              <w:lastRenderedPageBreak/>
              <w:t>вибрация, магнитные поля, радиационное воздействие, загрязнение почв, воздуха, воды и иные вредные воздействия)</w:t>
            </w:r>
          </w:p>
        </w:tc>
        <w:tc>
          <w:tcPr>
            <w:tcW w:w="37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rPr>
          <w:trHeight w:val="1134"/>
        </w:trPr>
        <w:tc>
          <w:tcPr>
            <w:tcW w:w="14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2</w:t>
            </w:r>
          </w:p>
        </w:tc>
        <w:tc>
          <w:tcPr>
            <w:tcW w:w="46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Магазины</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4.4)</w:t>
            </w:r>
          </w:p>
        </w:tc>
        <w:tc>
          <w:tcPr>
            <w:tcW w:w="9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56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5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b/>
                <w:kern w:val="2"/>
                <w:sz w:val="18"/>
                <w:szCs w:val="18"/>
              </w:rPr>
            </w:pPr>
            <w:r w:rsidRPr="000331D8">
              <w:rPr>
                <w:kern w:val="2"/>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6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rPr>
              <w:t>5</w:t>
            </w:r>
            <w:r w:rsidRPr="000331D8">
              <w:rPr>
                <w:kern w:val="2"/>
                <w:sz w:val="18"/>
                <w:szCs w:val="18"/>
                <w:lang w:val="en-US"/>
              </w:rPr>
              <w:t>0%</w:t>
            </w:r>
          </w:p>
        </w:tc>
        <w:tc>
          <w:tcPr>
            <w:tcW w:w="629"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37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Возможно размещение на первых этажах или в пристроенных помещениях малоэтажных многоквартирных жилых домах</w:t>
            </w:r>
          </w:p>
        </w:tc>
      </w:tr>
    </w:tbl>
    <w:p w:rsidR="000331D8" w:rsidRPr="000331D8" w:rsidRDefault="000331D8" w:rsidP="000331D8">
      <w:pPr>
        <w:widowControl w:val="0"/>
        <w:autoSpaceDE w:val="0"/>
        <w:autoSpaceDN w:val="0"/>
        <w:adjustRightInd w:val="0"/>
        <w:jc w:val="both"/>
        <w:rPr>
          <w:bCs/>
          <w:kern w:val="2"/>
          <w:sz w:val="18"/>
          <w:szCs w:val="18"/>
        </w:rPr>
      </w:pP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Минимальная допустимая площадь озеленения – 15% территории земельного участка.</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Минимальное количество машино-мест для хранения индивидуального автотранспорта на территории земельных участков 1 машино-место на 5 работников в максимальную смену, 1 машино-место на 10 единовременных посетителей при их максимальном количестве.</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 и плюс одно место на каждые дополнительные 1500 кв. метров общей площади объектов;</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Минимальное количество машино-мест для хранения (технологического отстоя) грузового автотранспорта на территории земельных участков определяется из расчета 95 квадратных метров на автомобиль (с учетом проездов).</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0331D8" w:rsidRPr="000331D8" w:rsidRDefault="000331D8" w:rsidP="000331D8">
      <w:pPr>
        <w:widowControl w:val="0"/>
        <w:autoSpaceDE w:val="0"/>
        <w:autoSpaceDN w:val="0"/>
        <w:adjustRightInd w:val="0"/>
        <w:jc w:val="both"/>
        <w:rPr>
          <w:b/>
          <w:bCs/>
          <w:kern w:val="2"/>
          <w:sz w:val="18"/>
          <w:szCs w:val="18"/>
        </w:rPr>
      </w:pPr>
      <w:bookmarkStart w:id="181" w:name="_Toc100137635"/>
      <w:bookmarkStart w:id="182" w:name="_Toc26878596"/>
      <w:r w:rsidRPr="000331D8">
        <w:rPr>
          <w:b/>
          <w:bCs/>
          <w:kern w:val="2"/>
          <w:sz w:val="18"/>
          <w:szCs w:val="18"/>
        </w:rPr>
        <w:t>Статья 34.  Зона инженерной и транспортной инфраструктуры (ИТ)</w:t>
      </w:r>
      <w:bookmarkEnd w:id="181"/>
      <w:bookmarkEnd w:id="182"/>
    </w:p>
    <w:p w:rsidR="000331D8" w:rsidRPr="000331D8" w:rsidRDefault="000331D8" w:rsidP="000331D8">
      <w:pPr>
        <w:widowControl w:val="0"/>
        <w:autoSpaceDE w:val="0"/>
        <w:autoSpaceDN w:val="0"/>
        <w:adjustRightInd w:val="0"/>
        <w:jc w:val="both"/>
        <w:rPr>
          <w:i/>
          <w:kern w:val="2"/>
          <w:sz w:val="18"/>
          <w:szCs w:val="18"/>
        </w:rPr>
      </w:pPr>
      <w:r w:rsidRPr="000331D8">
        <w:rPr>
          <w:i/>
          <w:kern w:val="2"/>
          <w:sz w:val="18"/>
          <w:szCs w:val="18"/>
        </w:rPr>
        <w:t>Основные виды разрешенного использования</w:t>
      </w:r>
    </w:p>
    <w:tbl>
      <w:tblPr>
        <w:tblStyle w:val="a6"/>
        <w:tblW w:w="5000" w:type="pct"/>
        <w:tblLook w:val="04A0" w:firstRow="1" w:lastRow="0" w:firstColumn="1" w:lastColumn="0" w:noHBand="0" w:noVBand="1"/>
      </w:tblPr>
      <w:tblGrid>
        <w:gridCol w:w="660"/>
        <w:gridCol w:w="1840"/>
        <w:gridCol w:w="2646"/>
        <w:gridCol w:w="2377"/>
        <w:gridCol w:w="1977"/>
        <w:gridCol w:w="1390"/>
        <w:gridCol w:w="1811"/>
        <w:gridCol w:w="2139"/>
        <w:gridCol w:w="775"/>
      </w:tblGrid>
      <w:tr w:rsidR="000331D8" w:rsidRPr="000331D8" w:rsidTr="000331D8">
        <w:tc>
          <w:tcPr>
            <w:tcW w:w="211"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п/п</w:t>
            </w:r>
          </w:p>
        </w:tc>
        <w:tc>
          <w:tcPr>
            <w:tcW w:w="589"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Виды разрешенного использования земельного участка и объекта капитального строительства</w:t>
            </w:r>
          </w:p>
        </w:tc>
        <w:tc>
          <w:tcPr>
            <w:tcW w:w="847"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Описание вида разрешенного использования земельного участка</w:t>
            </w:r>
          </w:p>
          <w:p w:rsidR="000331D8" w:rsidRPr="000331D8" w:rsidRDefault="000331D8" w:rsidP="000331D8">
            <w:pPr>
              <w:widowControl w:val="0"/>
              <w:autoSpaceDE w:val="0"/>
              <w:autoSpaceDN w:val="0"/>
              <w:adjustRightInd w:val="0"/>
              <w:jc w:val="both"/>
              <w:rPr>
                <w:b/>
                <w:kern w:val="2"/>
                <w:sz w:val="18"/>
                <w:szCs w:val="18"/>
              </w:rPr>
            </w:pPr>
          </w:p>
        </w:tc>
        <w:tc>
          <w:tcPr>
            <w:tcW w:w="2419" w:type="pct"/>
            <w:gridSpan w:val="4"/>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48"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bCs/>
                <w:kern w:val="2"/>
                <w:sz w:val="18"/>
                <w:szCs w:val="18"/>
              </w:rPr>
              <w:t>Иное</w:t>
            </w:r>
          </w:p>
        </w:tc>
      </w:tr>
      <w:tr w:rsidR="000331D8" w:rsidRPr="000331D8" w:rsidTr="000331D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7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в том числе их площадь</w:t>
            </w:r>
          </w:p>
        </w:tc>
        <w:tc>
          <w:tcPr>
            <w:tcW w:w="633"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0331D8">
              <w:rPr>
                <w:b/>
                <w:kern w:val="2"/>
                <w:sz w:val="18"/>
                <w:szCs w:val="18"/>
              </w:rPr>
              <w:lastRenderedPageBreak/>
              <w:t>пределами которых запрещено строительство зданий, строений, сооружений объекта</w:t>
            </w:r>
          </w:p>
        </w:tc>
        <w:tc>
          <w:tcPr>
            <w:tcW w:w="44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lastRenderedPageBreak/>
              <w:t>Предельное количество этажей или предельной высоты зданий, строений</w:t>
            </w:r>
          </w:p>
        </w:tc>
        <w:tc>
          <w:tcPr>
            <w:tcW w:w="58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 xml:space="preserve">Максимальный процент застройки в границах земельного участка, определяемый как отношение суммарной </w:t>
            </w:r>
            <w:r w:rsidRPr="000331D8">
              <w:rPr>
                <w:b/>
                <w:kern w:val="2"/>
                <w:sz w:val="18"/>
                <w:szCs w:val="18"/>
              </w:rPr>
              <w:lastRenderedPageBreak/>
              <w:t>площади земельного участка, которая может быть застроена, ко всей площади земельного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r>
      <w:tr w:rsidR="000331D8" w:rsidRPr="000331D8" w:rsidTr="000331D8">
        <w:tc>
          <w:tcPr>
            <w:tcW w:w="21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1</w:t>
            </w:r>
          </w:p>
        </w:tc>
        <w:tc>
          <w:tcPr>
            <w:tcW w:w="589"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Хранение автотранспорта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2.7.1)</w:t>
            </w:r>
          </w:p>
        </w:tc>
        <w:tc>
          <w:tcPr>
            <w:tcW w:w="84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7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Размер земельного участка под 1 гараж – </w:t>
            </w:r>
            <w:r w:rsidRPr="000331D8">
              <w:rPr>
                <w:b/>
                <w:kern w:val="2"/>
                <w:sz w:val="18"/>
                <w:szCs w:val="18"/>
              </w:rPr>
              <w:t>30 кв.м</w:t>
            </w:r>
          </w:p>
        </w:tc>
        <w:tc>
          <w:tcPr>
            <w:tcW w:w="633"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10 м</w:t>
            </w:r>
            <w:r w:rsidRPr="000331D8">
              <w:rPr>
                <w:kern w:val="2"/>
                <w:sz w:val="18"/>
                <w:szCs w:val="18"/>
              </w:rPr>
              <w:t xml:space="preserve">  до жилой застройки, детских  и взрослых площадок отдыха, спортивных площадок (при количестве до 10 машино-мест);</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15 м</w:t>
            </w:r>
            <w:r w:rsidRPr="000331D8">
              <w:rPr>
                <w:kern w:val="2"/>
                <w:sz w:val="18"/>
                <w:szCs w:val="18"/>
              </w:rPr>
              <w:t xml:space="preserve">  до жилой застройки, детских  и взрослых площадок отдыха, спортивных площадок (при количестве от 10 до 50 машино-мест).</w:t>
            </w:r>
          </w:p>
        </w:tc>
        <w:tc>
          <w:tcPr>
            <w:tcW w:w="44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w:t>
            </w:r>
          </w:p>
        </w:tc>
        <w:tc>
          <w:tcPr>
            <w:tcW w:w="58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70%</w:t>
            </w:r>
          </w:p>
        </w:tc>
        <w:tc>
          <w:tcPr>
            <w:tcW w:w="6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24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21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p>
        </w:tc>
        <w:tc>
          <w:tcPr>
            <w:tcW w:w="589"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Коммунальное обслуживание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3.1)</w:t>
            </w:r>
          </w:p>
        </w:tc>
        <w:tc>
          <w:tcPr>
            <w:tcW w:w="84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633"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Минимальный отступ от границ земельного участка </w:t>
            </w:r>
            <w:r w:rsidRPr="000331D8">
              <w:rPr>
                <w:b/>
                <w:kern w:val="2"/>
                <w:sz w:val="18"/>
                <w:szCs w:val="18"/>
              </w:rPr>
              <w:t>1м</w:t>
            </w:r>
            <w:r w:rsidRPr="000331D8">
              <w:rPr>
                <w:kern w:val="2"/>
                <w:sz w:val="18"/>
                <w:szCs w:val="18"/>
              </w:rPr>
              <w:t>.</w:t>
            </w:r>
          </w:p>
        </w:tc>
        <w:tc>
          <w:tcPr>
            <w:tcW w:w="44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8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60%</w:t>
            </w:r>
          </w:p>
        </w:tc>
        <w:tc>
          <w:tcPr>
            <w:tcW w:w="68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24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21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89"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Энергетика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6.7)</w:t>
            </w:r>
          </w:p>
        </w:tc>
        <w:tc>
          <w:tcPr>
            <w:tcW w:w="84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Размещение объектов гидроэнергетики, тепловых станций и других электростанций, размещение обслуживающих и </w:t>
            </w:r>
            <w:r w:rsidRPr="000331D8">
              <w:rPr>
                <w:kern w:val="2"/>
                <w:sz w:val="18"/>
                <w:szCs w:val="18"/>
              </w:rPr>
              <w:lastRenderedPageBreak/>
              <w:t>вспомогательных для электростанций сооружений (золоотвалов, гидротехнических сооружений); </w:t>
            </w:r>
            <w:r w:rsidRPr="000331D8">
              <w:rPr>
                <w:kern w:val="2"/>
                <w:sz w:val="18"/>
                <w:szCs w:val="18"/>
              </w:rPr>
              <w:b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В соответствии с местными нормативами градостроительного проектирования городского поселения Агириш</w:t>
            </w:r>
          </w:p>
        </w:tc>
        <w:tc>
          <w:tcPr>
            <w:tcW w:w="633"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b/>
                <w:kern w:val="2"/>
                <w:sz w:val="18"/>
                <w:szCs w:val="18"/>
              </w:rPr>
            </w:pPr>
          </w:p>
        </w:tc>
        <w:tc>
          <w:tcPr>
            <w:tcW w:w="44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w:t>
            </w:r>
          </w:p>
        </w:tc>
        <w:tc>
          <w:tcPr>
            <w:tcW w:w="58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lang w:val="en-US"/>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w:t>
            </w:r>
          </w:p>
        </w:tc>
        <w:tc>
          <w:tcPr>
            <w:tcW w:w="6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24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21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4</w:t>
            </w:r>
          </w:p>
        </w:tc>
        <w:tc>
          <w:tcPr>
            <w:tcW w:w="589"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Связь</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6.8)</w:t>
            </w:r>
          </w:p>
        </w:tc>
        <w:tc>
          <w:tcPr>
            <w:tcW w:w="84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633"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tc>
        <w:tc>
          <w:tcPr>
            <w:tcW w:w="44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lang w:val="en-US"/>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w:t>
            </w:r>
          </w:p>
        </w:tc>
        <w:tc>
          <w:tcPr>
            <w:tcW w:w="58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lang w:val="en-US"/>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w:t>
            </w:r>
          </w:p>
        </w:tc>
        <w:tc>
          <w:tcPr>
            <w:tcW w:w="6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24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21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w:t>
            </w:r>
          </w:p>
        </w:tc>
        <w:tc>
          <w:tcPr>
            <w:tcW w:w="589"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Склады</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6.9)</w:t>
            </w:r>
          </w:p>
        </w:tc>
        <w:tc>
          <w:tcPr>
            <w:tcW w:w="84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w:t>
            </w:r>
            <w:r w:rsidRPr="000331D8">
              <w:rPr>
                <w:kern w:val="2"/>
                <w:sz w:val="18"/>
                <w:szCs w:val="18"/>
              </w:rPr>
              <w:lastRenderedPageBreak/>
              <w:t>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Размер земельного  участка</w:t>
            </w:r>
            <w:r w:rsidRPr="000331D8">
              <w:rPr>
                <w:b/>
                <w:kern w:val="2"/>
                <w:sz w:val="18"/>
                <w:szCs w:val="18"/>
              </w:rPr>
              <w:t xml:space="preserve"> , </w:t>
            </w:r>
            <w:r w:rsidRPr="000331D8">
              <w:rPr>
                <w:kern w:val="2"/>
                <w:sz w:val="18"/>
                <w:szCs w:val="18"/>
              </w:rPr>
              <w:t>кв.м/1000 чел.–</w:t>
            </w:r>
            <w:r w:rsidRPr="000331D8">
              <w:rPr>
                <w:b/>
                <w:kern w:val="2"/>
                <w:sz w:val="18"/>
                <w:szCs w:val="18"/>
              </w:rPr>
              <w:t xml:space="preserve"> 300/210кв. м</w:t>
            </w:r>
            <w:r w:rsidRPr="000331D8">
              <w:rPr>
                <w:kern w:val="2"/>
                <w:sz w:val="18"/>
                <w:szCs w:val="18"/>
              </w:rPr>
              <w:t xml:space="preserve">  (продовольственных товаров);</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740/490кв. м</w:t>
            </w:r>
            <w:r w:rsidRPr="000331D8">
              <w:rPr>
                <w:kern w:val="2"/>
                <w:sz w:val="18"/>
                <w:szCs w:val="18"/>
              </w:rPr>
              <w:t xml:space="preserve">  (непродовольственных товаров).</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В числителе приведены нормы для одноэтажных складов, в знаменателе – для многоэтажных (при средней высоте этажей  6 </w:t>
            </w:r>
            <w:r w:rsidRPr="000331D8">
              <w:rPr>
                <w:kern w:val="2"/>
                <w:sz w:val="18"/>
                <w:szCs w:val="18"/>
              </w:rPr>
              <w:lastRenderedPageBreak/>
              <w:t>м).</w:t>
            </w:r>
          </w:p>
        </w:tc>
        <w:tc>
          <w:tcPr>
            <w:tcW w:w="633"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lastRenderedPageBreak/>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своего земельного участка</w:t>
            </w:r>
          </w:p>
          <w:p w:rsidR="000331D8" w:rsidRPr="000331D8" w:rsidRDefault="000331D8" w:rsidP="000331D8">
            <w:pPr>
              <w:widowControl w:val="0"/>
              <w:autoSpaceDE w:val="0"/>
              <w:autoSpaceDN w:val="0"/>
              <w:adjustRightInd w:val="0"/>
              <w:jc w:val="both"/>
              <w:rPr>
                <w:b/>
                <w:kern w:val="2"/>
                <w:sz w:val="18"/>
                <w:szCs w:val="18"/>
              </w:rPr>
            </w:pPr>
          </w:p>
        </w:tc>
        <w:tc>
          <w:tcPr>
            <w:tcW w:w="44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p>
        </w:tc>
        <w:tc>
          <w:tcPr>
            <w:tcW w:w="58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lang w:val="en-US"/>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rPr>
              <w:t>6</w:t>
            </w:r>
            <w:r w:rsidRPr="000331D8">
              <w:rPr>
                <w:kern w:val="2"/>
                <w:sz w:val="18"/>
                <w:szCs w:val="18"/>
                <w:lang w:val="en-US"/>
              </w:rPr>
              <w:t>0%</w:t>
            </w:r>
          </w:p>
        </w:tc>
        <w:tc>
          <w:tcPr>
            <w:tcW w:w="6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24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21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6</w:t>
            </w:r>
          </w:p>
        </w:tc>
        <w:tc>
          <w:tcPr>
            <w:tcW w:w="589"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Автомобильный транспорт</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7.2)</w:t>
            </w:r>
          </w:p>
        </w:tc>
        <w:tc>
          <w:tcPr>
            <w:tcW w:w="84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7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633"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b/>
                <w:kern w:val="2"/>
                <w:sz w:val="18"/>
                <w:szCs w:val="18"/>
              </w:rPr>
            </w:pPr>
          </w:p>
        </w:tc>
        <w:tc>
          <w:tcPr>
            <w:tcW w:w="44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8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50%</w:t>
            </w:r>
          </w:p>
        </w:tc>
        <w:tc>
          <w:tcPr>
            <w:tcW w:w="6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24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21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7</w:t>
            </w:r>
          </w:p>
        </w:tc>
        <w:tc>
          <w:tcPr>
            <w:tcW w:w="589"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Трубопроводный транспорт</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7.5)</w:t>
            </w:r>
          </w:p>
        </w:tc>
        <w:tc>
          <w:tcPr>
            <w:tcW w:w="84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Не нормируется</w:t>
            </w:r>
          </w:p>
        </w:tc>
        <w:tc>
          <w:tcPr>
            <w:tcW w:w="633"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tc>
        <w:tc>
          <w:tcPr>
            <w:tcW w:w="44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58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lang w:val="en-US"/>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w:t>
            </w:r>
          </w:p>
        </w:tc>
        <w:tc>
          <w:tcPr>
            <w:tcW w:w="6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24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21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w:t>
            </w:r>
          </w:p>
        </w:tc>
        <w:tc>
          <w:tcPr>
            <w:tcW w:w="589"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Объекты дорожного сервиса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4.9.1)</w:t>
            </w:r>
          </w:p>
        </w:tc>
        <w:tc>
          <w:tcPr>
            <w:tcW w:w="84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7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kern w:val="2"/>
                <w:sz w:val="18"/>
                <w:szCs w:val="18"/>
              </w:rPr>
              <w:t xml:space="preserve">В соответствии с местными нормативами градостроительного проектирования сельского поселения </w:t>
            </w:r>
            <w:r w:rsidRPr="000331D8">
              <w:rPr>
                <w:bCs/>
                <w:kern w:val="2"/>
                <w:sz w:val="18"/>
                <w:szCs w:val="18"/>
              </w:rPr>
              <w:t>Алябьевский</w:t>
            </w:r>
          </w:p>
        </w:tc>
        <w:tc>
          <w:tcPr>
            <w:tcW w:w="633"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tc>
        <w:tc>
          <w:tcPr>
            <w:tcW w:w="44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p>
        </w:tc>
        <w:tc>
          <w:tcPr>
            <w:tcW w:w="580"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lang w:val="en-US"/>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lang w:val="en-US"/>
              </w:rPr>
              <w:t>30%</w:t>
            </w:r>
          </w:p>
        </w:tc>
        <w:tc>
          <w:tcPr>
            <w:tcW w:w="6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24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bl>
    <w:p w:rsidR="000331D8" w:rsidRPr="000331D8" w:rsidRDefault="000331D8" w:rsidP="000331D8">
      <w:pPr>
        <w:widowControl w:val="0"/>
        <w:autoSpaceDE w:val="0"/>
        <w:autoSpaceDN w:val="0"/>
        <w:adjustRightInd w:val="0"/>
        <w:jc w:val="both"/>
        <w:rPr>
          <w:i/>
          <w:kern w:val="2"/>
          <w:sz w:val="18"/>
          <w:szCs w:val="18"/>
        </w:rPr>
      </w:pPr>
      <w:r w:rsidRPr="000331D8">
        <w:rPr>
          <w:i/>
          <w:kern w:val="2"/>
          <w:sz w:val="18"/>
          <w:szCs w:val="18"/>
        </w:rPr>
        <w:t>Условно разрешенные виды использования</w:t>
      </w:r>
    </w:p>
    <w:tbl>
      <w:tblPr>
        <w:tblStyle w:val="a6"/>
        <w:tblW w:w="5000" w:type="pct"/>
        <w:tblLook w:val="04A0" w:firstRow="1" w:lastRow="0" w:firstColumn="1" w:lastColumn="0" w:noHBand="0" w:noVBand="1"/>
      </w:tblPr>
      <w:tblGrid>
        <w:gridCol w:w="578"/>
        <w:gridCol w:w="1436"/>
        <w:gridCol w:w="2978"/>
        <w:gridCol w:w="1753"/>
        <w:gridCol w:w="2343"/>
        <w:gridCol w:w="1753"/>
        <w:gridCol w:w="1657"/>
        <w:gridCol w:w="2047"/>
        <w:gridCol w:w="1070"/>
      </w:tblGrid>
      <w:tr w:rsidR="000331D8" w:rsidRPr="000331D8" w:rsidTr="000331D8">
        <w:tc>
          <w:tcPr>
            <w:tcW w:w="148"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lastRenderedPageBreak/>
              <w:t>п/п</w:t>
            </w:r>
          </w:p>
        </w:tc>
        <w:tc>
          <w:tcPr>
            <w:tcW w:w="462"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 xml:space="preserve">Виды разрешенного использования земельного </w:t>
            </w:r>
            <w:r w:rsidRPr="000331D8">
              <w:rPr>
                <w:b/>
                <w:kern w:val="2"/>
                <w:sz w:val="18"/>
                <w:szCs w:val="18"/>
              </w:rPr>
              <w:lastRenderedPageBreak/>
              <w:t>участка и объекта капитального строительства</w:t>
            </w:r>
          </w:p>
        </w:tc>
        <w:tc>
          <w:tcPr>
            <w:tcW w:w="961"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Описание вида разрешенного использования земельного участка</w:t>
            </w:r>
          </w:p>
          <w:p w:rsidR="000331D8" w:rsidRPr="000331D8" w:rsidRDefault="000331D8" w:rsidP="000331D8">
            <w:pPr>
              <w:widowControl w:val="0"/>
              <w:autoSpaceDE w:val="0"/>
              <w:autoSpaceDN w:val="0"/>
              <w:adjustRightInd w:val="0"/>
              <w:jc w:val="both"/>
              <w:rPr>
                <w:b/>
                <w:kern w:val="2"/>
                <w:sz w:val="18"/>
                <w:szCs w:val="18"/>
              </w:rPr>
            </w:pPr>
          </w:p>
        </w:tc>
        <w:tc>
          <w:tcPr>
            <w:tcW w:w="2422" w:type="pct"/>
            <w:gridSpan w:val="4"/>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0"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 xml:space="preserve">Ограничения использования земельных участков и объектов капитального </w:t>
            </w:r>
            <w:r w:rsidRPr="000331D8">
              <w:rPr>
                <w:b/>
                <w:kern w:val="2"/>
                <w:sz w:val="18"/>
                <w:szCs w:val="18"/>
              </w:rPr>
              <w:lastRenderedPageBreak/>
              <w:t>строительства, устанавливаемые в соответствии с законодательством Российской Федерации</w:t>
            </w:r>
          </w:p>
        </w:tc>
        <w:tc>
          <w:tcPr>
            <w:tcW w:w="346"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bCs/>
                <w:kern w:val="2"/>
                <w:sz w:val="18"/>
                <w:szCs w:val="18"/>
              </w:rPr>
              <w:lastRenderedPageBreak/>
              <w:t>Иное</w:t>
            </w:r>
          </w:p>
        </w:tc>
      </w:tr>
      <w:tr w:rsidR="000331D8" w:rsidRPr="000331D8" w:rsidTr="000331D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566" w:type="pct"/>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 xml:space="preserve">Предельные (минимальные и (или) максимальные) </w:t>
            </w:r>
            <w:r w:rsidRPr="000331D8">
              <w:rPr>
                <w:b/>
                <w:kern w:val="2"/>
                <w:sz w:val="18"/>
                <w:szCs w:val="18"/>
              </w:rPr>
              <w:lastRenderedPageBreak/>
              <w:t>размеры земельных участков, в том числе их площадь</w:t>
            </w:r>
          </w:p>
        </w:tc>
        <w:tc>
          <w:tcPr>
            <w:tcW w:w="755" w:type="pct"/>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lastRenderedPageBreak/>
              <w:t xml:space="preserve">Минимальные отступы от границ земельных участков в целях определения мест </w:t>
            </w:r>
            <w:r w:rsidRPr="000331D8">
              <w:rPr>
                <w:b/>
                <w:kern w:val="2"/>
                <w:sz w:val="18"/>
                <w:szCs w:val="18"/>
              </w:rPr>
              <w:lastRenderedPageBreak/>
              <w:t>допустимого размещения зданий, строений, сооружений, за пределами которых запрещено строительство зданий, строений, сооружений объекта</w:t>
            </w:r>
          </w:p>
        </w:tc>
        <w:tc>
          <w:tcPr>
            <w:tcW w:w="566" w:type="pct"/>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lastRenderedPageBreak/>
              <w:t xml:space="preserve">Предельное количество этажей или предельной </w:t>
            </w:r>
            <w:r w:rsidRPr="000331D8">
              <w:rPr>
                <w:b/>
                <w:kern w:val="2"/>
                <w:sz w:val="18"/>
                <w:szCs w:val="18"/>
              </w:rPr>
              <w:lastRenderedPageBreak/>
              <w:t>высоты зданий, строений</w:t>
            </w:r>
          </w:p>
        </w:tc>
        <w:tc>
          <w:tcPr>
            <w:tcW w:w="535" w:type="pct"/>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lastRenderedPageBreak/>
              <w:t xml:space="preserve">Максимальный процент застройки в границах </w:t>
            </w:r>
            <w:r w:rsidRPr="000331D8">
              <w:rPr>
                <w:b/>
                <w:kern w:val="2"/>
                <w:sz w:val="18"/>
                <w:szCs w:val="18"/>
              </w:rPr>
              <w:lastRenderedPageBreak/>
              <w:t>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r>
      <w:tr w:rsidR="000331D8" w:rsidRPr="000331D8" w:rsidTr="000331D8">
        <w:trPr>
          <w:trHeight w:val="462"/>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Не установлены</w:t>
            </w:r>
          </w:p>
        </w:tc>
      </w:tr>
    </w:tbl>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Минимальная допустимая площадь озеленения не устанавливается.</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Минимальное количество машино-мест для хранения индивидуального автотранспорта на территории земельных участков 1 машино-место на 5 работников в максимальную смену, 1 машино-место на 10 единовременных посетителей при их максимальном количестве.</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 и плюс одно место на каждые дополнительные 1500 кв. метров общей площади объектов;</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Минимальное количество машино-мест для хранения (технологического отстоя) грузового автотранспорта на территории земельных участков определяется из расчета 95 квадратных метров на автомобиль (с учетом проездов).</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Максимальный процент застройки участка для промышленной застройки – 0,8; для</w:t>
      </w:r>
      <w:r w:rsidRPr="000331D8">
        <w:rPr>
          <w:kern w:val="2"/>
          <w:sz w:val="18"/>
          <w:szCs w:val="18"/>
        </w:rPr>
        <w:t xml:space="preserve"> </w:t>
      </w:r>
      <w:r w:rsidRPr="000331D8">
        <w:rPr>
          <w:bCs/>
          <w:kern w:val="2"/>
          <w:sz w:val="18"/>
          <w:szCs w:val="18"/>
        </w:rPr>
        <w:t>коммунально-складской застройки – 0,6.</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0331D8" w:rsidRPr="000331D8" w:rsidRDefault="000331D8" w:rsidP="000331D8">
      <w:pPr>
        <w:widowControl w:val="0"/>
        <w:autoSpaceDE w:val="0"/>
        <w:autoSpaceDN w:val="0"/>
        <w:adjustRightInd w:val="0"/>
        <w:jc w:val="both"/>
        <w:rPr>
          <w:b/>
          <w:bCs/>
          <w:kern w:val="2"/>
          <w:sz w:val="18"/>
          <w:szCs w:val="18"/>
        </w:rPr>
      </w:pPr>
      <w:bookmarkStart w:id="183" w:name="_Toc100137636"/>
      <w:bookmarkStart w:id="184" w:name="_Toc18337153"/>
      <w:r w:rsidRPr="000331D8">
        <w:rPr>
          <w:b/>
          <w:bCs/>
          <w:kern w:val="2"/>
          <w:sz w:val="18"/>
          <w:szCs w:val="18"/>
        </w:rPr>
        <w:t>Статья 35. Зоны рекреационного назначения</w:t>
      </w:r>
      <w:bookmarkEnd w:id="183"/>
      <w:bookmarkEnd w:id="184"/>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Зона рекреационного назначения (Р)</w:t>
      </w:r>
    </w:p>
    <w:p w:rsidR="000331D8" w:rsidRPr="000331D8" w:rsidRDefault="000331D8" w:rsidP="000331D8">
      <w:pPr>
        <w:widowControl w:val="0"/>
        <w:autoSpaceDE w:val="0"/>
        <w:autoSpaceDN w:val="0"/>
        <w:adjustRightInd w:val="0"/>
        <w:jc w:val="both"/>
        <w:rPr>
          <w:i/>
          <w:kern w:val="2"/>
          <w:sz w:val="18"/>
          <w:szCs w:val="18"/>
        </w:rPr>
      </w:pPr>
      <w:r w:rsidRPr="000331D8">
        <w:rPr>
          <w:i/>
          <w:kern w:val="2"/>
          <w:sz w:val="18"/>
          <w:szCs w:val="18"/>
        </w:rPr>
        <w:t>Основные виды разрешенного использования</w:t>
      </w:r>
    </w:p>
    <w:tbl>
      <w:tblPr>
        <w:tblStyle w:val="a6"/>
        <w:tblW w:w="5000" w:type="pct"/>
        <w:tblLook w:val="04A0" w:firstRow="1" w:lastRow="0" w:firstColumn="1" w:lastColumn="0" w:noHBand="0" w:noVBand="1"/>
      </w:tblPr>
      <w:tblGrid>
        <w:gridCol w:w="578"/>
        <w:gridCol w:w="1499"/>
        <w:gridCol w:w="2976"/>
        <w:gridCol w:w="1760"/>
        <w:gridCol w:w="2291"/>
        <w:gridCol w:w="1547"/>
        <w:gridCol w:w="1843"/>
        <w:gridCol w:w="1940"/>
        <w:gridCol w:w="1181"/>
      </w:tblGrid>
      <w:tr w:rsidR="000331D8" w:rsidRPr="000331D8" w:rsidTr="000331D8">
        <w:tc>
          <w:tcPr>
            <w:tcW w:w="156"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п/п</w:t>
            </w:r>
          </w:p>
        </w:tc>
        <w:tc>
          <w:tcPr>
            <w:tcW w:w="461"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Виды разрешенного использования земельного участка и объекта капитального строительства</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(код 12.0.1)</w:t>
            </w:r>
          </w:p>
        </w:tc>
        <w:tc>
          <w:tcPr>
            <w:tcW w:w="960"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Описание вида разрешенного использования земельного участка</w:t>
            </w:r>
          </w:p>
          <w:p w:rsidR="000331D8" w:rsidRPr="000331D8" w:rsidRDefault="000331D8" w:rsidP="000331D8">
            <w:pPr>
              <w:widowControl w:val="0"/>
              <w:autoSpaceDE w:val="0"/>
              <w:autoSpaceDN w:val="0"/>
              <w:adjustRightInd w:val="0"/>
              <w:jc w:val="both"/>
              <w:rPr>
                <w:b/>
                <w:kern w:val="2"/>
                <w:sz w:val="18"/>
                <w:szCs w:val="18"/>
              </w:rPr>
            </w:pPr>
          </w:p>
        </w:tc>
        <w:tc>
          <w:tcPr>
            <w:tcW w:w="2410" w:type="pct"/>
            <w:gridSpan w:val="4"/>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bCs/>
                <w:kern w:val="2"/>
                <w:sz w:val="18"/>
                <w:szCs w:val="18"/>
              </w:rPr>
              <w:t>Иное</w:t>
            </w:r>
          </w:p>
        </w:tc>
      </w:tr>
      <w:tr w:rsidR="000331D8" w:rsidRPr="000331D8" w:rsidTr="000331D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в том числе их площадь</w:t>
            </w:r>
          </w:p>
        </w:tc>
        <w:tc>
          <w:tcPr>
            <w:tcW w:w="74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0331D8">
              <w:rPr>
                <w:b/>
                <w:kern w:val="2"/>
                <w:sz w:val="18"/>
                <w:szCs w:val="18"/>
              </w:rPr>
              <w:lastRenderedPageBreak/>
              <w:t>запрещено строительство зданий, строений, сооружений объекта</w:t>
            </w:r>
          </w:p>
        </w:tc>
        <w:tc>
          <w:tcPr>
            <w:tcW w:w="50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lastRenderedPageBreak/>
              <w:t>Предельное количество этажей или предельной высоты зданий, строений</w:t>
            </w:r>
          </w:p>
        </w:tc>
        <w:tc>
          <w:tcPr>
            <w:tcW w:w="59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 xml:space="preserve">Максимальный процент застройки в границах земельного участка, определяемый как отношение суммарной </w:t>
            </w:r>
            <w:r w:rsidRPr="000331D8">
              <w:rPr>
                <w:b/>
                <w:kern w:val="2"/>
                <w:sz w:val="18"/>
                <w:szCs w:val="18"/>
              </w:rPr>
              <w:lastRenderedPageBreak/>
              <w:t>площади земельного участка, которая может быть застроена, ко всей площади земельного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r>
      <w:tr w:rsidR="000331D8" w:rsidRPr="000331D8" w:rsidTr="000331D8">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1</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Коммунальное обслуживание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3.1)</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4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Минимальный отступ от границ земельного участка </w:t>
            </w:r>
            <w:r w:rsidRPr="000331D8">
              <w:rPr>
                <w:b/>
                <w:kern w:val="2"/>
                <w:sz w:val="18"/>
                <w:szCs w:val="18"/>
              </w:rPr>
              <w:t>1м</w:t>
            </w:r>
            <w:r w:rsidRPr="000331D8">
              <w:rPr>
                <w:kern w:val="2"/>
                <w:sz w:val="18"/>
                <w:szCs w:val="18"/>
              </w:rPr>
              <w:t>.</w:t>
            </w:r>
          </w:p>
        </w:tc>
        <w:tc>
          <w:tcPr>
            <w:tcW w:w="50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9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60%</w:t>
            </w:r>
          </w:p>
        </w:tc>
        <w:tc>
          <w:tcPr>
            <w:tcW w:w="62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Парки культуры и отдыха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3.6.2)</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парков культуры и отдыха</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Минимальный размер:</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городских парков – </w:t>
            </w:r>
            <w:r w:rsidRPr="000331D8">
              <w:rPr>
                <w:b/>
                <w:kern w:val="2"/>
                <w:sz w:val="18"/>
                <w:szCs w:val="18"/>
              </w:rPr>
              <w:t>50000 кв.м;</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садов – </w:t>
            </w:r>
            <w:r w:rsidRPr="000331D8">
              <w:rPr>
                <w:b/>
                <w:kern w:val="2"/>
                <w:sz w:val="18"/>
                <w:szCs w:val="18"/>
              </w:rPr>
              <w:t>30000 кв.м;</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скверов – </w:t>
            </w:r>
            <w:r w:rsidRPr="000331D8">
              <w:rPr>
                <w:b/>
                <w:kern w:val="2"/>
                <w:sz w:val="18"/>
                <w:szCs w:val="18"/>
              </w:rPr>
              <w:t>5000 кв.м.</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tc>
        <w:tc>
          <w:tcPr>
            <w:tcW w:w="50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w:t>
            </w:r>
          </w:p>
        </w:tc>
        <w:tc>
          <w:tcPr>
            <w:tcW w:w="59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Отдых (рекреация)</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5.0)</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sidRPr="000331D8">
              <w:rPr>
                <w:kern w:val="2"/>
                <w:sz w:val="18"/>
                <w:szCs w:val="18"/>
              </w:rPr>
              <w:br/>
              <w:t xml:space="preserve">создание и уход за городскими лесами, скверами, прудами, озерами, водохранилищами, пляжами, а также обустройство </w:t>
            </w:r>
            <w:r w:rsidRPr="000331D8">
              <w:rPr>
                <w:kern w:val="2"/>
                <w:sz w:val="18"/>
                <w:szCs w:val="18"/>
              </w:rPr>
              <w:lastRenderedPageBreak/>
              <w:t>мест отдыха в них.</w:t>
            </w:r>
            <w:r w:rsidRPr="000331D8">
              <w:rPr>
                <w:kern w:val="2"/>
                <w:sz w:val="18"/>
                <w:szCs w:val="18"/>
              </w:rPr>
              <w:br/>
              <w:t>Содержание данного вида разрешенного использования включает в себя содержание видов разрешенного использования с кодами 5.1-5.5</w:t>
            </w:r>
          </w:p>
        </w:tc>
        <w:tc>
          <w:tcPr>
            <w:tcW w:w="56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 xml:space="preserve">Минимальный размер – </w:t>
            </w:r>
            <w:r w:rsidRPr="000331D8">
              <w:rPr>
                <w:b/>
                <w:kern w:val="2"/>
                <w:sz w:val="18"/>
                <w:szCs w:val="18"/>
              </w:rPr>
              <w:t>500000 кв.м.</w:t>
            </w:r>
          </w:p>
          <w:p w:rsidR="000331D8" w:rsidRPr="000331D8" w:rsidRDefault="000331D8" w:rsidP="000331D8">
            <w:pPr>
              <w:widowControl w:val="0"/>
              <w:autoSpaceDE w:val="0"/>
              <w:autoSpaceDN w:val="0"/>
              <w:adjustRightInd w:val="0"/>
              <w:jc w:val="both"/>
              <w:rPr>
                <w:b/>
                <w:kern w:val="2"/>
                <w:sz w:val="18"/>
                <w:szCs w:val="18"/>
              </w:rPr>
            </w:pP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tc>
        <w:tc>
          <w:tcPr>
            <w:tcW w:w="50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w:t>
            </w:r>
          </w:p>
        </w:tc>
        <w:tc>
          <w:tcPr>
            <w:tcW w:w="59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4</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Охрана природных территорий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9.1)</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tc>
        <w:tc>
          <w:tcPr>
            <w:tcW w:w="50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w:t>
            </w:r>
          </w:p>
        </w:tc>
        <w:tc>
          <w:tcPr>
            <w:tcW w:w="59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Улично-дорожная сеть</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12.0.1)</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Cs/>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bCs/>
                <w:kern w:val="2"/>
                <w:sz w:val="18"/>
                <w:szCs w:val="18"/>
              </w:rPr>
              <w:t>-</w:t>
            </w:r>
          </w:p>
        </w:tc>
        <w:tc>
          <w:tcPr>
            <w:tcW w:w="502"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597"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Благоустройство территории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(код 12.0.2)</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 xml:space="preserve">Размещение декоративных, технических, планировочных, </w:t>
            </w:r>
            <w:r w:rsidRPr="000331D8">
              <w:rPr>
                <w:kern w:val="2"/>
                <w:sz w:val="18"/>
                <w:szCs w:val="18"/>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 xml:space="preserve">В соответствии с местными </w:t>
            </w:r>
            <w:r w:rsidRPr="000331D8">
              <w:rPr>
                <w:kern w:val="2"/>
                <w:sz w:val="18"/>
                <w:szCs w:val="18"/>
              </w:rPr>
              <w:lastRenderedPageBreak/>
              <w:t>нормативами градостроительного проектирования городского поселения Агириш</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502"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597"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bl>
    <w:p w:rsidR="000331D8" w:rsidRPr="000331D8" w:rsidRDefault="000331D8" w:rsidP="000331D8">
      <w:pPr>
        <w:widowControl w:val="0"/>
        <w:autoSpaceDE w:val="0"/>
        <w:autoSpaceDN w:val="0"/>
        <w:adjustRightInd w:val="0"/>
        <w:jc w:val="both"/>
        <w:rPr>
          <w:i/>
          <w:kern w:val="2"/>
          <w:sz w:val="18"/>
          <w:szCs w:val="18"/>
        </w:rPr>
      </w:pPr>
      <w:r w:rsidRPr="000331D8">
        <w:rPr>
          <w:i/>
          <w:kern w:val="2"/>
          <w:sz w:val="18"/>
          <w:szCs w:val="18"/>
        </w:rPr>
        <w:lastRenderedPageBreak/>
        <w:t>Условно разрешенные виды использования</w:t>
      </w:r>
    </w:p>
    <w:tbl>
      <w:tblPr>
        <w:tblStyle w:val="a6"/>
        <w:tblW w:w="5000" w:type="pct"/>
        <w:tblLook w:val="04A0" w:firstRow="1" w:lastRow="0" w:firstColumn="1" w:lastColumn="0" w:noHBand="0" w:noVBand="1"/>
      </w:tblPr>
      <w:tblGrid>
        <w:gridCol w:w="578"/>
        <w:gridCol w:w="1436"/>
        <w:gridCol w:w="2978"/>
        <w:gridCol w:w="1753"/>
        <w:gridCol w:w="2343"/>
        <w:gridCol w:w="1753"/>
        <w:gridCol w:w="1657"/>
        <w:gridCol w:w="2047"/>
        <w:gridCol w:w="1070"/>
      </w:tblGrid>
      <w:tr w:rsidR="000331D8" w:rsidRPr="000331D8" w:rsidTr="000331D8">
        <w:tc>
          <w:tcPr>
            <w:tcW w:w="148"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п/п</w:t>
            </w:r>
          </w:p>
        </w:tc>
        <w:tc>
          <w:tcPr>
            <w:tcW w:w="462"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Виды разрешенного использования земельного участка и объекта капитального строительства</w:t>
            </w:r>
          </w:p>
        </w:tc>
        <w:tc>
          <w:tcPr>
            <w:tcW w:w="961"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Описание вида разрешенного использования земельного участка</w:t>
            </w:r>
          </w:p>
          <w:p w:rsidR="000331D8" w:rsidRPr="000331D8" w:rsidRDefault="000331D8" w:rsidP="000331D8">
            <w:pPr>
              <w:widowControl w:val="0"/>
              <w:autoSpaceDE w:val="0"/>
              <w:autoSpaceDN w:val="0"/>
              <w:adjustRightInd w:val="0"/>
              <w:jc w:val="both"/>
              <w:rPr>
                <w:b/>
                <w:kern w:val="2"/>
                <w:sz w:val="18"/>
                <w:szCs w:val="18"/>
              </w:rPr>
            </w:pPr>
          </w:p>
        </w:tc>
        <w:tc>
          <w:tcPr>
            <w:tcW w:w="2422" w:type="pct"/>
            <w:gridSpan w:val="4"/>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0"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46"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bCs/>
                <w:kern w:val="2"/>
                <w:sz w:val="18"/>
                <w:szCs w:val="18"/>
              </w:rPr>
              <w:t>Иное</w:t>
            </w:r>
          </w:p>
        </w:tc>
      </w:tr>
      <w:tr w:rsidR="000331D8" w:rsidRPr="000331D8" w:rsidTr="000331D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566" w:type="pct"/>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в том числе их площадь</w:t>
            </w:r>
          </w:p>
        </w:tc>
        <w:tc>
          <w:tcPr>
            <w:tcW w:w="755" w:type="pct"/>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66" w:type="pct"/>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Предельное количество этажей или предельной высоты зданий, строений</w:t>
            </w:r>
          </w:p>
        </w:tc>
        <w:tc>
          <w:tcPr>
            <w:tcW w:w="535" w:type="pct"/>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r>
      <w:tr w:rsidR="000331D8" w:rsidRPr="000331D8" w:rsidTr="000331D8">
        <w:trPr>
          <w:trHeight w:val="462"/>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Не установлены</w:t>
            </w:r>
          </w:p>
        </w:tc>
      </w:tr>
    </w:tbl>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Минимальная допустимая площадь озеленения – 70% территории земельного участка.</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Минимальное количество машино-мест для хранения индивидуального автотранспорта на территории земельных участков 3 машино-место на 1 га территории.</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0331D8" w:rsidRPr="000331D8" w:rsidRDefault="000331D8" w:rsidP="000331D8">
      <w:pPr>
        <w:widowControl w:val="0"/>
        <w:autoSpaceDE w:val="0"/>
        <w:autoSpaceDN w:val="0"/>
        <w:adjustRightInd w:val="0"/>
        <w:jc w:val="both"/>
        <w:rPr>
          <w:b/>
          <w:bCs/>
          <w:kern w:val="2"/>
          <w:sz w:val="18"/>
          <w:szCs w:val="18"/>
        </w:rPr>
      </w:pPr>
      <w:bookmarkStart w:id="185" w:name="_Toc100137637"/>
      <w:bookmarkStart w:id="186" w:name="_Toc26878598"/>
      <w:bookmarkStart w:id="187" w:name="_Toc18337154"/>
      <w:r w:rsidRPr="000331D8">
        <w:rPr>
          <w:b/>
          <w:bCs/>
          <w:kern w:val="2"/>
          <w:sz w:val="18"/>
          <w:szCs w:val="18"/>
        </w:rPr>
        <w:t>Статья 36.  Зоны сельскохозяйственного использования</w:t>
      </w:r>
      <w:bookmarkEnd w:id="185"/>
      <w:bookmarkEnd w:id="186"/>
      <w:bookmarkEnd w:id="187"/>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В состав зон сельскохозяйственного использования могут включаться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0331D8" w:rsidRPr="000331D8" w:rsidRDefault="000331D8" w:rsidP="000331D8">
      <w:pPr>
        <w:widowControl w:val="0"/>
        <w:autoSpaceDE w:val="0"/>
        <w:autoSpaceDN w:val="0"/>
        <w:adjustRightInd w:val="0"/>
        <w:jc w:val="both"/>
        <w:rPr>
          <w:b/>
          <w:bCs/>
          <w:kern w:val="2"/>
          <w:sz w:val="18"/>
          <w:szCs w:val="18"/>
        </w:rPr>
      </w:pPr>
      <w:r w:rsidRPr="000331D8">
        <w:rPr>
          <w:b/>
          <w:bCs/>
          <w:kern w:val="2"/>
          <w:sz w:val="18"/>
          <w:szCs w:val="18"/>
        </w:rPr>
        <w:t>Зона садов, огородов, сельскохозяйственного назначения (СХ)</w:t>
      </w:r>
    </w:p>
    <w:p w:rsidR="000331D8" w:rsidRPr="000331D8" w:rsidRDefault="000331D8" w:rsidP="000331D8">
      <w:pPr>
        <w:widowControl w:val="0"/>
        <w:autoSpaceDE w:val="0"/>
        <w:autoSpaceDN w:val="0"/>
        <w:adjustRightInd w:val="0"/>
        <w:jc w:val="both"/>
        <w:rPr>
          <w:i/>
          <w:kern w:val="2"/>
          <w:sz w:val="18"/>
          <w:szCs w:val="18"/>
        </w:rPr>
      </w:pPr>
      <w:r w:rsidRPr="000331D8">
        <w:rPr>
          <w:i/>
          <w:kern w:val="2"/>
          <w:sz w:val="18"/>
          <w:szCs w:val="18"/>
        </w:rPr>
        <w:lastRenderedPageBreak/>
        <w:t>Основные виды разрешенного использования</w:t>
      </w:r>
    </w:p>
    <w:tbl>
      <w:tblPr>
        <w:tblStyle w:val="a6"/>
        <w:tblW w:w="5000" w:type="pct"/>
        <w:tblLook w:val="04A0" w:firstRow="1" w:lastRow="0" w:firstColumn="1" w:lastColumn="0" w:noHBand="0" w:noVBand="1"/>
      </w:tblPr>
      <w:tblGrid>
        <w:gridCol w:w="578"/>
        <w:gridCol w:w="1436"/>
        <w:gridCol w:w="2793"/>
        <w:gridCol w:w="1915"/>
        <w:gridCol w:w="2226"/>
        <w:gridCol w:w="1367"/>
        <w:gridCol w:w="1857"/>
        <w:gridCol w:w="1857"/>
        <w:gridCol w:w="1586"/>
      </w:tblGrid>
      <w:tr w:rsidR="000331D8" w:rsidRPr="000331D8" w:rsidTr="000331D8">
        <w:tc>
          <w:tcPr>
            <w:tcW w:w="156"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п/п</w:t>
            </w:r>
          </w:p>
        </w:tc>
        <w:tc>
          <w:tcPr>
            <w:tcW w:w="461"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Виды разрешенного использования земельного участка и объекта капитального строительства</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(код 12.0.1)</w:t>
            </w:r>
          </w:p>
        </w:tc>
        <w:tc>
          <w:tcPr>
            <w:tcW w:w="960"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Описание вида разрешенного использования земельного участка</w:t>
            </w:r>
          </w:p>
          <w:p w:rsidR="000331D8" w:rsidRPr="000331D8" w:rsidRDefault="000331D8" w:rsidP="000331D8">
            <w:pPr>
              <w:widowControl w:val="0"/>
              <w:autoSpaceDE w:val="0"/>
              <w:autoSpaceDN w:val="0"/>
              <w:adjustRightInd w:val="0"/>
              <w:jc w:val="both"/>
              <w:rPr>
                <w:b/>
                <w:kern w:val="2"/>
                <w:sz w:val="18"/>
                <w:szCs w:val="18"/>
              </w:rPr>
            </w:pPr>
          </w:p>
        </w:tc>
        <w:tc>
          <w:tcPr>
            <w:tcW w:w="2410" w:type="pct"/>
            <w:gridSpan w:val="4"/>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bCs/>
                <w:kern w:val="2"/>
                <w:sz w:val="18"/>
                <w:szCs w:val="18"/>
              </w:rPr>
              <w:t>Иное</w:t>
            </w:r>
          </w:p>
        </w:tc>
      </w:tr>
      <w:tr w:rsidR="000331D8" w:rsidRPr="000331D8" w:rsidTr="000331D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в том числе их площадь</w:t>
            </w:r>
          </w:p>
        </w:tc>
        <w:tc>
          <w:tcPr>
            <w:tcW w:w="74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7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Предельное количество этажей или предельной высоты зданий, строений</w:t>
            </w:r>
          </w:p>
        </w:tc>
        <w:tc>
          <w:tcPr>
            <w:tcW w:w="62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r>
      <w:tr w:rsidR="000331D8" w:rsidRPr="000331D8" w:rsidTr="000331D8">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Сельско-</w:t>
            </w:r>
            <w:r w:rsidRPr="000331D8">
              <w:rPr>
                <w:kern w:val="2"/>
                <w:sz w:val="18"/>
                <w:szCs w:val="18"/>
              </w:rPr>
              <w:br/>
              <w:t>хозяйственное использование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1.0)</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Ведение сельского хозяйства.</w:t>
            </w:r>
            <w:r w:rsidRPr="000331D8">
              <w:rPr>
                <w:kern w:val="2"/>
                <w:sz w:val="18"/>
                <w:szCs w:val="18"/>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w:t>
            </w:r>
          </w:p>
        </w:tc>
        <w:tc>
          <w:tcPr>
            <w:tcW w:w="47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Коммунальное обслуживание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3.1)</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4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Минимальный отступ от границ земельного участка </w:t>
            </w:r>
            <w:r w:rsidRPr="000331D8">
              <w:rPr>
                <w:b/>
                <w:kern w:val="2"/>
                <w:sz w:val="18"/>
                <w:szCs w:val="18"/>
              </w:rPr>
              <w:t>1м</w:t>
            </w:r>
            <w:r w:rsidRPr="000331D8">
              <w:rPr>
                <w:kern w:val="2"/>
                <w:sz w:val="18"/>
                <w:szCs w:val="18"/>
              </w:rPr>
              <w:t>.</w:t>
            </w:r>
          </w:p>
        </w:tc>
        <w:tc>
          <w:tcPr>
            <w:tcW w:w="47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60%</w:t>
            </w:r>
          </w:p>
        </w:tc>
        <w:tc>
          <w:tcPr>
            <w:tcW w:w="62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w:t>
            </w:r>
            <w:r w:rsidRPr="000331D8">
              <w:rPr>
                <w:kern w:val="2"/>
                <w:sz w:val="18"/>
                <w:szCs w:val="18"/>
              </w:rPr>
              <w:lastRenderedPageBreak/>
              <w:t>радиационное воздействие, загрязнение почв, воздуха, воды и иные вредные воздействия)</w:t>
            </w: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3</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Магазины</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4.4)</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Размер земельного участка в зависимости от мощности объекта, кв.м торговой площади: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до 150– </w:t>
            </w:r>
            <w:r w:rsidRPr="000331D8">
              <w:rPr>
                <w:b/>
                <w:kern w:val="2"/>
                <w:sz w:val="18"/>
                <w:szCs w:val="18"/>
              </w:rPr>
              <w:t>300 кв.м</w:t>
            </w:r>
            <w:r w:rsidRPr="000331D8">
              <w:rPr>
                <w:kern w:val="2"/>
                <w:sz w:val="18"/>
                <w:szCs w:val="18"/>
              </w:rPr>
              <w:t xml:space="preserve"> /100 кв.м торг. пл.</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150-250 – </w:t>
            </w:r>
            <w:r w:rsidRPr="000331D8">
              <w:rPr>
                <w:b/>
                <w:kern w:val="2"/>
                <w:sz w:val="18"/>
                <w:szCs w:val="18"/>
              </w:rPr>
              <w:t>800 кв.м</w:t>
            </w:r>
            <w:r w:rsidRPr="000331D8">
              <w:rPr>
                <w:kern w:val="2"/>
                <w:sz w:val="18"/>
                <w:szCs w:val="18"/>
              </w:rPr>
              <w:t xml:space="preserve"> /100 кв.м торг. пл.</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(для магазинов продовольственных товаров)</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250-650– </w:t>
            </w:r>
            <w:r w:rsidRPr="000331D8">
              <w:rPr>
                <w:b/>
                <w:kern w:val="2"/>
                <w:sz w:val="18"/>
                <w:szCs w:val="18"/>
              </w:rPr>
              <w:t>600-800 кв.м</w:t>
            </w:r>
            <w:r w:rsidRPr="000331D8">
              <w:rPr>
                <w:kern w:val="2"/>
                <w:sz w:val="18"/>
                <w:szCs w:val="18"/>
              </w:rPr>
              <w:t xml:space="preserve"> /100 кв.м торг. пл.</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650-1500 – </w:t>
            </w:r>
            <w:r w:rsidRPr="000331D8">
              <w:rPr>
                <w:b/>
                <w:kern w:val="2"/>
                <w:sz w:val="18"/>
                <w:szCs w:val="18"/>
              </w:rPr>
              <w:t>400-600 кв.м</w:t>
            </w:r>
            <w:r w:rsidRPr="000331D8">
              <w:rPr>
                <w:kern w:val="2"/>
                <w:sz w:val="18"/>
                <w:szCs w:val="18"/>
              </w:rPr>
              <w:t xml:space="preserve"> /100 кв.м торг. пл.</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1500-3500– </w:t>
            </w:r>
            <w:r w:rsidRPr="000331D8">
              <w:rPr>
                <w:b/>
                <w:kern w:val="2"/>
                <w:sz w:val="18"/>
                <w:szCs w:val="18"/>
              </w:rPr>
              <w:t>200-400 кв.м</w:t>
            </w:r>
            <w:r w:rsidRPr="000331D8">
              <w:rPr>
                <w:kern w:val="2"/>
                <w:sz w:val="18"/>
                <w:szCs w:val="18"/>
              </w:rPr>
              <w:t xml:space="preserve">  /100 кв.м торг. пл.</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св. 3500– </w:t>
            </w:r>
            <w:r w:rsidRPr="000331D8">
              <w:rPr>
                <w:b/>
                <w:kern w:val="2"/>
                <w:sz w:val="18"/>
                <w:szCs w:val="18"/>
              </w:rPr>
              <w:t>200 кв.м</w:t>
            </w:r>
            <w:r w:rsidRPr="000331D8">
              <w:rPr>
                <w:kern w:val="2"/>
                <w:sz w:val="18"/>
                <w:szCs w:val="18"/>
              </w:rPr>
              <w:t xml:space="preserve"> /100 кв.м торг. пл.</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(для  магазинов непродовольственных товаров)</w:t>
            </w:r>
          </w:p>
        </w:tc>
        <w:tc>
          <w:tcPr>
            <w:tcW w:w="74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b/>
                <w:kern w:val="2"/>
                <w:sz w:val="18"/>
                <w:szCs w:val="18"/>
              </w:rPr>
            </w:pPr>
            <w:r w:rsidRPr="000331D8">
              <w:rPr>
                <w:kern w:val="2"/>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47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rPr>
              <w:t>5</w:t>
            </w:r>
            <w:r w:rsidRPr="000331D8">
              <w:rPr>
                <w:kern w:val="2"/>
                <w:sz w:val="18"/>
                <w:szCs w:val="18"/>
                <w:lang w:val="en-US"/>
              </w:rPr>
              <w:t>0%</w:t>
            </w:r>
          </w:p>
        </w:tc>
        <w:tc>
          <w:tcPr>
            <w:tcW w:w="62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Возможно размещение на первых этажах или в пристроенных помещениях малоэтажных многоквартирных жилых домах</w:t>
            </w:r>
          </w:p>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Общественное питание (код 4.6)</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600/6000 м</w:t>
            </w:r>
            <w:r w:rsidRPr="000331D8">
              <w:rPr>
                <w:b/>
                <w:kern w:val="2"/>
                <w:sz w:val="18"/>
                <w:szCs w:val="18"/>
                <w:vertAlign w:val="superscript"/>
              </w:rPr>
              <w:t>2</w:t>
            </w:r>
            <w:r w:rsidRPr="000331D8">
              <w:rPr>
                <w:b/>
                <w:kern w:val="2"/>
                <w:sz w:val="18"/>
                <w:szCs w:val="18"/>
              </w:rPr>
              <w:t xml:space="preserve"> </w:t>
            </w:r>
            <w:r w:rsidRPr="000331D8">
              <w:rPr>
                <w:kern w:val="2"/>
                <w:sz w:val="18"/>
                <w:szCs w:val="18"/>
              </w:rPr>
              <w:t>на объект.</w:t>
            </w:r>
          </w:p>
        </w:tc>
        <w:tc>
          <w:tcPr>
            <w:tcW w:w="74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b/>
                <w:kern w:val="2"/>
                <w:sz w:val="18"/>
                <w:szCs w:val="18"/>
              </w:rPr>
            </w:pPr>
            <w:r w:rsidRPr="000331D8">
              <w:rPr>
                <w:kern w:val="2"/>
                <w:sz w:val="18"/>
                <w:szCs w:val="18"/>
              </w:rPr>
              <w:t xml:space="preserve">Для застроенных земельных участков при реконструкции объектов допускается размещать объект по сложившейся </w:t>
            </w:r>
            <w:r w:rsidRPr="000331D8">
              <w:rPr>
                <w:kern w:val="2"/>
                <w:sz w:val="18"/>
                <w:szCs w:val="18"/>
              </w:rPr>
              <w:lastRenderedPageBreak/>
              <w:t>линии застройки.</w:t>
            </w:r>
          </w:p>
        </w:tc>
        <w:tc>
          <w:tcPr>
            <w:tcW w:w="47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60%</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Возможно размещение на первых этажах или в пристроенных помещениях малоэтажных многоквартирных жилых домах</w:t>
            </w:r>
          </w:p>
        </w:tc>
      </w:tr>
      <w:tr w:rsidR="000331D8" w:rsidRPr="000331D8" w:rsidTr="000331D8">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5</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Ведение огородничества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13.1)</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Минимальный размер земельного участка</w:t>
            </w:r>
            <w:r w:rsidRPr="000331D8">
              <w:rPr>
                <w:b/>
                <w:kern w:val="2"/>
                <w:sz w:val="18"/>
                <w:szCs w:val="18"/>
              </w:rPr>
              <w:t xml:space="preserve"> – 400 кв.м</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b/>
                <w:kern w:val="2"/>
                <w:sz w:val="18"/>
                <w:szCs w:val="18"/>
              </w:rPr>
            </w:pPr>
          </w:p>
        </w:tc>
        <w:tc>
          <w:tcPr>
            <w:tcW w:w="47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20%</w:t>
            </w:r>
          </w:p>
        </w:tc>
        <w:tc>
          <w:tcPr>
            <w:tcW w:w="62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строений  или  сооружений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вспомогательного использования вдоль границ смежного</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земельного участка на расстоянии менее 3 метров,</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допускается не более чем на 50 % длины этой границы</w:t>
            </w: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Ведение садоводства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13.2)</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Минимальный размер земельного участка</w:t>
            </w:r>
            <w:r w:rsidRPr="000331D8">
              <w:rPr>
                <w:b/>
                <w:kern w:val="2"/>
                <w:sz w:val="18"/>
                <w:szCs w:val="18"/>
              </w:rPr>
              <w:t xml:space="preserve"> – 600 кв.м</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p>
        </w:tc>
        <w:tc>
          <w:tcPr>
            <w:tcW w:w="47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20%</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bl>
    <w:p w:rsidR="000331D8" w:rsidRPr="000331D8" w:rsidRDefault="000331D8" w:rsidP="000331D8">
      <w:pPr>
        <w:widowControl w:val="0"/>
        <w:autoSpaceDE w:val="0"/>
        <w:autoSpaceDN w:val="0"/>
        <w:adjustRightInd w:val="0"/>
        <w:jc w:val="both"/>
        <w:rPr>
          <w:i/>
          <w:kern w:val="2"/>
          <w:sz w:val="18"/>
          <w:szCs w:val="18"/>
        </w:rPr>
      </w:pPr>
    </w:p>
    <w:p w:rsidR="000331D8" w:rsidRPr="000331D8" w:rsidRDefault="000331D8" w:rsidP="000331D8">
      <w:pPr>
        <w:widowControl w:val="0"/>
        <w:autoSpaceDE w:val="0"/>
        <w:autoSpaceDN w:val="0"/>
        <w:adjustRightInd w:val="0"/>
        <w:jc w:val="both"/>
        <w:rPr>
          <w:i/>
          <w:kern w:val="2"/>
          <w:sz w:val="18"/>
          <w:szCs w:val="18"/>
        </w:rPr>
      </w:pPr>
    </w:p>
    <w:p w:rsidR="000331D8" w:rsidRPr="000331D8" w:rsidRDefault="000331D8" w:rsidP="000331D8">
      <w:pPr>
        <w:widowControl w:val="0"/>
        <w:autoSpaceDE w:val="0"/>
        <w:autoSpaceDN w:val="0"/>
        <w:adjustRightInd w:val="0"/>
        <w:jc w:val="both"/>
        <w:rPr>
          <w:i/>
          <w:kern w:val="2"/>
          <w:sz w:val="18"/>
          <w:szCs w:val="18"/>
        </w:rPr>
      </w:pPr>
      <w:r w:rsidRPr="000331D8">
        <w:rPr>
          <w:i/>
          <w:kern w:val="2"/>
          <w:sz w:val="18"/>
          <w:szCs w:val="18"/>
        </w:rPr>
        <w:t>Условно разрешенные виды использования</w:t>
      </w:r>
    </w:p>
    <w:tbl>
      <w:tblPr>
        <w:tblStyle w:val="a6"/>
        <w:tblW w:w="5000" w:type="pct"/>
        <w:tblLook w:val="04A0" w:firstRow="1" w:lastRow="0" w:firstColumn="1" w:lastColumn="0" w:noHBand="0" w:noVBand="1"/>
      </w:tblPr>
      <w:tblGrid>
        <w:gridCol w:w="578"/>
        <w:gridCol w:w="1436"/>
        <w:gridCol w:w="2978"/>
        <w:gridCol w:w="1753"/>
        <w:gridCol w:w="2343"/>
        <w:gridCol w:w="1656"/>
        <w:gridCol w:w="1754"/>
        <w:gridCol w:w="2047"/>
        <w:gridCol w:w="1070"/>
      </w:tblGrid>
      <w:tr w:rsidR="000331D8" w:rsidRPr="000331D8" w:rsidTr="000331D8">
        <w:tc>
          <w:tcPr>
            <w:tcW w:w="148"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п/п</w:t>
            </w:r>
          </w:p>
        </w:tc>
        <w:tc>
          <w:tcPr>
            <w:tcW w:w="462"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Виды разрешенного использования земельного участка и объекта капитального строительства</w:t>
            </w:r>
          </w:p>
        </w:tc>
        <w:tc>
          <w:tcPr>
            <w:tcW w:w="961"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Описание вида разрешенного использования земельного участка</w:t>
            </w:r>
          </w:p>
          <w:p w:rsidR="000331D8" w:rsidRPr="000331D8" w:rsidRDefault="000331D8" w:rsidP="000331D8">
            <w:pPr>
              <w:widowControl w:val="0"/>
              <w:autoSpaceDE w:val="0"/>
              <w:autoSpaceDN w:val="0"/>
              <w:adjustRightInd w:val="0"/>
              <w:jc w:val="both"/>
              <w:rPr>
                <w:b/>
                <w:kern w:val="2"/>
                <w:sz w:val="18"/>
                <w:szCs w:val="18"/>
              </w:rPr>
            </w:pPr>
          </w:p>
        </w:tc>
        <w:tc>
          <w:tcPr>
            <w:tcW w:w="2422" w:type="pct"/>
            <w:gridSpan w:val="4"/>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0"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46"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bCs/>
                <w:kern w:val="2"/>
                <w:sz w:val="18"/>
                <w:szCs w:val="18"/>
              </w:rPr>
              <w:t>Иное</w:t>
            </w:r>
          </w:p>
        </w:tc>
      </w:tr>
      <w:tr w:rsidR="000331D8" w:rsidRPr="000331D8" w:rsidTr="000331D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566" w:type="pct"/>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в том числе их площадь</w:t>
            </w:r>
          </w:p>
        </w:tc>
        <w:tc>
          <w:tcPr>
            <w:tcW w:w="755" w:type="pct"/>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5" w:type="pct"/>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Предельное количество этажей или предельной высоты зданий, строений</w:t>
            </w:r>
          </w:p>
        </w:tc>
        <w:tc>
          <w:tcPr>
            <w:tcW w:w="566" w:type="pct"/>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 xml:space="preserve">Максимальный процент застройки в границах земельного участка, определяемый как отношение суммарной площади земельного </w:t>
            </w:r>
            <w:r w:rsidRPr="000331D8">
              <w:rPr>
                <w:b/>
                <w:kern w:val="2"/>
                <w:sz w:val="18"/>
                <w:szCs w:val="18"/>
              </w:rPr>
              <w:lastRenderedPageBreak/>
              <w:t>участка, которая может быть застроена, ко всей площади земельного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r>
      <w:tr w:rsidR="000331D8" w:rsidRPr="000331D8" w:rsidTr="000331D8">
        <w:trPr>
          <w:trHeight w:val="462"/>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i/>
                <w:kern w:val="2"/>
                <w:sz w:val="18"/>
                <w:szCs w:val="18"/>
              </w:rPr>
            </w:pPr>
            <w:r w:rsidRPr="000331D8">
              <w:rPr>
                <w:i/>
                <w:kern w:val="2"/>
                <w:sz w:val="18"/>
                <w:szCs w:val="18"/>
              </w:rPr>
              <w:lastRenderedPageBreak/>
              <w:t>Не установлены</w:t>
            </w:r>
          </w:p>
        </w:tc>
      </w:tr>
    </w:tbl>
    <w:p w:rsidR="000331D8" w:rsidRPr="000331D8" w:rsidRDefault="000331D8" w:rsidP="000331D8">
      <w:pPr>
        <w:widowControl w:val="0"/>
        <w:autoSpaceDE w:val="0"/>
        <w:autoSpaceDN w:val="0"/>
        <w:adjustRightInd w:val="0"/>
        <w:jc w:val="both"/>
        <w:rPr>
          <w:bCs/>
          <w:kern w:val="2"/>
          <w:sz w:val="18"/>
          <w:szCs w:val="18"/>
        </w:rPr>
      </w:pP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Минимальная допустимая площадь озеленения – 95% территории земельного участка.</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Максимальный процент застройки участка не устанавливается.</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0331D8" w:rsidRPr="000331D8" w:rsidRDefault="000331D8" w:rsidP="000331D8">
      <w:pPr>
        <w:widowControl w:val="0"/>
        <w:autoSpaceDE w:val="0"/>
        <w:autoSpaceDN w:val="0"/>
        <w:adjustRightInd w:val="0"/>
        <w:jc w:val="both"/>
        <w:rPr>
          <w:i/>
          <w:kern w:val="2"/>
          <w:sz w:val="18"/>
          <w:szCs w:val="18"/>
        </w:rPr>
      </w:pPr>
    </w:p>
    <w:p w:rsidR="000331D8" w:rsidRPr="000331D8" w:rsidRDefault="000331D8" w:rsidP="000331D8">
      <w:pPr>
        <w:widowControl w:val="0"/>
        <w:autoSpaceDE w:val="0"/>
        <w:autoSpaceDN w:val="0"/>
        <w:adjustRightInd w:val="0"/>
        <w:jc w:val="both"/>
        <w:rPr>
          <w:i/>
          <w:kern w:val="2"/>
          <w:sz w:val="18"/>
          <w:szCs w:val="18"/>
        </w:rPr>
      </w:pPr>
    </w:p>
    <w:p w:rsidR="000331D8" w:rsidRPr="000331D8" w:rsidRDefault="000331D8" w:rsidP="000331D8">
      <w:pPr>
        <w:widowControl w:val="0"/>
        <w:autoSpaceDE w:val="0"/>
        <w:autoSpaceDN w:val="0"/>
        <w:adjustRightInd w:val="0"/>
        <w:jc w:val="both"/>
        <w:rPr>
          <w:i/>
          <w:kern w:val="2"/>
          <w:sz w:val="18"/>
          <w:szCs w:val="18"/>
        </w:rPr>
      </w:pPr>
    </w:p>
    <w:p w:rsidR="000331D8" w:rsidRPr="000331D8" w:rsidRDefault="000331D8" w:rsidP="000331D8">
      <w:pPr>
        <w:widowControl w:val="0"/>
        <w:autoSpaceDE w:val="0"/>
        <w:autoSpaceDN w:val="0"/>
        <w:adjustRightInd w:val="0"/>
        <w:jc w:val="both"/>
        <w:rPr>
          <w:i/>
          <w:kern w:val="2"/>
          <w:sz w:val="18"/>
          <w:szCs w:val="18"/>
        </w:rPr>
      </w:pPr>
    </w:p>
    <w:p w:rsidR="000331D8" w:rsidRPr="000331D8" w:rsidRDefault="000331D8" w:rsidP="000331D8">
      <w:pPr>
        <w:widowControl w:val="0"/>
        <w:autoSpaceDE w:val="0"/>
        <w:autoSpaceDN w:val="0"/>
        <w:adjustRightInd w:val="0"/>
        <w:jc w:val="both"/>
        <w:rPr>
          <w:i/>
          <w:kern w:val="2"/>
          <w:sz w:val="18"/>
          <w:szCs w:val="18"/>
        </w:rPr>
      </w:pPr>
    </w:p>
    <w:p w:rsidR="000331D8" w:rsidRPr="000331D8" w:rsidRDefault="000331D8" w:rsidP="000331D8">
      <w:pPr>
        <w:widowControl w:val="0"/>
        <w:autoSpaceDE w:val="0"/>
        <w:autoSpaceDN w:val="0"/>
        <w:adjustRightInd w:val="0"/>
        <w:jc w:val="both"/>
        <w:rPr>
          <w:i/>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bookmarkStart w:id="188" w:name="_Toc100137638"/>
      <w:bookmarkStart w:id="189" w:name="_Toc18337155"/>
      <w:r w:rsidRPr="000331D8">
        <w:rPr>
          <w:b/>
          <w:bCs/>
          <w:kern w:val="2"/>
          <w:sz w:val="18"/>
          <w:szCs w:val="18"/>
        </w:rPr>
        <w:t>Статья 37. Зоны специального назначения</w:t>
      </w:r>
      <w:bookmarkEnd w:id="188"/>
      <w:bookmarkEnd w:id="189"/>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0331D8" w:rsidRPr="000331D8" w:rsidRDefault="000331D8" w:rsidP="00667DFB">
      <w:pPr>
        <w:widowControl w:val="0"/>
        <w:numPr>
          <w:ilvl w:val="0"/>
          <w:numId w:val="53"/>
        </w:numPr>
        <w:autoSpaceDE w:val="0"/>
        <w:autoSpaceDN w:val="0"/>
        <w:adjustRightInd w:val="0"/>
        <w:jc w:val="both"/>
        <w:rPr>
          <w:b/>
          <w:kern w:val="2"/>
          <w:sz w:val="18"/>
          <w:szCs w:val="18"/>
        </w:rPr>
      </w:pPr>
      <w:r w:rsidRPr="000331D8">
        <w:rPr>
          <w:b/>
          <w:kern w:val="2"/>
          <w:sz w:val="18"/>
          <w:szCs w:val="18"/>
        </w:rPr>
        <w:t>Зона специального назначения (СН1)</w:t>
      </w:r>
    </w:p>
    <w:p w:rsidR="000331D8" w:rsidRPr="000331D8" w:rsidRDefault="000331D8" w:rsidP="000331D8">
      <w:pPr>
        <w:widowControl w:val="0"/>
        <w:autoSpaceDE w:val="0"/>
        <w:autoSpaceDN w:val="0"/>
        <w:adjustRightInd w:val="0"/>
        <w:jc w:val="both"/>
        <w:rPr>
          <w:i/>
          <w:kern w:val="2"/>
          <w:sz w:val="18"/>
          <w:szCs w:val="18"/>
        </w:rPr>
      </w:pPr>
      <w:r w:rsidRPr="000331D8">
        <w:rPr>
          <w:b/>
          <w:i/>
          <w:kern w:val="2"/>
          <w:sz w:val="18"/>
          <w:szCs w:val="18"/>
        </w:rPr>
        <w:t xml:space="preserve"> </w:t>
      </w:r>
      <w:r w:rsidRPr="000331D8">
        <w:rPr>
          <w:i/>
          <w:kern w:val="2"/>
          <w:sz w:val="18"/>
          <w:szCs w:val="18"/>
        </w:rPr>
        <w:t>Основные виды разрешенного использования</w:t>
      </w:r>
    </w:p>
    <w:tbl>
      <w:tblPr>
        <w:tblStyle w:val="a6"/>
        <w:tblW w:w="5000" w:type="pct"/>
        <w:tblLook w:val="04A0" w:firstRow="1" w:lastRow="0" w:firstColumn="1" w:lastColumn="0" w:noHBand="0" w:noVBand="1"/>
      </w:tblPr>
      <w:tblGrid>
        <w:gridCol w:w="578"/>
        <w:gridCol w:w="1466"/>
        <w:gridCol w:w="2903"/>
        <w:gridCol w:w="1760"/>
        <w:gridCol w:w="2144"/>
        <w:gridCol w:w="1573"/>
        <w:gridCol w:w="1669"/>
        <w:gridCol w:w="1963"/>
        <w:gridCol w:w="1559"/>
      </w:tblGrid>
      <w:tr w:rsidR="000331D8" w:rsidRPr="000331D8" w:rsidTr="000331D8">
        <w:trPr>
          <w:tblHeader/>
        </w:trPr>
        <w:tc>
          <w:tcPr>
            <w:tcW w:w="156"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п/п</w:t>
            </w:r>
          </w:p>
        </w:tc>
        <w:tc>
          <w:tcPr>
            <w:tcW w:w="461"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lastRenderedPageBreak/>
              <w:t>Виды разрешенного использования земельного участка и объекта капитального строительства</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(код 12.0.1)</w:t>
            </w:r>
          </w:p>
        </w:tc>
        <w:tc>
          <w:tcPr>
            <w:tcW w:w="960"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Описание вида разрешенного использования земельного участка</w:t>
            </w:r>
          </w:p>
          <w:p w:rsidR="000331D8" w:rsidRPr="000331D8" w:rsidRDefault="000331D8" w:rsidP="000331D8">
            <w:pPr>
              <w:widowControl w:val="0"/>
              <w:autoSpaceDE w:val="0"/>
              <w:autoSpaceDN w:val="0"/>
              <w:adjustRightInd w:val="0"/>
              <w:jc w:val="both"/>
              <w:rPr>
                <w:b/>
                <w:kern w:val="2"/>
                <w:sz w:val="18"/>
                <w:szCs w:val="18"/>
              </w:rPr>
            </w:pPr>
          </w:p>
        </w:tc>
        <w:tc>
          <w:tcPr>
            <w:tcW w:w="2410" w:type="pct"/>
            <w:gridSpan w:val="4"/>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59"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 xml:space="preserve">Ограничения </w:t>
            </w:r>
            <w:r w:rsidRPr="000331D8">
              <w:rPr>
                <w:b/>
                <w:kern w:val="2"/>
                <w:sz w:val="18"/>
                <w:szCs w:val="18"/>
              </w:rPr>
              <w:lastRenderedPageBreak/>
              <w:t>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53"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bCs/>
                <w:kern w:val="2"/>
                <w:sz w:val="18"/>
                <w:szCs w:val="18"/>
              </w:rPr>
              <w:t>Иное</w:t>
            </w:r>
          </w:p>
        </w:tc>
      </w:tr>
      <w:tr w:rsidR="000331D8" w:rsidRPr="000331D8" w:rsidTr="000331D8">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в том числе их площадь</w:t>
            </w:r>
          </w:p>
        </w:tc>
        <w:tc>
          <w:tcPr>
            <w:tcW w:w="74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4"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Предельное количество этажей или предельной высоты зданий, строений</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r>
      <w:tr w:rsidR="000331D8" w:rsidRPr="000331D8" w:rsidTr="000331D8">
        <w:trPr>
          <w:tblHeader/>
        </w:trPr>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1</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Ритуальная деятельность</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12.1)</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Размещение кладбищ, крематориев и мест захоронения; </w:t>
            </w:r>
            <w:r w:rsidRPr="000331D8">
              <w:rPr>
                <w:b/>
                <w:kern w:val="2"/>
                <w:sz w:val="18"/>
                <w:szCs w:val="18"/>
              </w:rPr>
              <w:br/>
              <w:t>размещение соответствующих культовых сооружений;</w:t>
            </w:r>
            <w:r w:rsidRPr="000331D8">
              <w:rPr>
                <w:b/>
                <w:kern w:val="2"/>
                <w:sz w:val="18"/>
                <w:szCs w:val="18"/>
              </w:rPr>
              <w:br/>
              <w:t>осуществление деятельности по производству продукции ритуально-обрядового назначения</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bCs/>
                <w:kern w:val="2"/>
                <w:sz w:val="18"/>
                <w:szCs w:val="18"/>
              </w:rPr>
            </w:pPr>
            <w:r w:rsidRPr="000331D8">
              <w:rPr>
                <w:bCs/>
                <w:kern w:val="2"/>
                <w:sz w:val="18"/>
                <w:szCs w:val="18"/>
              </w:rPr>
              <w:t>Минимальный размер</w:t>
            </w:r>
            <w:r w:rsidRPr="000331D8">
              <w:rPr>
                <w:b/>
                <w:bCs/>
                <w:kern w:val="2"/>
                <w:sz w:val="18"/>
                <w:szCs w:val="18"/>
              </w:rPr>
              <w:t xml:space="preserve"> 240 м</w:t>
            </w:r>
            <w:r w:rsidRPr="000331D8">
              <w:rPr>
                <w:b/>
                <w:bCs/>
                <w:kern w:val="2"/>
                <w:sz w:val="18"/>
                <w:szCs w:val="18"/>
                <w:vertAlign w:val="superscript"/>
              </w:rPr>
              <w:t>2</w:t>
            </w:r>
            <w:r w:rsidRPr="000331D8">
              <w:rPr>
                <w:b/>
                <w:bCs/>
                <w:kern w:val="2"/>
                <w:sz w:val="18"/>
                <w:szCs w:val="18"/>
              </w:rPr>
              <w:t xml:space="preserve"> – на 1000 чел.;</w:t>
            </w:r>
          </w:p>
          <w:p w:rsidR="000331D8" w:rsidRPr="000331D8" w:rsidRDefault="000331D8" w:rsidP="000331D8">
            <w:pPr>
              <w:widowControl w:val="0"/>
              <w:autoSpaceDE w:val="0"/>
              <w:autoSpaceDN w:val="0"/>
              <w:adjustRightInd w:val="0"/>
              <w:jc w:val="both"/>
              <w:rPr>
                <w:kern w:val="2"/>
                <w:sz w:val="18"/>
                <w:szCs w:val="18"/>
              </w:rPr>
            </w:pPr>
            <w:r w:rsidRPr="000331D8">
              <w:rPr>
                <w:bCs/>
                <w:kern w:val="2"/>
                <w:sz w:val="18"/>
                <w:szCs w:val="18"/>
              </w:rPr>
              <w:t>максимальный размер –не регламентируется</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p>
        </w:tc>
        <w:tc>
          <w:tcPr>
            <w:tcW w:w="53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p>
        </w:tc>
        <w:tc>
          <w:tcPr>
            <w:tcW w:w="56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10%</w:t>
            </w:r>
          </w:p>
        </w:tc>
        <w:tc>
          <w:tcPr>
            <w:tcW w:w="659"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53"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331D8" w:rsidRPr="000331D8" w:rsidTr="000331D8">
        <w:trPr>
          <w:tblHeader/>
        </w:trPr>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2</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Предоставление коммунальных услуг</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3.1.1)</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4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Минимальный отступ от границ земельного участка – </w:t>
            </w:r>
            <w:r w:rsidRPr="000331D8">
              <w:rPr>
                <w:b/>
                <w:kern w:val="2"/>
                <w:sz w:val="18"/>
                <w:szCs w:val="18"/>
              </w:rPr>
              <w:t>1 м.</w:t>
            </w:r>
          </w:p>
        </w:tc>
        <w:tc>
          <w:tcPr>
            <w:tcW w:w="534"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56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60%</w:t>
            </w:r>
          </w:p>
        </w:tc>
        <w:tc>
          <w:tcPr>
            <w:tcW w:w="659"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53"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bl>
    <w:p w:rsidR="000331D8" w:rsidRPr="000331D8" w:rsidRDefault="000331D8" w:rsidP="000331D8">
      <w:pPr>
        <w:widowControl w:val="0"/>
        <w:autoSpaceDE w:val="0"/>
        <w:autoSpaceDN w:val="0"/>
        <w:adjustRightInd w:val="0"/>
        <w:jc w:val="both"/>
        <w:rPr>
          <w:i/>
          <w:kern w:val="2"/>
          <w:sz w:val="18"/>
          <w:szCs w:val="18"/>
        </w:rPr>
      </w:pPr>
    </w:p>
    <w:p w:rsidR="000331D8" w:rsidRPr="000331D8" w:rsidRDefault="000331D8" w:rsidP="000331D8">
      <w:pPr>
        <w:widowControl w:val="0"/>
        <w:autoSpaceDE w:val="0"/>
        <w:autoSpaceDN w:val="0"/>
        <w:adjustRightInd w:val="0"/>
        <w:jc w:val="both"/>
        <w:rPr>
          <w:i/>
          <w:kern w:val="2"/>
          <w:sz w:val="18"/>
          <w:szCs w:val="18"/>
        </w:rPr>
      </w:pPr>
      <w:r w:rsidRPr="000331D8">
        <w:rPr>
          <w:i/>
          <w:kern w:val="2"/>
          <w:sz w:val="18"/>
          <w:szCs w:val="18"/>
        </w:rPr>
        <w:t>Условно разрешенные виды использования</w:t>
      </w:r>
    </w:p>
    <w:tbl>
      <w:tblPr>
        <w:tblStyle w:val="a6"/>
        <w:tblW w:w="5000" w:type="pct"/>
        <w:tblLook w:val="04A0" w:firstRow="1" w:lastRow="0" w:firstColumn="1" w:lastColumn="0" w:noHBand="0" w:noVBand="1"/>
      </w:tblPr>
      <w:tblGrid>
        <w:gridCol w:w="578"/>
        <w:gridCol w:w="1436"/>
        <w:gridCol w:w="2978"/>
        <w:gridCol w:w="1753"/>
        <w:gridCol w:w="2343"/>
        <w:gridCol w:w="1656"/>
        <w:gridCol w:w="1754"/>
        <w:gridCol w:w="2047"/>
        <w:gridCol w:w="1070"/>
      </w:tblGrid>
      <w:tr w:rsidR="000331D8" w:rsidRPr="000331D8" w:rsidTr="000331D8">
        <w:tc>
          <w:tcPr>
            <w:tcW w:w="148"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п/п</w:t>
            </w:r>
          </w:p>
        </w:tc>
        <w:tc>
          <w:tcPr>
            <w:tcW w:w="462"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Виды разрешенного использования земельного участка и объекта капитального строительства</w:t>
            </w:r>
          </w:p>
        </w:tc>
        <w:tc>
          <w:tcPr>
            <w:tcW w:w="961"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Описание вида разрешенного использования земельного участка</w:t>
            </w:r>
          </w:p>
          <w:p w:rsidR="000331D8" w:rsidRPr="000331D8" w:rsidRDefault="000331D8" w:rsidP="000331D8">
            <w:pPr>
              <w:widowControl w:val="0"/>
              <w:autoSpaceDE w:val="0"/>
              <w:autoSpaceDN w:val="0"/>
              <w:adjustRightInd w:val="0"/>
              <w:jc w:val="both"/>
              <w:rPr>
                <w:b/>
                <w:kern w:val="2"/>
                <w:sz w:val="18"/>
                <w:szCs w:val="18"/>
              </w:rPr>
            </w:pPr>
          </w:p>
        </w:tc>
        <w:tc>
          <w:tcPr>
            <w:tcW w:w="2422" w:type="pct"/>
            <w:gridSpan w:val="4"/>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0"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46"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bCs/>
                <w:kern w:val="2"/>
                <w:sz w:val="18"/>
                <w:szCs w:val="18"/>
              </w:rPr>
              <w:t>Иное</w:t>
            </w:r>
          </w:p>
        </w:tc>
      </w:tr>
      <w:tr w:rsidR="000331D8" w:rsidRPr="000331D8" w:rsidTr="000331D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566" w:type="pct"/>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в том числе их площадь</w:t>
            </w:r>
          </w:p>
        </w:tc>
        <w:tc>
          <w:tcPr>
            <w:tcW w:w="755" w:type="pct"/>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5" w:type="pct"/>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Предельное количество этажей или предельной высоты зданий, строений</w:t>
            </w:r>
          </w:p>
        </w:tc>
        <w:tc>
          <w:tcPr>
            <w:tcW w:w="566" w:type="pct"/>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r>
      <w:tr w:rsidR="000331D8" w:rsidRPr="000331D8" w:rsidTr="000331D8">
        <w:trPr>
          <w:trHeight w:val="462"/>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Не установлены</w:t>
            </w:r>
          </w:p>
        </w:tc>
      </w:tr>
    </w:tbl>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Минимальная допустимая площадь озеленения – 40% территории земельного участка.</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lastRenderedPageBreak/>
        <w:t>Минимальное количество машино-мест для хранения индивидуального автотранспорта – 10 машино-мест на 1 га земельного участка.</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Зона специального назначения (СН2)</w:t>
      </w:r>
    </w:p>
    <w:p w:rsidR="000331D8" w:rsidRPr="000331D8" w:rsidRDefault="000331D8" w:rsidP="000331D8">
      <w:pPr>
        <w:widowControl w:val="0"/>
        <w:autoSpaceDE w:val="0"/>
        <w:autoSpaceDN w:val="0"/>
        <w:adjustRightInd w:val="0"/>
        <w:jc w:val="both"/>
        <w:rPr>
          <w:i/>
          <w:kern w:val="2"/>
          <w:sz w:val="18"/>
          <w:szCs w:val="18"/>
        </w:rPr>
      </w:pPr>
      <w:r w:rsidRPr="000331D8">
        <w:rPr>
          <w:b/>
          <w:i/>
          <w:kern w:val="2"/>
          <w:sz w:val="18"/>
          <w:szCs w:val="18"/>
        </w:rPr>
        <w:t xml:space="preserve"> </w:t>
      </w:r>
      <w:r w:rsidRPr="000331D8">
        <w:rPr>
          <w:i/>
          <w:kern w:val="2"/>
          <w:sz w:val="18"/>
          <w:szCs w:val="18"/>
        </w:rPr>
        <w:t>Основные виды разрешенного использования</w:t>
      </w:r>
    </w:p>
    <w:tbl>
      <w:tblPr>
        <w:tblStyle w:val="a6"/>
        <w:tblW w:w="5000" w:type="pct"/>
        <w:tblLook w:val="04A0" w:firstRow="1" w:lastRow="0" w:firstColumn="1" w:lastColumn="0" w:noHBand="0" w:noVBand="1"/>
      </w:tblPr>
      <w:tblGrid>
        <w:gridCol w:w="578"/>
        <w:gridCol w:w="1436"/>
        <w:gridCol w:w="2916"/>
        <w:gridCol w:w="1975"/>
        <w:gridCol w:w="2287"/>
        <w:gridCol w:w="1428"/>
        <w:gridCol w:w="1918"/>
        <w:gridCol w:w="1918"/>
        <w:gridCol w:w="1159"/>
      </w:tblGrid>
      <w:tr w:rsidR="000331D8" w:rsidRPr="000331D8" w:rsidTr="000331D8">
        <w:tc>
          <w:tcPr>
            <w:tcW w:w="156"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п/п</w:t>
            </w:r>
          </w:p>
        </w:tc>
        <w:tc>
          <w:tcPr>
            <w:tcW w:w="461"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Виды разрешенного использования земельного участка и объекта капитального строительства</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(код 12.0.1)</w:t>
            </w:r>
          </w:p>
        </w:tc>
        <w:tc>
          <w:tcPr>
            <w:tcW w:w="960" w:type="pct"/>
            <w:vMerge w:val="restar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Описание вида разрешенного использования земельного участка</w:t>
            </w:r>
          </w:p>
          <w:p w:rsidR="000331D8" w:rsidRPr="000331D8" w:rsidRDefault="000331D8" w:rsidP="000331D8">
            <w:pPr>
              <w:widowControl w:val="0"/>
              <w:autoSpaceDE w:val="0"/>
              <w:autoSpaceDN w:val="0"/>
              <w:adjustRightInd w:val="0"/>
              <w:jc w:val="both"/>
              <w:rPr>
                <w:b/>
                <w:kern w:val="2"/>
                <w:sz w:val="18"/>
                <w:szCs w:val="18"/>
              </w:rPr>
            </w:pPr>
          </w:p>
        </w:tc>
        <w:tc>
          <w:tcPr>
            <w:tcW w:w="2410" w:type="pct"/>
            <w:gridSpan w:val="4"/>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bCs/>
                <w:kern w:val="2"/>
                <w:sz w:val="18"/>
                <w:szCs w:val="18"/>
              </w:rPr>
              <w:t>Иное</w:t>
            </w:r>
          </w:p>
        </w:tc>
      </w:tr>
      <w:tr w:rsidR="000331D8" w:rsidRPr="000331D8" w:rsidTr="000331D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в том числе их площадь</w:t>
            </w:r>
          </w:p>
        </w:tc>
        <w:tc>
          <w:tcPr>
            <w:tcW w:w="74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7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Предельное количество этажей или предельной высоты зданий, строений</w:t>
            </w:r>
          </w:p>
        </w:tc>
        <w:tc>
          <w:tcPr>
            <w:tcW w:w="62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r>
      <w:tr w:rsidR="000331D8" w:rsidRPr="000331D8" w:rsidTr="000331D8">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Коммунальное обслуживание</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3.1)</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соответствии с местными нормативами градостроительного проектирования городского поселения Агириш</w:t>
            </w:r>
          </w:p>
        </w:tc>
        <w:tc>
          <w:tcPr>
            <w:tcW w:w="74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Минимальный отступ от границ земельного участка </w:t>
            </w:r>
            <w:r w:rsidRPr="000331D8">
              <w:rPr>
                <w:b/>
                <w:kern w:val="2"/>
                <w:sz w:val="18"/>
                <w:szCs w:val="18"/>
              </w:rPr>
              <w:t>1м</w:t>
            </w:r>
            <w:r w:rsidRPr="000331D8">
              <w:rPr>
                <w:kern w:val="2"/>
                <w:sz w:val="18"/>
                <w:szCs w:val="18"/>
              </w:rPr>
              <w:t>.</w:t>
            </w:r>
          </w:p>
        </w:tc>
        <w:tc>
          <w:tcPr>
            <w:tcW w:w="47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60%</w:t>
            </w:r>
          </w:p>
        </w:tc>
        <w:tc>
          <w:tcPr>
            <w:tcW w:w="628"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Служебные гаражи (код </w:t>
            </w:r>
            <w:r w:rsidRPr="000331D8">
              <w:rPr>
                <w:kern w:val="2"/>
                <w:sz w:val="18"/>
                <w:szCs w:val="18"/>
              </w:rPr>
              <w:lastRenderedPageBreak/>
              <w:t>4.9)</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 xml:space="preserve">Размещение постоянных или временных гаражей, стоянок для </w:t>
            </w:r>
            <w:r w:rsidRPr="000331D8">
              <w:rPr>
                <w:kern w:val="2"/>
                <w:sz w:val="18"/>
                <w:szCs w:val="18"/>
              </w:rPr>
              <w:lastRenderedPageBreak/>
              <w:t>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 xml:space="preserve">В соответствии с местными </w:t>
            </w:r>
            <w:r w:rsidRPr="000331D8">
              <w:rPr>
                <w:kern w:val="2"/>
                <w:sz w:val="18"/>
                <w:szCs w:val="18"/>
              </w:rPr>
              <w:lastRenderedPageBreak/>
              <w:t>нормативами градостроительного проектирования городского поселения Агириш</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lastRenderedPageBreak/>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lastRenderedPageBreak/>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b/>
                <w:kern w:val="2"/>
                <w:sz w:val="18"/>
                <w:szCs w:val="18"/>
              </w:rPr>
            </w:pPr>
          </w:p>
        </w:tc>
        <w:tc>
          <w:tcPr>
            <w:tcW w:w="47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10%</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3</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Склады</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6.9)</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Размер земельного  участка</w:t>
            </w:r>
            <w:r w:rsidRPr="000331D8">
              <w:rPr>
                <w:b/>
                <w:kern w:val="2"/>
                <w:sz w:val="18"/>
                <w:szCs w:val="18"/>
              </w:rPr>
              <w:t xml:space="preserve"> , </w:t>
            </w:r>
            <w:r w:rsidRPr="000331D8">
              <w:rPr>
                <w:kern w:val="2"/>
                <w:sz w:val="18"/>
                <w:szCs w:val="18"/>
              </w:rPr>
              <w:t>кв.м/1000 чел.–</w:t>
            </w:r>
            <w:r w:rsidRPr="000331D8">
              <w:rPr>
                <w:b/>
                <w:kern w:val="2"/>
                <w:sz w:val="18"/>
                <w:szCs w:val="18"/>
              </w:rPr>
              <w:t xml:space="preserve"> 300/210кв. м</w:t>
            </w:r>
            <w:r w:rsidRPr="000331D8">
              <w:rPr>
                <w:kern w:val="2"/>
                <w:sz w:val="18"/>
                <w:szCs w:val="18"/>
              </w:rPr>
              <w:t xml:space="preserve">  (продовольственных товаров);</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740/490кв. м</w:t>
            </w:r>
            <w:r w:rsidRPr="000331D8">
              <w:rPr>
                <w:kern w:val="2"/>
                <w:sz w:val="18"/>
                <w:szCs w:val="18"/>
              </w:rPr>
              <w:t xml:space="preserve">  (непродовольственных товаров).</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числителе приведены нормы для одноэтажных складов, в знаменателе – для многоэтажных (при средней высоте этажей  6 м).</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5 м</w:t>
            </w:r>
            <w:r w:rsidRPr="000331D8">
              <w:rPr>
                <w:kern w:val="2"/>
                <w:sz w:val="18"/>
                <w:szCs w:val="18"/>
              </w:rPr>
              <w:t xml:space="preserve"> от красной линии дороги</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красной линии проезда</w:t>
            </w: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3 м</w:t>
            </w:r>
            <w:r w:rsidRPr="000331D8">
              <w:rPr>
                <w:kern w:val="2"/>
                <w:sz w:val="18"/>
                <w:szCs w:val="18"/>
              </w:rPr>
              <w:t xml:space="preserve"> от границ своего земельного участка</w:t>
            </w:r>
          </w:p>
          <w:p w:rsidR="000331D8" w:rsidRPr="000331D8" w:rsidRDefault="000331D8" w:rsidP="000331D8">
            <w:pPr>
              <w:widowControl w:val="0"/>
              <w:autoSpaceDE w:val="0"/>
              <w:autoSpaceDN w:val="0"/>
              <w:adjustRightInd w:val="0"/>
              <w:jc w:val="both"/>
              <w:rPr>
                <w:b/>
                <w:kern w:val="2"/>
                <w:sz w:val="18"/>
                <w:szCs w:val="18"/>
              </w:rPr>
            </w:pPr>
          </w:p>
        </w:tc>
        <w:tc>
          <w:tcPr>
            <w:tcW w:w="47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lang w:val="en-US"/>
              </w:rPr>
            </w:pPr>
          </w:p>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rPr>
              <w:t>6</w:t>
            </w:r>
            <w:r w:rsidRPr="000331D8">
              <w:rPr>
                <w:kern w:val="2"/>
                <w:sz w:val="18"/>
                <w:szCs w:val="18"/>
                <w:lang w:val="en-US"/>
              </w:rPr>
              <w:t>0%</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r>
      <w:tr w:rsidR="000331D8" w:rsidRPr="000331D8" w:rsidTr="000331D8">
        <w:tc>
          <w:tcPr>
            <w:tcW w:w="156"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w:t>
            </w:r>
          </w:p>
        </w:tc>
        <w:tc>
          <w:tcPr>
            <w:tcW w:w="461"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Специальная деятельность</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(код 12.2)</w:t>
            </w:r>
          </w:p>
        </w:tc>
        <w:tc>
          <w:tcPr>
            <w:tcW w:w="960"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w:t>
            </w:r>
            <w:r w:rsidRPr="000331D8">
              <w:rPr>
                <w:kern w:val="2"/>
                <w:sz w:val="18"/>
                <w:szCs w:val="18"/>
              </w:rPr>
              <w:lastRenderedPageBreak/>
              <w:t>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56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b/>
                <w:bCs/>
                <w:kern w:val="2"/>
                <w:sz w:val="18"/>
                <w:szCs w:val="18"/>
              </w:rPr>
              <w:lastRenderedPageBreak/>
              <w:t>500 кв.м</w:t>
            </w:r>
            <w:r w:rsidRPr="000331D8">
              <w:rPr>
                <w:bCs/>
                <w:kern w:val="2"/>
                <w:sz w:val="18"/>
                <w:szCs w:val="18"/>
              </w:rPr>
              <w:t xml:space="preserve"> – на 1000 т бытовых отходов</w:t>
            </w:r>
          </w:p>
        </w:tc>
        <w:tc>
          <w:tcPr>
            <w:tcW w:w="746"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b/>
                <w:kern w:val="2"/>
                <w:sz w:val="18"/>
                <w:szCs w:val="18"/>
              </w:rPr>
              <w:t>-</w:t>
            </w:r>
          </w:p>
        </w:tc>
        <w:tc>
          <w:tcPr>
            <w:tcW w:w="471"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w:t>
            </w:r>
          </w:p>
        </w:tc>
        <w:tc>
          <w:tcPr>
            <w:tcW w:w="628" w:type="pct"/>
            <w:tcBorders>
              <w:top w:val="single" w:sz="4" w:space="0" w:color="auto"/>
              <w:left w:val="single" w:sz="4" w:space="0" w:color="auto"/>
              <w:bottom w:val="single" w:sz="4" w:space="0" w:color="auto"/>
              <w:right w:val="single" w:sz="4" w:space="0" w:color="auto"/>
            </w:tcBorders>
          </w:tcPr>
          <w:p w:rsidR="000331D8" w:rsidRPr="000331D8" w:rsidRDefault="000331D8" w:rsidP="000331D8">
            <w:pPr>
              <w:widowControl w:val="0"/>
              <w:autoSpaceDE w:val="0"/>
              <w:autoSpaceDN w:val="0"/>
              <w:adjustRightInd w:val="0"/>
              <w:jc w:val="both"/>
              <w:rPr>
                <w:kern w:val="2"/>
                <w:sz w:val="18"/>
                <w:szCs w:val="18"/>
              </w:rPr>
            </w:pPr>
          </w:p>
        </w:tc>
        <w:tc>
          <w:tcPr>
            <w:tcW w:w="385" w:type="pct"/>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Размеры санитарно-защитной зоны – 500 м</w:t>
            </w:r>
          </w:p>
        </w:tc>
      </w:tr>
    </w:tbl>
    <w:p w:rsidR="000331D8" w:rsidRPr="000331D8" w:rsidRDefault="000331D8" w:rsidP="000331D8">
      <w:pPr>
        <w:widowControl w:val="0"/>
        <w:autoSpaceDE w:val="0"/>
        <w:autoSpaceDN w:val="0"/>
        <w:adjustRightInd w:val="0"/>
        <w:jc w:val="both"/>
        <w:rPr>
          <w:i/>
          <w:kern w:val="2"/>
          <w:sz w:val="18"/>
          <w:szCs w:val="18"/>
        </w:rPr>
      </w:pPr>
      <w:r w:rsidRPr="000331D8">
        <w:rPr>
          <w:i/>
          <w:kern w:val="2"/>
          <w:sz w:val="18"/>
          <w:szCs w:val="18"/>
        </w:rPr>
        <w:lastRenderedPageBreak/>
        <w:t>Условно разрешенные виды использования</w:t>
      </w:r>
    </w:p>
    <w:tbl>
      <w:tblPr>
        <w:tblStyle w:val="a6"/>
        <w:tblW w:w="5000" w:type="pct"/>
        <w:tblLook w:val="04A0" w:firstRow="1" w:lastRow="0" w:firstColumn="1" w:lastColumn="0" w:noHBand="0" w:noVBand="1"/>
      </w:tblPr>
      <w:tblGrid>
        <w:gridCol w:w="578"/>
        <w:gridCol w:w="1436"/>
        <w:gridCol w:w="2978"/>
        <w:gridCol w:w="1753"/>
        <w:gridCol w:w="2343"/>
        <w:gridCol w:w="1656"/>
        <w:gridCol w:w="1754"/>
        <w:gridCol w:w="2047"/>
        <w:gridCol w:w="1070"/>
      </w:tblGrid>
      <w:tr w:rsidR="000331D8" w:rsidRPr="000331D8" w:rsidTr="000331D8">
        <w:tc>
          <w:tcPr>
            <w:tcW w:w="148"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w:t>
            </w: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п/п</w:t>
            </w:r>
          </w:p>
        </w:tc>
        <w:tc>
          <w:tcPr>
            <w:tcW w:w="462"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Виды разрешенного использования земельного участка и объекта капитального строительства</w:t>
            </w:r>
          </w:p>
        </w:tc>
        <w:tc>
          <w:tcPr>
            <w:tcW w:w="961"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Описание вида разрешенного использования земельного участка</w:t>
            </w:r>
          </w:p>
          <w:p w:rsidR="000331D8" w:rsidRPr="000331D8" w:rsidRDefault="000331D8" w:rsidP="000331D8">
            <w:pPr>
              <w:widowControl w:val="0"/>
              <w:autoSpaceDE w:val="0"/>
              <w:autoSpaceDN w:val="0"/>
              <w:adjustRightInd w:val="0"/>
              <w:jc w:val="both"/>
              <w:rPr>
                <w:b/>
                <w:kern w:val="2"/>
                <w:sz w:val="18"/>
                <w:szCs w:val="18"/>
              </w:rPr>
            </w:pPr>
          </w:p>
        </w:tc>
        <w:tc>
          <w:tcPr>
            <w:tcW w:w="2422" w:type="pct"/>
            <w:gridSpan w:val="4"/>
            <w:tcBorders>
              <w:top w:val="single" w:sz="4" w:space="0" w:color="auto"/>
              <w:left w:val="single" w:sz="4" w:space="0" w:color="auto"/>
              <w:bottom w:val="single" w:sz="4" w:space="0" w:color="auto"/>
              <w:right w:val="single" w:sz="4" w:space="0" w:color="auto"/>
            </w:tcBorders>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0"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46" w:type="pct"/>
            <w:vMerge w:val="restart"/>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kern w:val="2"/>
                <w:sz w:val="18"/>
                <w:szCs w:val="18"/>
              </w:rPr>
            </w:pPr>
            <w:r w:rsidRPr="000331D8">
              <w:rPr>
                <w:b/>
                <w:bCs/>
                <w:kern w:val="2"/>
                <w:sz w:val="18"/>
                <w:szCs w:val="18"/>
              </w:rPr>
              <w:t>Иное</w:t>
            </w:r>
          </w:p>
        </w:tc>
      </w:tr>
      <w:tr w:rsidR="000331D8" w:rsidRPr="000331D8" w:rsidTr="000331D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566" w:type="pct"/>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Предельные (минимальные и (или) максимальные) размеры земельных участков, в том числе их площадь</w:t>
            </w:r>
          </w:p>
        </w:tc>
        <w:tc>
          <w:tcPr>
            <w:tcW w:w="755" w:type="pct"/>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5" w:type="pct"/>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Предельное количество этажей или предельной высоты зданий, строений</w:t>
            </w:r>
          </w:p>
        </w:tc>
        <w:tc>
          <w:tcPr>
            <w:tcW w:w="566" w:type="pct"/>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r w:rsidRPr="000331D8">
              <w:rPr>
                <w:b/>
                <w:kern w:val="2"/>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b/>
                <w:kern w:val="2"/>
                <w:sz w:val="18"/>
                <w:szCs w:val="18"/>
              </w:rPr>
            </w:pPr>
          </w:p>
        </w:tc>
      </w:tr>
      <w:tr w:rsidR="000331D8" w:rsidRPr="000331D8" w:rsidTr="000331D8">
        <w:trPr>
          <w:trHeight w:val="462"/>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Не установлены</w:t>
            </w:r>
          </w:p>
        </w:tc>
      </w:tr>
    </w:tbl>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Минимальная допустимая площадь озеленения – 40% территории земельного участка.</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Минимальное количество машино-мест для хранения индивидуального автотранспорта – 10 машино-мест на 1 га земельного участка.</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0331D8" w:rsidRPr="000331D8" w:rsidRDefault="000331D8" w:rsidP="000331D8">
      <w:pPr>
        <w:widowControl w:val="0"/>
        <w:autoSpaceDE w:val="0"/>
        <w:autoSpaceDN w:val="0"/>
        <w:adjustRightInd w:val="0"/>
        <w:jc w:val="both"/>
        <w:rPr>
          <w:b/>
          <w:bCs/>
          <w:kern w:val="2"/>
          <w:sz w:val="18"/>
          <w:szCs w:val="18"/>
        </w:rPr>
        <w:sectPr w:rsidR="000331D8" w:rsidRPr="000331D8">
          <w:pgSz w:w="16839" w:h="11907" w:orient="landscape"/>
          <w:pgMar w:top="720" w:right="720" w:bottom="720" w:left="720" w:header="709" w:footer="709" w:gutter="0"/>
          <w:cols w:space="720"/>
        </w:sectPr>
      </w:pPr>
    </w:p>
    <w:p w:rsidR="000331D8" w:rsidRPr="000331D8" w:rsidRDefault="000331D8" w:rsidP="000331D8">
      <w:pPr>
        <w:widowControl w:val="0"/>
        <w:autoSpaceDE w:val="0"/>
        <w:autoSpaceDN w:val="0"/>
        <w:adjustRightInd w:val="0"/>
        <w:jc w:val="both"/>
        <w:rPr>
          <w:b/>
          <w:bCs/>
          <w:kern w:val="2"/>
          <w:sz w:val="18"/>
          <w:szCs w:val="18"/>
        </w:rPr>
      </w:pPr>
      <w:bookmarkStart w:id="190" w:name="_Toc26878600"/>
      <w:bookmarkStart w:id="191" w:name="_Toc18337156"/>
      <w:bookmarkStart w:id="192" w:name="_Toc100137639"/>
      <w:r w:rsidRPr="000331D8">
        <w:rPr>
          <w:b/>
          <w:bCs/>
          <w:kern w:val="2"/>
          <w:sz w:val="18"/>
          <w:szCs w:val="18"/>
        </w:rPr>
        <w:lastRenderedPageBreak/>
        <w:t>Статья 38.  Территории общего пользования</w:t>
      </w:r>
      <w:bookmarkEnd w:id="190"/>
      <w:bookmarkEnd w:id="191"/>
      <w:bookmarkEnd w:id="192"/>
    </w:p>
    <w:p w:rsidR="000331D8" w:rsidRPr="000331D8" w:rsidRDefault="000331D8" w:rsidP="000331D8">
      <w:pPr>
        <w:widowControl w:val="0"/>
        <w:autoSpaceDE w:val="0"/>
        <w:autoSpaceDN w:val="0"/>
        <w:adjustRightInd w:val="0"/>
        <w:jc w:val="both"/>
        <w:rPr>
          <w:b/>
          <w:bCs/>
          <w:kern w:val="2"/>
          <w:sz w:val="18"/>
          <w:szCs w:val="18"/>
        </w:rPr>
      </w:pPr>
      <w:r w:rsidRPr="000331D8">
        <w:rPr>
          <w:b/>
          <w:bCs/>
          <w:kern w:val="2"/>
          <w:sz w:val="18"/>
          <w:szCs w:val="18"/>
        </w:rPr>
        <w:t>Зона территорий общего пользования (ТОП)</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На земельные участки в границах территорий общего пользования – (ТОП) – действие градостроительного регламента не распространяется в связи с отсутствием на территории хозяйственной деятельности.</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xml:space="preserve">Зона предназначена для поддержания баланса открытых и застроенных пространств при использовании территорий. Территория зоны или ее части может быть при необходимости переведена в иные территориальные зоны при соблюдении процедур внесения изменений в Правила землепользования и застройки. </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 Изменение назначения зоны или ее частей не должно вступать в противоречие с режимом использования территории прилегающих зон.</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0331D8" w:rsidRPr="000331D8" w:rsidRDefault="000331D8" w:rsidP="000331D8">
      <w:pPr>
        <w:widowControl w:val="0"/>
        <w:autoSpaceDE w:val="0"/>
        <w:autoSpaceDN w:val="0"/>
        <w:adjustRightInd w:val="0"/>
        <w:jc w:val="both"/>
        <w:rPr>
          <w:b/>
          <w:bCs/>
          <w:kern w:val="2"/>
          <w:sz w:val="18"/>
          <w:szCs w:val="18"/>
        </w:rPr>
      </w:pPr>
      <w:bookmarkStart w:id="193" w:name="_Toc100137640"/>
      <w:bookmarkStart w:id="194" w:name="_Toc18337157"/>
      <w:r w:rsidRPr="000331D8">
        <w:rPr>
          <w:b/>
          <w:bCs/>
          <w:kern w:val="2"/>
          <w:sz w:val="18"/>
          <w:szCs w:val="18"/>
        </w:rPr>
        <w:t>Статья 39. Земли государственного лесного фонда и земли водного фонда</w:t>
      </w:r>
      <w:bookmarkEnd w:id="193"/>
      <w:bookmarkEnd w:id="194"/>
    </w:p>
    <w:p w:rsidR="000331D8" w:rsidRPr="000331D8" w:rsidRDefault="000331D8" w:rsidP="000331D8">
      <w:pPr>
        <w:widowControl w:val="0"/>
        <w:autoSpaceDE w:val="0"/>
        <w:autoSpaceDN w:val="0"/>
        <w:adjustRightInd w:val="0"/>
        <w:jc w:val="both"/>
        <w:rPr>
          <w:bCs/>
          <w:kern w:val="2"/>
          <w:sz w:val="18"/>
          <w:szCs w:val="18"/>
        </w:rPr>
      </w:pPr>
      <w:r w:rsidRPr="000331D8">
        <w:rPr>
          <w:kern w:val="2"/>
          <w:sz w:val="18"/>
          <w:szCs w:val="18"/>
        </w:rPr>
        <w:t>1</w:t>
      </w:r>
      <w:r w:rsidRPr="000331D8">
        <w:rPr>
          <w:bCs/>
          <w:kern w:val="2"/>
          <w:sz w:val="18"/>
          <w:szCs w:val="18"/>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0331D8" w:rsidRPr="000331D8" w:rsidRDefault="000331D8" w:rsidP="000331D8">
      <w:pPr>
        <w:widowControl w:val="0"/>
        <w:autoSpaceDE w:val="0"/>
        <w:autoSpaceDN w:val="0"/>
        <w:adjustRightInd w:val="0"/>
        <w:jc w:val="both"/>
        <w:rPr>
          <w:bCs/>
          <w:kern w:val="2"/>
          <w:sz w:val="18"/>
          <w:szCs w:val="18"/>
        </w:rPr>
        <w:sectPr w:rsidR="000331D8" w:rsidRPr="000331D8">
          <w:pgSz w:w="11907" w:h="16839"/>
          <w:pgMar w:top="720" w:right="720" w:bottom="720" w:left="720" w:header="709" w:footer="709" w:gutter="0"/>
          <w:cols w:space="720"/>
        </w:sectPr>
      </w:pPr>
    </w:p>
    <w:p w:rsidR="000331D8" w:rsidRPr="000331D8" w:rsidRDefault="000331D8" w:rsidP="000331D8">
      <w:pPr>
        <w:widowControl w:val="0"/>
        <w:autoSpaceDE w:val="0"/>
        <w:autoSpaceDN w:val="0"/>
        <w:adjustRightInd w:val="0"/>
        <w:jc w:val="both"/>
        <w:rPr>
          <w:b/>
          <w:bCs/>
          <w:kern w:val="2"/>
          <w:sz w:val="18"/>
          <w:szCs w:val="18"/>
        </w:rPr>
      </w:pPr>
      <w:bookmarkStart w:id="195" w:name="_Toc100137641"/>
      <w:bookmarkStart w:id="196" w:name="_Toc18337158"/>
      <w:r w:rsidRPr="000331D8">
        <w:rPr>
          <w:b/>
          <w:bCs/>
          <w:kern w:val="2"/>
          <w:sz w:val="18"/>
          <w:szCs w:val="18"/>
        </w:rPr>
        <w:lastRenderedPageBreak/>
        <w:t>ЧАСТЬ V</w:t>
      </w:r>
      <w:r w:rsidRPr="000331D8">
        <w:rPr>
          <w:b/>
          <w:bCs/>
          <w:kern w:val="2"/>
          <w:sz w:val="18"/>
          <w:szCs w:val="18"/>
          <w:lang w:val="en-US"/>
        </w:rPr>
        <w:t>I</w:t>
      </w:r>
      <w:r w:rsidRPr="000331D8">
        <w:rPr>
          <w:b/>
          <w:bCs/>
          <w:kern w:val="2"/>
          <w:sz w:val="18"/>
          <w:szCs w:val="18"/>
        </w:rPr>
        <w:t>. ГРАДОСТРОИТЕЛЬНЫЕ РЕГЛАМЕНТЫ В ЧАСТИ ОГРАНИЧЕНИЙ ИСПОЛЬЗОВАНИЯ ЗЕМЕЛЬНЫХ УЧАСТКОВ И ОБЪЕКТОВ КАПИТАЛЬНОГО СТРОИТЕЛЬСТВА</w:t>
      </w:r>
      <w:bookmarkEnd w:id="195"/>
      <w:bookmarkEnd w:id="196"/>
    </w:p>
    <w:p w:rsidR="000331D8" w:rsidRPr="000331D8" w:rsidRDefault="000331D8" w:rsidP="000331D8">
      <w:pPr>
        <w:widowControl w:val="0"/>
        <w:autoSpaceDE w:val="0"/>
        <w:autoSpaceDN w:val="0"/>
        <w:adjustRightInd w:val="0"/>
        <w:jc w:val="both"/>
        <w:rPr>
          <w:b/>
          <w:bCs/>
          <w:kern w:val="2"/>
          <w:sz w:val="18"/>
          <w:szCs w:val="18"/>
        </w:rPr>
      </w:pPr>
      <w:bookmarkStart w:id="197" w:name="_Toc100137642"/>
      <w:bookmarkStart w:id="198" w:name="_Toc18337159"/>
      <w:r w:rsidRPr="000331D8">
        <w:rPr>
          <w:b/>
          <w:bCs/>
          <w:kern w:val="2"/>
          <w:sz w:val="18"/>
          <w:szCs w:val="18"/>
        </w:rPr>
        <w:t>Статья 40. Ограничения использования земельных участков и объектов капитального строительства на территории санитарно-защитных зон.</w:t>
      </w:r>
      <w:bookmarkEnd w:id="197"/>
      <w:bookmarkEnd w:id="198"/>
      <w:r w:rsidRPr="000331D8">
        <w:rPr>
          <w:b/>
          <w:bCs/>
          <w:kern w:val="2"/>
          <w:sz w:val="18"/>
          <w:szCs w:val="18"/>
        </w:rPr>
        <w:t xml:space="preserve"> </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xml:space="preserve">1. В целях обеспечения безопасности населения и в соответствии с Федеральным </w:t>
      </w:r>
      <w:hyperlink r:id="rId79" w:history="1">
        <w:r w:rsidRPr="000331D8">
          <w:rPr>
            <w:rStyle w:val="af1"/>
            <w:bCs/>
            <w:kern w:val="2"/>
            <w:sz w:val="18"/>
            <w:szCs w:val="18"/>
          </w:rPr>
          <w:t>законом</w:t>
        </w:r>
      </w:hyperlink>
      <w:r w:rsidRPr="000331D8">
        <w:rPr>
          <w:bCs/>
          <w:kern w:val="2"/>
          <w:sz w:val="18"/>
          <w:szCs w:val="18"/>
        </w:rPr>
        <w:t xml:space="preserve"> от 30 марта 1999 года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По своему функциональному назначению санитарно-защитная зона является защитным барьером, обеспечивающим уровень безопасности населения.</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xml:space="preserve">2. Содержание указанного режима определено в соответствии с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 </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3. 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4. Критерием для определения размера санитарно-защитной зоны является непревышение на ее внешней границе и за ее пределами ПДК (предельно допустимых концентраций) загрязняющих веществ для атмосферного воздуха населенных мест, ПДУ (предельно допустимых уровней) физического воздействия на атмосферный воздух.</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5. В соответствии с указанным режимом вводятся следующие ограничения:</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1) на территории СЗЗ не допускается размещение:</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жилой застройки, включая отдельные жилые дома;</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ландшафтно-рекреационных зон, зон отдыха, территорий курортов, санаториев и домов отдыха;</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территорий садоводческих товариществ и коттеджной застройки, коллективных или индивидуальных дачных и садово-огородных участков;</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спортивных сооружений;</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детских площадок;</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образовательных и детских учреждений;</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лечебно-профилактических и оздоровительных учреждений общего пользования;</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других территории с нормируемыми показателями качества среды обитания;</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6. В СЗЗ и на территории объектов других отраслей промышленности не допускается размещать:</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объекты по производству лекарственных веществ, лекарственных средств и(или) лекарственных форм, склады сырья и полупродуктов для фармацевтических предприятий;</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объекты пищевых отраслей промышленности;</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оптовые склады продовольственного сырья и пищевых продуктов;</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комплексы водопроводных сооружений для подготовки и хранения питьевой воды, которые могут повлиять на качество продукции;</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7. На территориях СЗЗ кладбищ, зданий и сооружений похоронного назначения в соответствии с СанПиН 2.1.2882-11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8.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0331D8" w:rsidRPr="000331D8" w:rsidRDefault="000331D8" w:rsidP="000331D8">
      <w:pPr>
        <w:widowControl w:val="0"/>
        <w:autoSpaceDE w:val="0"/>
        <w:autoSpaceDN w:val="0"/>
        <w:adjustRightInd w:val="0"/>
        <w:jc w:val="both"/>
        <w:rPr>
          <w:b/>
          <w:bCs/>
          <w:kern w:val="2"/>
          <w:sz w:val="18"/>
          <w:szCs w:val="18"/>
        </w:rPr>
      </w:pPr>
      <w:bookmarkStart w:id="199" w:name="_Toc100137643"/>
      <w:bookmarkStart w:id="200" w:name="_Toc18337160"/>
      <w:r w:rsidRPr="000331D8">
        <w:rPr>
          <w:b/>
          <w:bCs/>
          <w:kern w:val="2"/>
          <w:sz w:val="18"/>
          <w:szCs w:val="18"/>
        </w:rPr>
        <w:t>Статья 41. Ограничения использования земельных участков и объектов капитального строительства на территории водоохранных зон, прибрежных защитных полос</w:t>
      </w:r>
      <w:bookmarkEnd w:id="199"/>
      <w:bookmarkEnd w:id="200"/>
      <w:r w:rsidRPr="000331D8">
        <w:rPr>
          <w:b/>
          <w:bCs/>
          <w:kern w:val="2"/>
          <w:sz w:val="18"/>
          <w:szCs w:val="18"/>
        </w:rPr>
        <w:t xml:space="preserve"> </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1. Режим использования земельных участков и объектов капитального строительства на территории водоохранных зон, прибрежных защитных полос определяется в соответствии с Водным кодексом РФ.</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2. Для охраны водных объектов, предотвращения их загрязнения и засорения устанавливаются в соответствии с законодательством Российской Федерации согласованные с органами, осуществляющими федеральный государственный санитарно-эпидемиологический надзор, нормативы предельно допустимых вредных воздействий на водные объекты, нормативы предельно допустимых сбросов химических, биологических веществ и микроорганизмов в водные объекты.</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3. На территории водоохранных зон запрещается:</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использование сточных вод для удобрения почв;</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осуществление авиационных мер по борьбе с вредителями и болезнями растений;</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4. В границах прибрежных защитных полос, наряду с вышеперечисленными ограничениями, запрещается:</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распашка земель;</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размещение отвалов размываемых грунтов;</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выпас сельскохозяйственных животных и организация для них летних лагерей, ванн.</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4. Органы местного самоуправления, в случае если водные объекты представляют опасность для здоровья населения, обязаны в соответствии с их полномочиями принять меры по ограничению, приостановлению или запрещению использования указанных водных объектов.</w:t>
      </w:r>
    </w:p>
    <w:p w:rsidR="000331D8" w:rsidRPr="000331D8" w:rsidRDefault="000331D8" w:rsidP="000331D8">
      <w:pPr>
        <w:widowControl w:val="0"/>
        <w:autoSpaceDE w:val="0"/>
        <w:autoSpaceDN w:val="0"/>
        <w:adjustRightInd w:val="0"/>
        <w:jc w:val="both"/>
        <w:rPr>
          <w:b/>
          <w:bCs/>
          <w:kern w:val="2"/>
          <w:sz w:val="18"/>
          <w:szCs w:val="18"/>
        </w:rPr>
      </w:pPr>
      <w:bookmarkStart w:id="201" w:name="_Toc100137644"/>
      <w:bookmarkStart w:id="202" w:name="_Toc18337161"/>
      <w:r w:rsidRPr="000331D8">
        <w:rPr>
          <w:b/>
          <w:bCs/>
          <w:kern w:val="2"/>
          <w:sz w:val="18"/>
          <w:szCs w:val="18"/>
        </w:rPr>
        <w:t>Статья 42.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201"/>
      <w:bookmarkEnd w:id="202"/>
      <w:r w:rsidRPr="000331D8">
        <w:rPr>
          <w:b/>
          <w:bCs/>
          <w:kern w:val="2"/>
          <w:sz w:val="18"/>
          <w:szCs w:val="18"/>
        </w:rPr>
        <w:t xml:space="preserve"> </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lastRenderedPageBreak/>
        <w:t xml:space="preserve">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 </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xml:space="preserve">Режим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определяется в соответствии с СанПиН 2.1.4.1110-02 «Зоны санитарной охраны источников водоснабжения и водопроводов питьевого назначения». </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1.1.  Мероприятия по первому поясу ЗСО подземных источников водоснабжения (далее – первый пояс ЗСО):</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1) территория первого пояса ЗСО должна быть спланирована для отвода поверхностного стока за ее пределы, озеленена, ограждена и обеспечена охраной.</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1.2. Мероприятия по второму и третьему поясам ЗСО подземных источников водоснабжения (далее соответственно – второй пояс ЗСО, третий пояс ЗСО):</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3) запрещение закачки отработанных вод в подземные горизонты, подземного складирования твердых отходов и разработки недр;</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эпидемиологического заключения органов государственного санитарно- эпидемиологического надзора, выданного с учетом заключения органов геологического контроля;</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1.3. Мероприятия по второму поясу ЗСО:</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1) не допускается:</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применение удобрений и ядохимикатов;</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рубка леса главного пользования и реконструкции.</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0331D8" w:rsidRPr="000331D8" w:rsidRDefault="000331D8" w:rsidP="000331D8">
      <w:pPr>
        <w:widowControl w:val="0"/>
        <w:autoSpaceDE w:val="0"/>
        <w:autoSpaceDN w:val="0"/>
        <w:adjustRightInd w:val="0"/>
        <w:jc w:val="both"/>
        <w:rPr>
          <w:b/>
          <w:bCs/>
          <w:kern w:val="2"/>
          <w:sz w:val="18"/>
          <w:szCs w:val="18"/>
        </w:rPr>
      </w:pPr>
      <w:bookmarkStart w:id="203" w:name="_Toc100137645"/>
      <w:bookmarkStart w:id="204" w:name="_Toc18337162"/>
      <w:r w:rsidRPr="000331D8">
        <w:rPr>
          <w:b/>
          <w:bCs/>
          <w:kern w:val="2"/>
          <w:sz w:val="18"/>
          <w:szCs w:val="18"/>
        </w:rPr>
        <w:t>Статья 43. Ограничения использования земельных участков и объектов капитального строительства на территории залегания полезных ископаемых</w:t>
      </w:r>
      <w:bookmarkEnd w:id="203"/>
      <w:bookmarkEnd w:id="204"/>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1. Условия использования земельного участка определяется в соответствии с Законом Российской Федерации от 21 февраля 1992 года № 2395-1 «О недрах».</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2. Правообладатель недр имеет право ограничивать застройку площадей залегания полезных ископаемых в границах предоставленного ему горного отвода.</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 xml:space="preserve">3. Проектирование и строительство населенных пунктов, промышленных комплексов и других хозяйственных объектов разрешаются только после </w:t>
      </w:r>
      <w:hyperlink r:id="rId80" w:history="1">
        <w:r w:rsidRPr="000331D8">
          <w:rPr>
            <w:rStyle w:val="af1"/>
            <w:bCs/>
            <w:kern w:val="2"/>
            <w:sz w:val="18"/>
            <w:szCs w:val="18"/>
          </w:rPr>
          <w:t>получения</w:t>
        </w:r>
      </w:hyperlink>
      <w:r w:rsidRPr="000331D8">
        <w:rPr>
          <w:bCs/>
          <w:kern w:val="2"/>
          <w:sz w:val="18"/>
          <w:szCs w:val="18"/>
        </w:rPr>
        <w:t xml:space="preserve">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t>4. 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p>
    <w:p w:rsidR="000331D8" w:rsidRPr="000331D8" w:rsidRDefault="000331D8" w:rsidP="000331D8">
      <w:pPr>
        <w:widowControl w:val="0"/>
        <w:autoSpaceDE w:val="0"/>
        <w:autoSpaceDN w:val="0"/>
        <w:adjustRightInd w:val="0"/>
        <w:jc w:val="both"/>
        <w:rPr>
          <w:b/>
          <w:bCs/>
          <w:kern w:val="2"/>
          <w:sz w:val="18"/>
          <w:szCs w:val="18"/>
        </w:rPr>
      </w:pPr>
      <w:bookmarkStart w:id="205" w:name="_Toc20314678"/>
    </w:p>
    <w:p w:rsidR="000331D8" w:rsidRPr="000331D8" w:rsidRDefault="000331D8" w:rsidP="000331D8">
      <w:pPr>
        <w:widowControl w:val="0"/>
        <w:autoSpaceDE w:val="0"/>
        <w:autoSpaceDN w:val="0"/>
        <w:adjustRightInd w:val="0"/>
        <w:jc w:val="both"/>
        <w:rPr>
          <w:b/>
          <w:bCs/>
          <w:kern w:val="2"/>
          <w:sz w:val="18"/>
          <w:szCs w:val="18"/>
        </w:rPr>
      </w:pPr>
      <w:bookmarkStart w:id="206" w:name="_Toc100137646"/>
      <w:r w:rsidRPr="000331D8">
        <w:rPr>
          <w:b/>
          <w:bCs/>
          <w:kern w:val="2"/>
          <w:sz w:val="18"/>
          <w:szCs w:val="18"/>
        </w:rPr>
        <w:t>ЧАСТЬ V</w:t>
      </w:r>
      <w:r w:rsidRPr="000331D8">
        <w:rPr>
          <w:b/>
          <w:bCs/>
          <w:kern w:val="2"/>
          <w:sz w:val="18"/>
          <w:szCs w:val="18"/>
          <w:lang w:val="en-US"/>
        </w:rPr>
        <w:t>II</w:t>
      </w:r>
      <w:r w:rsidRPr="000331D8">
        <w:rPr>
          <w:b/>
          <w:bCs/>
          <w:kern w:val="2"/>
          <w:sz w:val="18"/>
          <w:szCs w:val="18"/>
        </w:rPr>
        <w:t xml:space="preserve">. </w:t>
      </w:r>
      <w:bookmarkEnd w:id="205"/>
      <w:r w:rsidRPr="000331D8">
        <w:rPr>
          <w:b/>
          <w:bCs/>
          <w:kern w:val="2"/>
          <w:sz w:val="18"/>
          <w:szCs w:val="18"/>
        </w:rPr>
        <w:t>ГРАФИЧЕСКОЕ ОПИСАНИЕ МЕСТОПОЛОЖЕНИЯ ГРАНИЦ ТЕРРИТОРИАЛЬНЫХ ЗОН, ПЕРЕЧЕНЬ КООРДИНАТ ХАРАКТЕРНЫХ ТОЧЕК ЭТИХ ГРАНИЦ</w:t>
      </w:r>
      <w:bookmarkEnd w:id="206"/>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ab/>
        <w:t>1.</w:t>
      </w:r>
      <w:r w:rsidRPr="000331D8">
        <w:rPr>
          <w:kern w:val="2"/>
          <w:sz w:val="18"/>
          <w:szCs w:val="18"/>
        </w:rPr>
        <w:tab/>
        <w:t xml:space="preserve"> Сведения о границах территориальных зон</w:t>
      </w:r>
      <w:r w:rsidRPr="000331D8">
        <w:rPr>
          <w:bCs/>
          <w:kern w:val="2"/>
          <w:sz w:val="18"/>
          <w:szCs w:val="18"/>
        </w:rPr>
        <w:t xml:space="preserve">, </w:t>
      </w:r>
      <w:r w:rsidRPr="000331D8">
        <w:rPr>
          <w:kern w:val="2"/>
          <w:sz w:val="18"/>
          <w:szCs w:val="18"/>
        </w:rPr>
        <w:t xml:space="preserve">содержащие графическое описание местоположения границ </w:t>
      </w:r>
      <w:r w:rsidRPr="000331D8">
        <w:rPr>
          <w:bCs/>
          <w:kern w:val="2"/>
          <w:sz w:val="18"/>
          <w:szCs w:val="18"/>
        </w:rPr>
        <w:t>территориальных</w:t>
      </w:r>
      <w:r w:rsidRPr="000331D8">
        <w:rPr>
          <w:kern w:val="2"/>
          <w:sz w:val="18"/>
          <w:szCs w:val="18"/>
        </w:rPr>
        <w:t xml:space="preserve"> зон, перечни координат характерных точек границ территориальных зон в системе координат, используемой для </w:t>
      </w:r>
      <w:r w:rsidRPr="000331D8">
        <w:rPr>
          <w:kern w:val="2"/>
          <w:sz w:val="18"/>
          <w:szCs w:val="18"/>
        </w:rPr>
        <w:lastRenderedPageBreak/>
        <w:t>ведения Единого государственного реестра недвижимости, размещены в электронном виде на официальном сайте Советского района по ссылке: https://arch.sovrnhmao.ru/pzz/agirish.php.</w:t>
      </w:r>
    </w:p>
    <w:p w:rsidR="000331D8" w:rsidRPr="000331D8" w:rsidRDefault="000331D8" w:rsidP="000331D8">
      <w:pPr>
        <w:widowControl w:val="0"/>
        <w:autoSpaceDE w:val="0"/>
        <w:autoSpaceDN w:val="0"/>
        <w:adjustRightInd w:val="0"/>
        <w:jc w:val="both"/>
        <w:rPr>
          <w:bCs/>
          <w:kern w:val="2"/>
          <w:sz w:val="18"/>
          <w:szCs w:val="18"/>
        </w:rPr>
      </w:pPr>
    </w:p>
    <w:p w:rsidR="000331D8" w:rsidRPr="000331D8" w:rsidRDefault="000331D8" w:rsidP="000331D8">
      <w:pPr>
        <w:widowControl w:val="0"/>
        <w:autoSpaceDE w:val="0"/>
        <w:autoSpaceDN w:val="0"/>
        <w:adjustRightInd w:val="0"/>
        <w:jc w:val="both"/>
        <w:rPr>
          <w:b/>
          <w:kern w:val="2"/>
          <w:sz w:val="18"/>
          <w:szCs w:val="18"/>
        </w:rPr>
        <w:sectPr w:rsidR="000331D8" w:rsidRPr="000331D8">
          <w:pgSz w:w="11906" w:h="16838"/>
          <w:pgMar w:top="1134" w:right="567" w:bottom="1134" w:left="1134" w:header="708" w:footer="708" w:gutter="0"/>
          <w:cols w:space="720"/>
        </w:sectPr>
      </w:pPr>
    </w:p>
    <w:p w:rsidR="000331D8" w:rsidRPr="000331D8" w:rsidRDefault="000331D8" w:rsidP="000331D8">
      <w:pPr>
        <w:widowControl w:val="0"/>
        <w:autoSpaceDE w:val="0"/>
        <w:autoSpaceDN w:val="0"/>
        <w:adjustRightInd w:val="0"/>
        <w:jc w:val="both"/>
        <w:rPr>
          <w:bCs/>
          <w:kern w:val="2"/>
          <w:sz w:val="18"/>
          <w:szCs w:val="18"/>
        </w:rPr>
      </w:pPr>
      <w:bookmarkStart w:id="207" w:name="_Toc100137647"/>
      <w:bookmarkStart w:id="208" w:name="_Toc99379517"/>
      <w:r w:rsidRPr="000331D8">
        <w:rPr>
          <w:b/>
          <w:bCs/>
          <w:kern w:val="2"/>
          <w:sz w:val="18"/>
          <w:szCs w:val="18"/>
        </w:rPr>
        <w:lastRenderedPageBreak/>
        <w:t>Приложение 1</w:t>
      </w:r>
      <w:bookmarkEnd w:id="207"/>
      <w:bookmarkEnd w:id="208"/>
    </w:p>
    <w:p w:rsidR="000331D8" w:rsidRPr="000331D8" w:rsidRDefault="000331D8" w:rsidP="000331D8">
      <w:pPr>
        <w:widowControl w:val="0"/>
        <w:autoSpaceDE w:val="0"/>
        <w:autoSpaceDN w:val="0"/>
        <w:adjustRightInd w:val="0"/>
        <w:jc w:val="both"/>
        <w:rPr>
          <w:b/>
          <w:bCs/>
          <w:kern w:val="2"/>
          <w:sz w:val="18"/>
          <w:szCs w:val="18"/>
        </w:rPr>
      </w:pPr>
      <w:bookmarkStart w:id="209" w:name="_Toc100137648"/>
      <w:bookmarkStart w:id="210" w:name="_Toc99379518"/>
      <w:r w:rsidRPr="000331D8">
        <w:rPr>
          <w:b/>
          <w:bCs/>
          <w:kern w:val="2"/>
          <w:sz w:val="18"/>
          <w:szCs w:val="18"/>
        </w:rPr>
        <w:t>к Правилам землепользования и застройки</w:t>
      </w:r>
      <w:bookmarkEnd w:id="209"/>
      <w:bookmarkEnd w:id="210"/>
      <w:r w:rsidRPr="000331D8">
        <w:rPr>
          <w:b/>
          <w:bCs/>
          <w:kern w:val="2"/>
          <w:sz w:val="18"/>
          <w:szCs w:val="18"/>
        </w:rPr>
        <w:t xml:space="preserve"> </w:t>
      </w:r>
    </w:p>
    <w:p w:rsidR="000331D8" w:rsidRPr="000331D8" w:rsidRDefault="000331D8" w:rsidP="000331D8">
      <w:pPr>
        <w:widowControl w:val="0"/>
        <w:autoSpaceDE w:val="0"/>
        <w:autoSpaceDN w:val="0"/>
        <w:adjustRightInd w:val="0"/>
        <w:jc w:val="both"/>
        <w:rPr>
          <w:b/>
          <w:bCs/>
          <w:kern w:val="2"/>
          <w:sz w:val="18"/>
          <w:szCs w:val="18"/>
        </w:rPr>
      </w:pPr>
      <w:bookmarkStart w:id="211" w:name="_Toc100137649"/>
      <w:bookmarkStart w:id="212" w:name="_Toc99379519"/>
      <w:r w:rsidRPr="000331D8">
        <w:rPr>
          <w:b/>
          <w:bCs/>
          <w:kern w:val="2"/>
          <w:sz w:val="18"/>
          <w:szCs w:val="18"/>
        </w:rPr>
        <w:t>городского поселения Агириш</w:t>
      </w:r>
      <w:bookmarkEnd w:id="211"/>
      <w:bookmarkEnd w:id="212"/>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
          <w:bCs/>
          <w:kern w:val="2"/>
          <w:sz w:val="18"/>
          <w:szCs w:val="18"/>
        </w:rPr>
      </w:pPr>
      <w:bookmarkStart w:id="213" w:name="_Toc100137650"/>
      <w:bookmarkStart w:id="214" w:name="_Toc99379520"/>
      <w:r w:rsidRPr="000331D8">
        <w:rPr>
          <w:bCs/>
          <w:kern w:val="2"/>
          <w:sz w:val="18"/>
          <w:szCs w:val="18"/>
        </w:rPr>
        <w:t>Карта градостроительного зонирования</w:t>
      </w:r>
      <w:bookmarkEnd w:id="213"/>
      <w:bookmarkEnd w:id="214"/>
    </w:p>
    <w:p w:rsidR="000331D8" w:rsidRPr="000331D8" w:rsidRDefault="000331D8" w:rsidP="000331D8">
      <w:pPr>
        <w:widowControl w:val="0"/>
        <w:autoSpaceDE w:val="0"/>
        <w:autoSpaceDN w:val="0"/>
        <w:adjustRightInd w:val="0"/>
        <w:jc w:val="both"/>
        <w:rPr>
          <w:bCs/>
          <w:kern w:val="2"/>
          <w:sz w:val="18"/>
          <w:szCs w:val="18"/>
        </w:rPr>
      </w:pPr>
    </w:p>
    <w:p w:rsidR="000331D8" w:rsidRPr="000331D8" w:rsidRDefault="000331D8" w:rsidP="000331D8">
      <w:pPr>
        <w:widowControl w:val="0"/>
        <w:autoSpaceDE w:val="0"/>
        <w:autoSpaceDN w:val="0"/>
        <w:adjustRightInd w:val="0"/>
        <w:jc w:val="both"/>
        <w:rPr>
          <w:bCs/>
          <w:kern w:val="2"/>
          <w:sz w:val="18"/>
          <w:szCs w:val="18"/>
        </w:rPr>
      </w:pPr>
      <w:r w:rsidRPr="000331D8">
        <w:rPr>
          <w:bCs/>
          <w:kern w:val="2"/>
          <w:sz w:val="18"/>
          <w:szCs w:val="18"/>
        </w:rPr>
        <w:lastRenderedPageBreak/>
        <w:drawing>
          <wp:inline distT="0" distB="0" distL="0" distR="0" wp14:anchorId="0D5E4533" wp14:editId="74917BBB">
            <wp:extent cx="7048500" cy="5038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048500" cy="5038725"/>
                    </a:xfrm>
                    <a:prstGeom prst="rect">
                      <a:avLst/>
                    </a:prstGeom>
                    <a:noFill/>
                    <a:ln>
                      <a:noFill/>
                    </a:ln>
                  </pic:spPr>
                </pic:pic>
              </a:graphicData>
            </a:graphic>
          </wp:inline>
        </w:drawing>
      </w:r>
    </w:p>
    <w:p w:rsidR="000331D8" w:rsidRPr="000331D8" w:rsidRDefault="000331D8" w:rsidP="000331D8">
      <w:pPr>
        <w:widowControl w:val="0"/>
        <w:autoSpaceDE w:val="0"/>
        <w:autoSpaceDN w:val="0"/>
        <w:adjustRightInd w:val="0"/>
        <w:jc w:val="both"/>
        <w:rPr>
          <w:bCs/>
          <w:kern w:val="2"/>
          <w:sz w:val="18"/>
          <w:szCs w:val="18"/>
        </w:rPr>
      </w:pPr>
      <w:bookmarkStart w:id="215" w:name="_Toc100137651"/>
      <w:bookmarkStart w:id="216" w:name="_Toc99379521"/>
      <w:r w:rsidRPr="000331D8">
        <w:rPr>
          <w:b/>
          <w:bCs/>
          <w:kern w:val="2"/>
          <w:sz w:val="18"/>
          <w:szCs w:val="18"/>
        </w:rPr>
        <w:t>Приложение 2</w:t>
      </w:r>
      <w:bookmarkEnd w:id="215"/>
      <w:bookmarkEnd w:id="216"/>
    </w:p>
    <w:p w:rsidR="000331D8" w:rsidRPr="000331D8" w:rsidRDefault="000331D8" w:rsidP="000331D8">
      <w:pPr>
        <w:widowControl w:val="0"/>
        <w:autoSpaceDE w:val="0"/>
        <w:autoSpaceDN w:val="0"/>
        <w:adjustRightInd w:val="0"/>
        <w:jc w:val="both"/>
        <w:rPr>
          <w:b/>
          <w:bCs/>
          <w:kern w:val="2"/>
          <w:sz w:val="18"/>
          <w:szCs w:val="18"/>
        </w:rPr>
      </w:pPr>
      <w:bookmarkStart w:id="217" w:name="_Toc100137652"/>
      <w:bookmarkStart w:id="218" w:name="_Toc99379522"/>
      <w:r w:rsidRPr="000331D8">
        <w:rPr>
          <w:b/>
          <w:bCs/>
          <w:kern w:val="2"/>
          <w:sz w:val="18"/>
          <w:szCs w:val="18"/>
        </w:rPr>
        <w:t>к Правилам землепользования и застройки</w:t>
      </w:r>
      <w:bookmarkEnd w:id="217"/>
      <w:bookmarkEnd w:id="218"/>
      <w:r w:rsidRPr="000331D8">
        <w:rPr>
          <w:b/>
          <w:bCs/>
          <w:kern w:val="2"/>
          <w:sz w:val="18"/>
          <w:szCs w:val="18"/>
        </w:rPr>
        <w:t xml:space="preserve"> </w:t>
      </w:r>
      <w:bookmarkStart w:id="219" w:name="_Toc99379523"/>
    </w:p>
    <w:p w:rsidR="000331D8" w:rsidRPr="000331D8" w:rsidRDefault="000331D8" w:rsidP="000331D8">
      <w:pPr>
        <w:widowControl w:val="0"/>
        <w:autoSpaceDE w:val="0"/>
        <w:autoSpaceDN w:val="0"/>
        <w:adjustRightInd w:val="0"/>
        <w:jc w:val="both"/>
        <w:rPr>
          <w:b/>
          <w:bCs/>
          <w:kern w:val="2"/>
          <w:sz w:val="18"/>
          <w:szCs w:val="18"/>
        </w:rPr>
      </w:pPr>
      <w:bookmarkStart w:id="220" w:name="_Toc100137653"/>
      <w:r w:rsidRPr="000331D8">
        <w:rPr>
          <w:b/>
          <w:bCs/>
          <w:kern w:val="2"/>
          <w:sz w:val="18"/>
          <w:szCs w:val="18"/>
        </w:rPr>
        <w:t>городского поселения Агириш</w:t>
      </w:r>
      <w:bookmarkEnd w:id="219"/>
      <w:bookmarkEnd w:id="220"/>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bCs/>
          <w:kern w:val="2"/>
          <w:sz w:val="18"/>
          <w:szCs w:val="18"/>
        </w:rPr>
      </w:pPr>
      <w:bookmarkStart w:id="221" w:name="_Toc100137654"/>
      <w:bookmarkStart w:id="222" w:name="_Toc99379524"/>
      <w:r w:rsidRPr="000331D8">
        <w:rPr>
          <w:bCs/>
          <w:kern w:val="2"/>
          <w:sz w:val="18"/>
          <w:szCs w:val="18"/>
        </w:rPr>
        <w:t>Карта границ зон с особыми условиями использования территорий</w:t>
      </w:r>
      <w:bookmarkEnd w:id="221"/>
      <w:bookmarkEnd w:id="222"/>
    </w:p>
    <w:p w:rsidR="000331D8" w:rsidRPr="000331D8" w:rsidRDefault="000331D8" w:rsidP="000331D8">
      <w:pPr>
        <w:widowControl w:val="0"/>
        <w:autoSpaceDE w:val="0"/>
        <w:autoSpaceDN w:val="0"/>
        <w:adjustRightInd w:val="0"/>
        <w:jc w:val="both"/>
        <w:rPr>
          <w:kern w:val="2"/>
          <w:sz w:val="18"/>
          <w:szCs w:val="18"/>
        </w:rPr>
      </w:pPr>
      <w:bookmarkStart w:id="223" w:name="_Toc76042624"/>
      <w:r w:rsidRPr="000331D8">
        <w:rPr>
          <w:kern w:val="2"/>
          <w:sz w:val="18"/>
          <w:szCs w:val="18"/>
        </w:rPr>
        <w:drawing>
          <wp:inline distT="0" distB="0" distL="0" distR="0" wp14:anchorId="0C44BCB5" wp14:editId="44082453">
            <wp:extent cx="7286625" cy="5210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286625" cy="5210175"/>
                    </a:xfrm>
                    <a:prstGeom prst="rect">
                      <a:avLst/>
                    </a:prstGeom>
                    <a:noFill/>
                    <a:ln>
                      <a:noFill/>
                    </a:ln>
                  </pic:spPr>
                </pic:pic>
              </a:graphicData>
            </a:graphic>
          </wp:inline>
        </w:drawing>
      </w:r>
    </w:p>
    <w:p w:rsidR="000331D8" w:rsidRPr="000331D8" w:rsidRDefault="000331D8" w:rsidP="000331D8">
      <w:pPr>
        <w:widowControl w:val="0"/>
        <w:autoSpaceDE w:val="0"/>
        <w:autoSpaceDN w:val="0"/>
        <w:adjustRightInd w:val="0"/>
        <w:jc w:val="both"/>
        <w:rPr>
          <w:kern w:val="2"/>
          <w:sz w:val="18"/>
          <w:szCs w:val="18"/>
        </w:rPr>
        <w:sectPr w:rsidR="000331D8" w:rsidRPr="000331D8">
          <w:pgSz w:w="16838" w:h="11906" w:orient="landscape"/>
          <w:pgMar w:top="1134" w:right="1134" w:bottom="567" w:left="1134" w:header="709" w:footer="709" w:gutter="0"/>
          <w:cols w:space="720"/>
        </w:sectPr>
      </w:pPr>
    </w:p>
    <w:p w:rsidR="000331D8" w:rsidRPr="000331D8" w:rsidRDefault="000331D8" w:rsidP="000331D8">
      <w:pPr>
        <w:widowControl w:val="0"/>
        <w:autoSpaceDE w:val="0"/>
        <w:autoSpaceDN w:val="0"/>
        <w:adjustRightInd w:val="0"/>
        <w:jc w:val="both"/>
        <w:rPr>
          <w:bCs/>
          <w:kern w:val="2"/>
          <w:sz w:val="18"/>
          <w:szCs w:val="18"/>
        </w:rPr>
      </w:pPr>
      <w:bookmarkStart w:id="224" w:name="_Toc100137655"/>
      <w:bookmarkEnd w:id="223"/>
      <w:r w:rsidRPr="000331D8">
        <w:rPr>
          <w:b/>
          <w:bCs/>
          <w:kern w:val="2"/>
          <w:sz w:val="18"/>
          <w:szCs w:val="18"/>
        </w:rPr>
        <w:lastRenderedPageBreak/>
        <w:t>Приложение 3</w:t>
      </w:r>
      <w:bookmarkEnd w:id="224"/>
    </w:p>
    <w:p w:rsidR="000331D8" w:rsidRPr="000331D8" w:rsidRDefault="000331D8" w:rsidP="000331D8">
      <w:pPr>
        <w:widowControl w:val="0"/>
        <w:autoSpaceDE w:val="0"/>
        <w:autoSpaceDN w:val="0"/>
        <w:adjustRightInd w:val="0"/>
        <w:jc w:val="both"/>
        <w:rPr>
          <w:b/>
          <w:bCs/>
          <w:kern w:val="2"/>
          <w:sz w:val="18"/>
          <w:szCs w:val="18"/>
        </w:rPr>
      </w:pPr>
      <w:bookmarkStart w:id="225" w:name="_Toc100137656"/>
      <w:r w:rsidRPr="000331D8">
        <w:rPr>
          <w:b/>
          <w:bCs/>
          <w:kern w:val="2"/>
          <w:sz w:val="18"/>
          <w:szCs w:val="18"/>
        </w:rPr>
        <w:t>к Правилам землепользования и застройки</w:t>
      </w:r>
      <w:bookmarkEnd w:id="225"/>
      <w:r w:rsidRPr="000331D8">
        <w:rPr>
          <w:b/>
          <w:bCs/>
          <w:kern w:val="2"/>
          <w:sz w:val="18"/>
          <w:szCs w:val="18"/>
        </w:rPr>
        <w:t xml:space="preserve"> </w:t>
      </w:r>
    </w:p>
    <w:p w:rsidR="000331D8" w:rsidRPr="000331D8" w:rsidRDefault="000331D8" w:rsidP="000331D8">
      <w:pPr>
        <w:widowControl w:val="0"/>
        <w:autoSpaceDE w:val="0"/>
        <w:autoSpaceDN w:val="0"/>
        <w:adjustRightInd w:val="0"/>
        <w:jc w:val="both"/>
        <w:rPr>
          <w:b/>
          <w:bCs/>
          <w:kern w:val="2"/>
          <w:sz w:val="18"/>
          <w:szCs w:val="18"/>
        </w:rPr>
      </w:pPr>
      <w:bookmarkStart w:id="226" w:name="_Toc100137657"/>
      <w:r w:rsidRPr="000331D8">
        <w:rPr>
          <w:b/>
          <w:bCs/>
          <w:kern w:val="2"/>
          <w:sz w:val="18"/>
          <w:szCs w:val="18"/>
        </w:rPr>
        <w:t>городского поселения Агириш</w:t>
      </w:r>
      <w:bookmarkEnd w:id="226"/>
    </w:p>
    <w:p w:rsidR="000331D8" w:rsidRPr="000331D8" w:rsidRDefault="000331D8" w:rsidP="000331D8">
      <w:pPr>
        <w:widowControl w:val="0"/>
        <w:autoSpaceDE w:val="0"/>
        <w:autoSpaceDN w:val="0"/>
        <w:adjustRightInd w:val="0"/>
        <w:jc w:val="both"/>
        <w:rPr>
          <w:b/>
          <w:bCs/>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ПЕРЕЧЕНЬ ЗОН С ОСОБЫМИ УСЛОВИЯМИ ИСПОЛЬЗОВАНИЯ ТЕРРИТОРИИ, ЧАСТИЧНО ИЛИ ПОЛНОСТЬЮ РАСПОЛОЖЕННЫХ НА ТЕРРИТОРИИ ГОРОДСКОГО ПОСЕЛЕНИЯ АГИРИШ, СВЕДЕНИЯ О КОТОРЫХ ВНЕСЕНЫ </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 ЕДИНЫЙ ГОСУДАРСТВЕННЫЙ РЕЕСТР НЕДВИЖИМОСТИ</w:t>
      </w:r>
    </w:p>
    <w:tbl>
      <w:tblPr>
        <w:tblStyle w:val="a6"/>
        <w:tblW w:w="9493" w:type="dxa"/>
        <w:jc w:val="center"/>
        <w:tblInd w:w="-147" w:type="dxa"/>
        <w:tblLook w:val="04A0" w:firstRow="1" w:lastRow="0" w:firstColumn="1" w:lastColumn="0" w:noHBand="0" w:noVBand="1"/>
      </w:tblPr>
      <w:tblGrid>
        <w:gridCol w:w="562"/>
        <w:gridCol w:w="1560"/>
        <w:gridCol w:w="3685"/>
        <w:gridCol w:w="3686"/>
      </w:tblGrid>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п/п</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Реестровый номер зоны</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Вид зоны</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Наименование</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2</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3</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lang w:val="en-US"/>
              </w:rPr>
            </w:pPr>
            <w:r w:rsidRPr="000331D8">
              <w:rPr>
                <w:kern w:val="2"/>
                <w:sz w:val="18"/>
                <w:szCs w:val="18"/>
                <w:lang w:val="en-US"/>
              </w:rPr>
              <w:t>4</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86:09-6.245</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инженерных коммуникаций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объекта: «КЛ-0,4 кВ ГРС п. Агириш»</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86:09-6.256</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инженерных коммуникаций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ЗОУИТ "Охранная зона ПС 110/10 кВ "Агириш"</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86:09-6.369</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инженерных коммуникаций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объекта: «ВЛ-0,4 кВ ГРС п. Агириш»</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86:09-6.446</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инженерных коммуникаций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объекта «ВЛ 110 кВ Картопья-Агириш»</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86:09-6.448</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геодезического пункта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Ай-Акрышъюган (2738)</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6</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86:09-6.662</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инженерных коммуникаций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сооружения: Линия электропередач ВЛ 110 кВ "Картопья-Агириш"</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86:09-6.677</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инженерных коммуникаций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Газопровод-отвод ГРС п. Агириш Тюменской области</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86:09-6.684</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инженерных коммуникаций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Газопровод-отвод ГРС п. Агириш Тюменской области</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9</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86:09-6.1013</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инженерных коммуникаций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Линия электропередач кабельная ГРС п. Агириш</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10</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86:09-6.1115</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инженерных коммуникаций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Линия электропередач воздушная ГРС п. Агириш</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86:09-6.1161</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инженерных коммуникаций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Газопровод-отвод ГРС п. Агириш Тюменской области. ГРС п. Агириш</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12</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86:09-6.1174</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инженерных коммуникаций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Газопровод к дому оператора ГРС п. Агириш</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86:09-6.1195</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линий и сооружений связи и линий и сооружений радиофикации</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Сети связи и сигнализации ГРС п. Агириш</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14</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86:09-6.1225</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инженерных коммуникаций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Линейное сооружение - магистральный газопровод "СРТО - Урал 2". ЭХЗ СРТО-Урал СРТО-Урал 2. УКЗ№14А км 121</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15</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86:09-6.1227</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инженерных коммуникаций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Линейное сооружение - магистральный газопровод "СРТО - Урал 2". ЭХЗ СРТО-Урал СРТО-Урал 2. УКЗ№14Б км 121</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16</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86:09-6.1243</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стационарного пункта наблюдений за состоянием окружающей природной среды</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Охранная зона автоматической метеорологической станции, расположенной по адресу: Ханты-Мансийский автономный округ - Югра, р-н. Советский, пгт. Агириш, ул. Вокзальная, д. 2 Б</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17</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86:09-6.1266</w:t>
            </w:r>
          </w:p>
        </w:tc>
        <w:tc>
          <w:tcPr>
            <w:tcW w:w="3685" w:type="dxa"/>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Прибрежная защитная полоса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природных объектов</w:t>
            </w:r>
          </w:p>
          <w:p w:rsidR="000331D8" w:rsidRPr="000331D8" w:rsidRDefault="000331D8" w:rsidP="000331D8">
            <w:pPr>
              <w:widowControl w:val="0"/>
              <w:autoSpaceDE w:val="0"/>
              <w:autoSpaceDN w:val="0"/>
              <w:adjustRightInd w:val="0"/>
              <w:jc w:val="both"/>
              <w:rPr>
                <w:kern w:val="2"/>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Прибрежная защитная полоса ручья б/н №10</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18</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86:09-6.1267</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Водоохранная зона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Водоохранная зона ручья б/н №7</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19</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86:09-6.1268</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Водоохранная зона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Водоохранная зона ручья б/н №6</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20</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86:09-6.1269</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Водоохранная зона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Водоохранная зона ручья б/н №5</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21</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86:09-6.1270</w:t>
            </w:r>
          </w:p>
        </w:tc>
        <w:tc>
          <w:tcPr>
            <w:tcW w:w="3685" w:type="dxa"/>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Прибрежная защитная полоса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природных объектов</w:t>
            </w:r>
          </w:p>
          <w:p w:rsidR="000331D8" w:rsidRPr="000331D8" w:rsidRDefault="000331D8" w:rsidP="000331D8">
            <w:pPr>
              <w:widowControl w:val="0"/>
              <w:autoSpaceDE w:val="0"/>
              <w:autoSpaceDN w:val="0"/>
              <w:adjustRightInd w:val="0"/>
              <w:jc w:val="both"/>
              <w:rPr>
                <w:kern w:val="2"/>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Прибрежная защитная полоса ручья б/н №3</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lastRenderedPageBreak/>
              <w:t>22</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86:09-6.1271</w:t>
            </w:r>
          </w:p>
        </w:tc>
        <w:tc>
          <w:tcPr>
            <w:tcW w:w="3685" w:type="dxa"/>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Прибрежная защитная полоса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природных объектов</w:t>
            </w:r>
          </w:p>
          <w:p w:rsidR="000331D8" w:rsidRPr="000331D8" w:rsidRDefault="000331D8" w:rsidP="000331D8">
            <w:pPr>
              <w:widowControl w:val="0"/>
              <w:autoSpaceDE w:val="0"/>
              <w:autoSpaceDN w:val="0"/>
              <w:adjustRightInd w:val="0"/>
              <w:jc w:val="both"/>
              <w:rPr>
                <w:kern w:val="2"/>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Прибрежная защитная полоса ручья б/н №4</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23</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86:09-6.1272</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Водоохранная зона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Водоохранная зона ручья б/н №2</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24</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86:09-6.1273</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Прибрежная защитная полоса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Прибрежная защитная полоса ручья б/н №5</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25</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86:09-6.1274</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Водоохранная зона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Водоохранная зона ручья б/н №4</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26</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86:09-6.1275</w:t>
            </w:r>
          </w:p>
        </w:tc>
        <w:tc>
          <w:tcPr>
            <w:tcW w:w="3685" w:type="dxa"/>
            <w:tcBorders>
              <w:top w:val="single" w:sz="4" w:space="0" w:color="auto"/>
              <w:left w:val="single" w:sz="4" w:space="0" w:color="auto"/>
              <w:bottom w:val="single" w:sz="4" w:space="0" w:color="auto"/>
              <w:right w:val="single" w:sz="4" w:space="0" w:color="auto"/>
            </w:tcBorders>
            <w:vAlign w:val="center"/>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Водоохранная зона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природных объектов</w:t>
            </w:r>
          </w:p>
          <w:p w:rsidR="000331D8" w:rsidRPr="000331D8" w:rsidRDefault="000331D8" w:rsidP="000331D8">
            <w:pPr>
              <w:widowControl w:val="0"/>
              <w:autoSpaceDE w:val="0"/>
              <w:autoSpaceDN w:val="0"/>
              <w:adjustRightInd w:val="0"/>
              <w:jc w:val="both"/>
              <w:rPr>
                <w:kern w:val="2"/>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Водоохранная зона реки Ханжынъохтыссоим</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27</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86:09-6.1276</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Водоохранная зона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Водоохранная зона ручья б/н №1</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28</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86:09-6.1277</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Водоохранная зона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Водоохранная зона ручья б/н №3</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29</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86:09-6.1278</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Прибрежная защитная полоса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Прибрежная защитная полоса ручья б/н №8</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86:09-6.1280</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Прибрежная защитная полоса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Прибрежная защитная полоса ручья б/н №1</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31</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86:09-6.1281</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Прибрежная защитная полоса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Прибрежная защитная полоса реки Ханжынъохтыссоим</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32</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86:09-6.1282</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Прибрежная защитная полоса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Прибрежная защитная полоса ручья б/н №6</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33</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86:09-6.1283</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Прибрежная защитная полоса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Прибрежная защитная полоса ручья б/н №9</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34</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86:09-6.1284</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Прибрежная защитная полоса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Прибрежная защитная полоса ручья б/н №2</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35</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86:09-6.1285</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Водоохранная зона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Водоохранная зона реки Акрыш-Юган</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36</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86:09-6.1286</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Водоохранная зона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Водоохранная зона ручья б/н №8</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37</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86:09-6.1287</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Прибрежная защитная полоса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Прибрежная защитная полоса реки Акрыш-Юган</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38</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86:09-6.1288</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Прибрежная защитная полоса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Прибрежная защитная полоса ручья б/н №7</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39</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86:09-6.1289</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Водоохранная зона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Водоохранная зона ручья б/н №9</w:t>
            </w:r>
          </w:p>
        </w:tc>
      </w:tr>
      <w:tr w:rsidR="000331D8" w:rsidRPr="000331D8" w:rsidTr="000331D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40</w:t>
            </w:r>
          </w:p>
        </w:tc>
        <w:tc>
          <w:tcPr>
            <w:tcW w:w="1560"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86:09-6.1290</w:t>
            </w:r>
          </w:p>
        </w:tc>
        <w:tc>
          <w:tcPr>
            <w:tcW w:w="3685"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Водоохранная зона</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Водоохранная зона ручья б/н №10</w:t>
            </w:r>
          </w:p>
        </w:tc>
      </w:tr>
    </w:tbl>
    <w:p w:rsidR="000331D8" w:rsidRPr="000331D8" w:rsidRDefault="000331D8" w:rsidP="000331D8">
      <w:pPr>
        <w:widowControl w:val="0"/>
        <w:autoSpaceDE w:val="0"/>
        <w:autoSpaceDN w:val="0"/>
        <w:adjustRightInd w:val="0"/>
        <w:jc w:val="both"/>
        <w:rPr>
          <w:bCs/>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right"/>
        <w:rPr>
          <w:kern w:val="2"/>
          <w:sz w:val="18"/>
          <w:szCs w:val="18"/>
        </w:rPr>
      </w:pPr>
      <w:r w:rsidRPr="000331D8">
        <w:rPr>
          <w:kern w:val="2"/>
          <w:sz w:val="18"/>
          <w:szCs w:val="18"/>
        </w:rPr>
        <w:t>Приложение 2</w:t>
      </w:r>
    </w:p>
    <w:p w:rsidR="000331D8" w:rsidRPr="000331D8" w:rsidRDefault="000331D8" w:rsidP="000331D8">
      <w:pPr>
        <w:widowControl w:val="0"/>
        <w:autoSpaceDE w:val="0"/>
        <w:autoSpaceDN w:val="0"/>
        <w:adjustRightInd w:val="0"/>
        <w:jc w:val="right"/>
        <w:rPr>
          <w:kern w:val="2"/>
          <w:sz w:val="18"/>
          <w:szCs w:val="18"/>
        </w:rPr>
      </w:pPr>
      <w:r w:rsidRPr="000331D8">
        <w:rPr>
          <w:kern w:val="2"/>
          <w:sz w:val="18"/>
          <w:szCs w:val="18"/>
        </w:rPr>
        <w:t xml:space="preserve">к постановлению главы </w:t>
      </w:r>
    </w:p>
    <w:p w:rsidR="000331D8" w:rsidRPr="000331D8" w:rsidRDefault="000331D8" w:rsidP="000331D8">
      <w:pPr>
        <w:widowControl w:val="0"/>
        <w:autoSpaceDE w:val="0"/>
        <w:autoSpaceDN w:val="0"/>
        <w:adjustRightInd w:val="0"/>
        <w:jc w:val="right"/>
        <w:rPr>
          <w:kern w:val="2"/>
          <w:sz w:val="18"/>
          <w:szCs w:val="18"/>
        </w:rPr>
      </w:pPr>
      <w:r w:rsidRPr="000331D8">
        <w:rPr>
          <w:kern w:val="2"/>
          <w:sz w:val="18"/>
          <w:szCs w:val="18"/>
        </w:rPr>
        <w:t>городского поселения Агириш</w:t>
      </w:r>
    </w:p>
    <w:p w:rsidR="000331D8" w:rsidRPr="000331D8" w:rsidRDefault="000331D8" w:rsidP="000331D8">
      <w:pPr>
        <w:widowControl w:val="0"/>
        <w:autoSpaceDE w:val="0"/>
        <w:autoSpaceDN w:val="0"/>
        <w:adjustRightInd w:val="0"/>
        <w:jc w:val="right"/>
        <w:rPr>
          <w:kern w:val="2"/>
          <w:sz w:val="18"/>
          <w:szCs w:val="18"/>
        </w:rPr>
      </w:pPr>
      <w:r w:rsidRPr="000331D8">
        <w:rPr>
          <w:kern w:val="2"/>
          <w:sz w:val="18"/>
          <w:szCs w:val="18"/>
        </w:rPr>
        <w:t>от «15»  апреля 2022   № 11</w:t>
      </w: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b/>
          <w:bCs/>
          <w:kern w:val="2"/>
          <w:sz w:val="18"/>
          <w:szCs w:val="18"/>
        </w:rPr>
        <w:t>Порядок приема предложений и замечаний</w:t>
      </w:r>
    </w:p>
    <w:p w:rsidR="000331D8" w:rsidRPr="000331D8" w:rsidRDefault="000331D8" w:rsidP="000331D8">
      <w:pPr>
        <w:widowControl w:val="0"/>
        <w:autoSpaceDE w:val="0"/>
        <w:autoSpaceDN w:val="0"/>
        <w:adjustRightInd w:val="0"/>
        <w:jc w:val="both"/>
        <w:rPr>
          <w:b/>
          <w:kern w:val="2"/>
          <w:sz w:val="18"/>
          <w:szCs w:val="18"/>
        </w:rPr>
      </w:pPr>
      <w:r w:rsidRPr="000331D8">
        <w:rPr>
          <w:b/>
          <w:bCs/>
          <w:kern w:val="2"/>
          <w:sz w:val="18"/>
          <w:szCs w:val="18"/>
        </w:rPr>
        <w:t xml:space="preserve">к проекту </w:t>
      </w:r>
      <w:r w:rsidRPr="000331D8">
        <w:rPr>
          <w:b/>
          <w:kern w:val="2"/>
          <w:sz w:val="18"/>
          <w:szCs w:val="18"/>
        </w:rPr>
        <w:t>постановления администрации городского поселения Агириш «Об  утверждении Правил землепользования и застройки городского поселения Агириш»</w:t>
      </w: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667DFB">
      <w:pPr>
        <w:widowControl w:val="0"/>
        <w:numPr>
          <w:ilvl w:val="0"/>
          <w:numId w:val="41"/>
        </w:numPr>
        <w:tabs>
          <w:tab w:val="clear" w:pos="360"/>
          <w:tab w:val="num" w:pos="0"/>
        </w:tabs>
        <w:autoSpaceDE w:val="0"/>
        <w:autoSpaceDN w:val="0"/>
        <w:adjustRightInd w:val="0"/>
        <w:jc w:val="both"/>
        <w:rPr>
          <w:kern w:val="2"/>
          <w:sz w:val="18"/>
          <w:szCs w:val="18"/>
        </w:rPr>
      </w:pPr>
      <w:r w:rsidRPr="000331D8">
        <w:rPr>
          <w:bCs/>
          <w:kern w:val="2"/>
          <w:sz w:val="18"/>
          <w:szCs w:val="18"/>
        </w:rPr>
        <w:t>Сроки приема предложений и замечаний уполномоченным органом по вопросу, вынесенному на общественные обсуждения или публичные слушания: в течении одного месяца со дня официального опубликования (обнародования) проекта</w:t>
      </w:r>
      <w:r w:rsidRPr="000331D8">
        <w:rPr>
          <w:kern w:val="2"/>
          <w:sz w:val="18"/>
          <w:szCs w:val="18"/>
        </w:rPr>
        <w:t xml:space="preserve"> постановления администрации городского поселения Агириш «Об  утверждении Правил землепользования и застройки городского поселения Агириш»</w:t>
      </w:r>
      <w:r w:rsidRPr="000331D8">
        <w:rPr>
          <w:bCs/>
          <w:kern w:val="2"/>
          <w:sz w:val="18"/>
          <w:szCs w:val="18"/>
        </w:rPr>
        <w:t xml:space="preserve">  о проведении общественных обсуждений или публичных слушаний.</w:t>
      </w:r>
    </w:p>
    <w:p w:rsidR="000331D8" w:rsidRPr="000331D8" w:rsidRDefault="000331D8" w:rsidP="00667DFB">
      <w:pPr>
        <w:widowControl w:val="0"/>
        <w:numPr>
          <w:ilvl w:val="0"/>
          <w:numId w:val="41"/>
        </w:numPr>
        <w:tabs>
          <w:tab w:val="clear" w:pos="360"/>
          <w:tab w:val="num" w:pos="0"/>
        </w:tabs>
        <w:autoSpaceDE w:val="0"/>
        <w:autoSpaceDN w:val="0"/>
        <w:adjustRightInd w:val="0"/>
        <w:jc w:val="both"/>
        <w:rPr>
          <w:kern w:val="2"/>
          <w:sz w:val="18"/>
          <w:szCs w:val="18"/>
        </w:rPr>
      </w:pPr>
      <w:r w:rsidRPr="000331D8">
        <w:rPr>
          <w:bCs/>
          <w:kern w:val="2"/>
          <w:sz w:val="18"/>
          <w:szCs w:val="18"/>
        </w:rPr>
        <w:t>Предложения и замечания по вопросу, вынесенному на общественные обсуждения или публичные слушания, представляются участниками общественных обсуждений или публичных слушаний в уполномоченный орган в письменной форме на почтовый адрес или в форме электронного документа на электронный адрес, указанные в информационном сообщении о проведении общественных обсуждений или публичных слушаний.</w:t>
      </w:r>
    </w:p>
    <w:p w:rsidR="000331D8" w:rsidRPr="000331D8" w:rsidRDefault="000331D8" w:rsidP="00667DFB">
      <w:pPr>
        <w:widowControl w:val="0"/>
        <w:numPr>
          <w:ilvl w:val="0"/>
          <w:numId w:val="41"/>
        </w:numPr>
        <w:tabs>
          <w:tab w:val="clear" w:pos="360"/>
          <w:tab w:val="num" w:pos="0"/>
        </w:tabs>
        <w:autoSpaceDE w:val="0"/>
        <w:autoSpaceDN w:val="0"/>
        <w:adjustRightInd w:val="0"/>
        <w:jc w:val="both"/>
        <w:rPr>
          <w:kern w:val="2"/>
          <w:sz w:val="18"/>
          <w:szCs w:val="18"/>
        </w:rPr>
      </w:pPr>
      <w:r w:rsidRPr="000331D8">
        <w:rPr>
          <w:bCs/>
          <w:kern w:val="2"/>
          <w:sz w:val="18"/>
          <w:szCs w:val="18"/>
        </w:rPr>
        <w:t xml:space="preserve">Предложение или замечание по вопросу, вынесенному на общественные обсуждения или публичные слушания, </w:t>
      </w:r>
      <w:r w:rsidRPr="000331D8">
        <w:rPr>
          <w:bCs/>
          <w:kern w:val="2"/>
          <w:sz w:val="18"/>
          <w:szCs w:val="18"/>
        </w:rPr>
        <w:lastRenderedPageBreak/>
        <w:t xml:space="preserve">предоставляется участниками общественных обсуждений или публичных слушаний с указанием фамилии, имени, отчества (последнее – при наличии), даты рождения, адреса места жительства и контактного телефона. </w:t>
      </w:r>
    </w:p>
    <w:p w:rsidR="000331D8" w:rsidRPr="000331D8" w:rsidRDefault="000331D8" w:rsidP="00667DFB">
      <w:pPr>
        <w:widowControl w:val="0"/>
        <w:numPr>
          <w:ilvl w:val="0"/>
          <w:numId w:val="41"/>
        </w:numPr>
        <w:tabs>
          <w:tab w:val="clear" w:pos="360"/>
          <w:tab w:val="num" w:pos="0"/>
        </w:tabs>
        <w:autoSpaceDE w:val="0"/>
        <w:autoSpaceDN w:val="0"/>
        <w:adjustRightInd w:val="0"/>
        <w:jc w:val="both"/>
        <w:rPr>
          <w:kern w:val="2"/>
          <w:sz w:val="18"/>
          <w:szCs w:val="18"/>
        </w:rPr>
      </w:pPr>
      <w:r w:rsidRPr="000331D8">
        <w:rPr>
          <w:bCs/>
          <w:kern w:val="2"/>
          <w:sz w:val="18"/>
          <w:szCs w:val="18"/>
        </w:rPr>
        <w:t xml:space="preserve">Предложения и замечания по вопросу, вынесенному на общественные обсуждения или публичные слушания, принимаются уполномоченным органом до истечения срока, установленного настоящим постановлением главы городского поселения </w:t>
      </w:r>
      <w:r w:rsidRPr="000331D8">
        <w:rPr>
          <w:kern w:val="2"/>
          <w:sz w:val="18"/>
          <w:szCs w:val="18"/>
        </w:rPr>
        <w:t>Агириш</w:t>
      </w:r>
      <w:r w:rsidRPr="000331D8">
        <w:rPr>
          <w:bCs/>
          <w:kern w:val="2"/>
          <w:sz w:val="18"/>
          <w:szCs w:val="18"/>
        </w:rPr>
        <w:t xml:space="preserve"> о назначении общественных обсуждений или публичных слушаний. </w:t>
      </w:r>
    </w:p>
    <w:p w:rsidR="000331D8" w:rsidRPr="000331D8" w:rsidRDefault="000331D8" w:rsidP="00667DFB">
      <w:pPr>
        <w:widowControl w:val="0"/>
        <w:numPr>
          <w:ilvl w:val="0"/>
          <w:numId w:val="41"/>
        </w:numPr>
        <w:tabs>
          <w:tab w:val="clear" w:pos="360"/>
          <w:tab w:val="num" w:pos="0"/>
        </w:tabs>
        <w:autoSpaceDE w:val="0"/>
        <w:autoSpaceDN w:val="0"/>
        <w:adjustRightInd w:val="0"/>
        <w:jc w:val="both"/>
        <w:rPr>
          <w:kern w:val="2"/>
          <w:sz w:val="18"/>
          <w:szCs w:val="18"/>
        </w:rPr>
      </w:pPr>
      <w:r w:rsidRPr="000331D8">
        <w:rPr>
          <w:bCs/>
          <w:kern w:val="2"/>
          <w:sz w:val="18"/>
          <w:szCs w:val="18"/>
        </w:rPr>
        <w:t>Предложения или замечания, поступившие от участников общественных обсуждений или публичных слушаний, регистрируются секретарем уполномоченного органа в журнале регистрации предложений и замечаний по вопросу, вынесенному на общественные обсуждения или публичные слушания в день их поступления.</w:t>
      </w:r>
    </w:p>
    <w:p w:rsidR="000331D8" w:rsidRPr="000331D8" w:rsidRDefault="000331D8" w:rsidP="00667DFB">
      <w:pPr>
        <w:widowControl w:val="0"/>
        <w:numPr>
          <w:ilvl w:val="0"/>
          <w:numId w:val="41"/>
        </w:numPr>
        <w:tabs>
          <w:tab w:val="clear" w:pos="360"/>
          <w:tab w:val="num" w:pos="0"/>
        </w:tabs>
        <w:autoSpaceDE w:val="0"/>
        <w:autoSpaceDN w:val="0"/>
        <w:adjustRightInd w:val="0"/>
        <w:jc w:val="both"/>
        <w:rPr>
          <w:kern w:val="2"/>
          <w:sz w:val="18"/>
          <w:szCs w:val="18"/>
        </w:rPr>
      </w:pPr>
      <w:r w:rsidRPr="000331D8">
        <w:rPr>
          <w:bCs/>
          <w:kern w:val="2"/>
          <w:sz w:val="18"/>
          <w:szCs w:val="18"/>
        </w:rPr>
        <w:t xml:space="preserve">Предложения и замечания по вопросу, вынесенному на общественные обсуждения или публичные слушания, предоставляются участниками общественных обсуждений или публичных слушаний </w:t>
      </w:r>
      <w:r w:rsidRPr="000331D8">
        <w:rPr>
          <w:kern w:val="2"/>
          <w:sz w:val="18"/>
          <w:szCs w:val="18"/>
        </w:rPr>
        <w:t xml:space="preserve">в день, в месте, во время проведения </w:t>
      </w:r>
      <w:r w:rsidRPr="000331D8">
        <w:rPr>
          <w:bCs/>
          <w:kern w:val="2"/>
          <w:sz w:val="18"/>
          <w:szCs w:val="18"/>
        </w:rPr>
        <w:t xml:space="preserve"> общественных обсуждений или публичных слушаний в письменной форме или устно в Порядке</w:t>
      </w:r>
      <w:r w:rsidRPr="000331D8">
        <w:rPr>
          <w:kern w:val="2"/>
          <w:sz w:val="18"/>
          <w:szCs w:val="18"/>
        </w:rPr>
        <w:t xml:space="preserve"> организации и проведения общественных обсуждений или публичных слушаний в городском поселении Агириш, утвержденного решением Совета депутатов  </w:t>
      </w:r>
      <w:r w:rsidRPr="000331D8">
        <w:rPr>
          <w:bCs/>
          <w:kern w:val="2"/>
          <w:sz w:val="18"/>
          <w:szCs w:val="18"/>
        </w:rPr>
        <w:t xml:space="preserve">городского поселения </w:t>
      </w:r>
      <w:r w:rsidRPr="000331D8">
        <w:rPr>
          <w:kern w:val="2"/>
          <w:sz w:val="18"/>
          <w:szCs w:val="18"/>
        </w:rPr>
        <w:t>Агириш от 28.02.2017 г. № 208</w:t>
      </w:r>
      <w:r w:rsidRPr="000331D8">
        <w:rPr>
          <w:bCs/>
          <w:kern w:val="2"/>
          <w:sz w:val="18"/>
          <w:szCs w:val="18"/>
        </w:rPr>
        <w:t>.</w:t>
      </w:r>
    </w:p>
    <w:p w:rsidR="000331D8" w:rsidRPr="000331D8" w:rsidRDefault="000331D8" w:rsidP="00667DFB">
      <w:pPr>
        <w:widowControl w:val="0"/>
        <w:numPr>
          <w:ilvl w:val="0"/>
          <w:numId w:val="41"/>
        </w:numPr>
        <w:tabs>
          <w:tab w:val="clear" w:pos="360"/>
        </w:tabs>
        <w:autoSpaceDE w:val="0"/>
        <w:autoSpaceDN w:val="0"/>
        <w:adjustRightInd w:val="0"/>
        <w:jc w:val="both"/>
        <w:rPr>
          <w:kern w:val="2"/>
          <w:sz w:val="18"/>
          <w:szCs w:val="18"/>
        </w:rPr>
      </w:pPr>
      <w:r w:rsidRPr="000331D8">
        <w:rPr>
          <w:bCs/>
          <w:kern w:val="2"/>
          <w:sz w:val="18"/>
          <w:szCs w:val="18"/>
        </w:rPr>
        <w:t>Основаниями для отказа в приеме предложений и замечаний по вопросу, вынесенному на общественные обсуждения или публичные слушания являются: предложения и замечания, поступившие с нарушением требований, предусмотренных в части 7 статьи 5, части 9 статьи 8 Порядка</w:t>
      </w:r>
      <w:r w:rsidRPr="000331D8">
        <w:rPr>
          <w:kern w:val="2"/>
          <w:sz w:val="18"/>
          <w:szCs w:val="18"/>
        </w:rPr>
        <w:t xml:space="preserve"> организации и проведения общественных обсуждений или публичных слушаний в городском поселении Агириш, утвержденного решением Совета депутатов  </w:t>
      </w:r>
      <w:r w:rsidRPr="000331D8">
        <w:rPr>
          <w:bCs/>
          <w:kern w:val="2"/>
          <w:sz w:val="18"/>
          <w:szCs w:val="18"/>
        </w:rPr>
        <w:t xml:space="preserve">городского поселения </w:t>
      </w:r>
      <w:r w:rsidRPr="000331D8">
        <w:rPr>
          <w:kern w:val="2"/>
          <w:sz w:val="18"/>
          <w:szCs w:val="18"/>
        </w:rPr>
        <w:t>Агириш от 28.02.2017 г. № 208</w:t>
      </w:r>
      <w:r w:rsidRPr="000331D8">
        <w:rPr>
          <w:bCs/>
          <w:kern w:val="2"/>
          <w:sz w:val="18"/>
          <w:szCs w:val="18"/>
        </w:rPr>
        <w:t>, а также  предложения и замечания, поступившие после даты окончания  общественных обсуждений или публичных слушаний.</w:t>
      </w: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right"/>
        <w:rPr>
          <w:kern w:val="2"/>
          <w:sz w:val="18"/>
          <w:szCs w:val="18"/>
        </w:rPr>
      </w:pPr>
      <w:r w:rsidRPr="000331D8">
        <w:rPr>
          <w:kern w:val="2"/>
          <w:sz w:val="18"/>
          <w:szCs w:val="18"/>
        </w:rPr>
        <w:t>Приложение 3</w:t>
      </w:r>
    </w:p>
    <w:p w:rsidR="000331D8" w:rsidRPr="000331D8" w:rsidRDefault="000331D8" w:rsidP="000331D8">
      <w:pPr>
        <w:widowControl w:val="0"/>
        <w:autoSpaceDE w:val="0"/>
        <w:autoSpaceDN w:val="0"/>
        <w:adjustRightInd w:val="0"/>
        <w:jc w:val="right"/>
        <w:rPr>
          <w:kern w:val="2"/>
          <w:sz w:val="18"/>
          <w:szCs w:val="18"/>
        </w:rPr>
      </w:pPr>
      <w:r w:rsidRPr="000331D8">
        <w:rPr>
          <w:kern w:val="2"/>
          <w:sz w:val="18"/>
          <w:szCs w:val="18"/>
        </w:rPr>
        <w:t xml:space="preserve">к постановлению главы </w:t>
      </w:r>
    </w:p>
    <w:p w:rsidR="000331D8" w:rsidRPr="000331D8" w:rsidRDefault="000331D8" w:rsidP="000331D8">
      <w:pPr>
        <w:widowControl w:val="0"/>
        <w:autoSpaceDE w:val="0"/>
        <w:autoSpaceDN w:val="0"/>
        <w:adjustRightInd w:val="0"/>
        <w:jc w:val="right"/>
        <w:rPr>
          <w:kern w:val="2"/>
          <w:sz w:val="18"/>
          <w:szCs w:val="18"/>
        </w:rPr>
      </w:pPr>
      <w:r w:rsidRPr="000331D8">
        <w:rPr>
          <w:kern w:val="2"/>
          <w:sz w:val="18"/>
          <w:szCs w:val="18"/>
        </w:rPr>
        <w:t>городского поселения Агириш</w:t>
      </w:r>
    </w:p>
    <w:p w:rsidR="000331D8" w:rsidRPr="000331D8" w:rsidRDefault="000331D8" w:rsidP="000331D8">
      <w:pPr>
        <w:widowControl w:val="0"/>
        <w:autoSpaceDE w:val="0"/>
        <w:autoSpaceDN w:val="0"/>
        <w:adjustRightInd w:val="0"/>
        <w:jc w:val="right"/>
        <w:rPr>
          <w:kern w:val="2"/>
          <w:sz w:val="18"/>
          <w:szCs w:val="18"/>
        </w:rPr>
      </w:pPr>
      <w:r w:rsidRPr="000331D8">
        <w:rPr>
          <w:kern w:val="2"/>
          <w:sz w:val="18"/>
          <w:szCs w:val="18"/>
        </w:rPr>
        <w:t>от «15»  апреля 2022   № 11</w:t>
      </w: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r w:rsidRPr="000331D8">
        <w:rPr>
          <w:b/>
          <w:bCs/>
          <w:kern w:val="2"/>
          <w:sz w:val="18"/>
          <w:szCs w:val="18"/>
        </w:rPr>
        <w:t>Порядок проведения публичных слушаний</w:t>
      </w:r>
    </w:p>
    <w:p w:rsidR="000331D8" w:rsidRPr="000331D8" w:rsidRDefault="000331D8" w:rsidP="000331D8">
      <w:pPr>
        <w:widowControl w:val="0"/>
        <w:autoSpaceDE w:val="0"/>
        <w:autoSpaceDN w:val="0"/>
        <w:adjustRightInd w:val="0"/>
        <w:jc w:val="both"/>
        <w:rPr>
          <w:b/>
          <w:kern w:val="2"/>
          <w:sz w:val="18"/>
          <w:szCs w:val="18"/>
        </w:rPr>
      </w:pPr>
      <w:r w:rsidRPr="000331D8">
        <w:rPr>
          <w:b/>
          <w:bCs/>
          <w:kern w:val="2"/>
          <w:sz w:val="18"/>
          <w:szCs w:val="18"/>
        </w:rPr>
        <w:t xml:space="preserve">по проекту </w:t>
      </w:r>
      <w:r w:rsidRPr="000331D8">
        <w:rPr>
          <w:b/>
          <w:kern w:val="2"/>
          <w:sz w:val="18"/>
          <w:szCs w:val="18"/>
        </w:rPr>
        <w:t>постановления администрации городского поселения Агириш «Об  утверждении Правил землепользования и застройки городского поселения Агириш»</w:t>
      </w: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667DFB">
      <w:pPr>
        <w:widowControl w:val="0"/>
        <w:numPr>
          <w:ilvl w:val="0"/>
          <w:numId w:val="42"/>
        </w:numPr>
        <w:tabs>
          <w:tab w:val="clear" w:pos="1068"/>
          <w:tab w:val="num" w:pos="0"/>
        </w:tabs>
        <w:autoSpaceDE w:val="0"/>
        <w:autoSpaceDN w:val="0"/>
        <w:adjustRightInd w:val="0"/>
        <w:jc w:val="both"/>
        <w:rPr>
          <w:kern w:val="2"/>
          <w:sz w:val="18"/>
          <w:szCs w:val="18"/>
        </w:rPr>
      </w:pPr>
      <w:r w:rsidRPr="000331D8">
        <w:rPr>
          <w:kern w:val="2"/>
          <w:sz w:val="18"/>
          <w:szCs w:val="18"/>
        </w:rPr>
        <w:t>Собрание с участием жителей поселения Агириш по общественным обсуждениям или публичным слушаниям проводятся в день, в месте, указанном в настоящем постановлении.</w:t>
      </w:r>
    </w:p>
    <w:p w:rsidR="000331D8" w:rsidRPr="000331D8" w:rsidRDefault="000331D8" w:rsidP="00667DFB">
      <w:pPr>
        <w:widowControl w:val="0"/>
        <w:numPr>
          <w:ilvl w:val="0"/>
          <w:numId w:val="42"/>
        </w:numPr>
        <w:tabs>
          <w:tab w:val="clear" w:pos="1068"/>
          <w:tab w:val="num" w:pos="0"/>
        </w:tabs>
        <w:autoSpaceDE w:val="0"/>
        <w:autoSpaceDN w:val="0"/>
        <w:adjustRightInd w:val="0"/>
        <w:jc w:val="both"/>
        <w:rPr>
          <w:kern w:val="2"/>
          <w:sz w:val="18"/>
          <w:szCs w:val="18"/>
        </w:rPr>
      </w:pPr>
      <w:r w:rsidRPr="000331D8">
        <w:rPr>
          <w:kern w:val="2"/>
          <w:sz w:val="18"/>
          <w:szCs w:val="18"/>
        </w:rPr>
        <w:t xml:space="preserve">Регистрация участников собрания жителей по общественным обсуждениям или публичным слушаниям открывается в день, в месте, установленном для проведения собрания жителей  за один час до начала времени, установленного для проведения собрания жителей по общественным обсуждениям или публичным слушаниям, и осуществляется на всем протяжении общественных обсуждений или публичных слушаний. </w:t>
      </w:r>
    </w:p>
    <w:p w:rsidR="000331D8" w:rsidRPr="000331D8" w:rsidRDefault="000331D8" w:rsidP="00667DFB">
      <w:pPr>
        <w:widowControl w:val="0"/>
        <w:numPr>
          <w:ilvl w:val="0"/>
          <w:numId w:val="42"/>
        </w:numPr>
        <w:tabs>
          <w:tab w:val="clear" w:pos="1068"/>
          <w:tab w:val="num" w:pos="0"/>
        </w:tabs>
        <w:autoSpaceDE w:val="0"/>
        <w:autoSpaceDN w:val="0"/>
        <w:adjustRightInd w:val="0"/>
        <w:jc w:val="both"/>
        <w:rPr>
          <w:kern w:val="2"/>
          <w:sz w:val="18"/>
          <w:szCs w:val="18"/>
        </w:rPr>
      </w:pPr>
      <w:r w:rsidRPr="000331D8">
        <w:rPr>
          <w:kern w:val="2"/>
          <w:sz w:val="18"/>
          <w:szCs w:val="18"/>
        </w:rPr>
        <w:t>Для регистрации участником общественных обсуждений или публичных слушаний предъявляется документ, удостоверяющий личность.</w:t>
      </w:r>
    </w:p>
    <w:p w:rsidR="000331D8" w:rsidRPr="000331D8" w:rsidRDefault="000331D8" w:rsidP="00667DFB">
      <w:pPr>
        <w:widowControl w:val="0"/>
        <w:numPr>
          <w:ilvl w:val="0"/>
          <w:numId w:val="42"/>
        </w:numPr>
        <w:tabs>
          <w:tab w:val="clear" w:pos="1068"/>
          <w:tab w:val="num" w:pos="0"/>
        </w:tabs>
        <w:autoSpaceDE w:val="0"/>
        <w:autoSpaceDN w:val="0"/>
        <w:adjustRightInd w:val="0"/>
        <w:jc w:val="both"/>
        <w:rPr>
          <w:kern w:val="2"/>
          <w:sz w:val="18"/>
          <w:szCs w:val="18"/>
        </w:rPr>
      </w:pPr>
      <w:r w:rsidRPr="000331D8">
        <w:rPr>
          <w:kern w:val="2"/>
          <w:sz w:val="18"/>
          <w:szCs w:val="18"/>
        </w:rPr>
        <w:t>При регистрации указывается фамилия, имя, отчество (последнее – при наличии), дата рождения, адрес места жительства, контактный телефон участника общественных обсуждений или публичных слушаний.</w:t>
      </w:r>
    </w:p>
    <w:p w:rsidR="000331D8" w:rsidRPr="000331D8" w:rsidRDefault="000331D8" w:rsidP="00667DFB">
      <w:pPr>
        <w:widowControl w:val="0"/>
        <w:numPr>
          <w:ilvl w:val="0"/>
          <w:numId w:val="42"/>
        </w:numPr>
        <w:tabs>
          <w:tab w:val="clear" w:pos="1068"/>
          <w:tab w:val="num" w:pos="0"/>
        </w:tabs>
        <w:autoSpaceDE w:val="0"/>
        <w:autoSpaceDN w:val="0"/>
        <w:adjustRightInd w:val="0"/>
        <w:jc w:val="both"/>
        <w:rPr>
          <w:kern w:val="2"/>
          <w:sz w:val="18"/>
          <w:szCs w:val="18"/>
        </w:rPr>
      </w:pPr>
      <w:r w:rsidRPr="000331D8">
        <w:rPr>
          <w:kern w:val="2"/>
          <w:sz w:val="18"/>
          <w:szCs w:val="18"/>
        </w:rPr>
        <w:t>В помещение, являющееся местом проведения общественных обсуждений или публичных слушаний, не допускаются лица, не зарегистрированные в качестве участников общественных обсуждений или публичных слушаний.</w:t>
      </w:r>
    </w:p>
    <w:p w:rsidR="000331D8" w:rsidRPr="000331D8" w:rsidRDefault="000331D8" w:rsidP="000331D8">
      <w:pPr>
        <w:widowControl w:val="0"/>
        <w:autoSpaceDE w:val="0"/>
        <w:autoSpaceDN w:val="0"/>
        <w:adjustRightInd w:val="0"/>
        <w:jc w:val="both"/>
        <w:rPr>
          <w:kern w:val="2"/>
          <w:sz w:val="18"/>
          <w:szCs w:val="18"/>
        </w:rPr>
      </w:pPr>
      <w:r w:rsidRPr="000331D8">
        <w:rPr>
          <w:kern w:val="2"/>
          <w:sz w:val="18"/>
          <w:szCs w:val="18"/>
        </w:rPr>
        <w:t xml:space="preserve">                Председательствующим на общественных обсуждениях или публичных слушаниях является председатель комиссии по подготовке проектов Правил землепользования и застройки или член комиссии, исполняющий его обязанности. </w:t>
      </w:r>
    </w:p>
    <w:p w:rsidR="000331D8" w:rsidRPr="000331D8" w:rsidRDefault="000331D8" w:rsidP="00667DFB">
      <w:pPr>
        <w:widowControl w:val="0"/>
        <w:numPr>
          <w:ilvl w:val="0"/>
          <w:numId w:val="42"/>
        </w:numPr>
        <w:tabs>
          <w:tab w:val="clear" w:pos="1068"/>
          <w:tab w:val="num" w:pos="0"/>
        </w:tabs>
        <w:autoSpaceDE w:val="0"/>
        <w:autoSpaceDN w:val="0"/>
        <w:adjustRightInd w:val="0"/>
        <w:jc w:val="both"/>
        <w:rPr>
          <w:kern w:val="2"/>
          <w:sz w:val="18"/>
          <w:szCs w:val="18"/>
        </w:rPr>
      </w:pPr>
      <w:r w:rsidRPr="000331D8">
        <w:rPr>
          <w:kern w:val="2"/>
          <w:sz w:val="18"/>
          <w:szCs w:val="18"/>
        </w:rPr>
        <w:t>Председательствующий на общественных обсуждениях или публичных слушаниях открывает общественные обсуждения или публичные слушания в день, в месте и времени начала, установленного для проведения общественных обсуждений или публичных слушаний, оглашает вопрос, вынесенный на общественные обсуждения или публичные слушания, ведет порядок проведения общественных обсуждений или публичных слушаний.</w:t>
      </w:r>
    </w:p>
    <w:p w:rsidR="000331D8" w:rsidRPr="000331D8" w:rsidRDefault="000331D8" w:rsidP="00667DFB">
      <w:pPr>
        <w:widowControl w:val="0"/>
        <w:numPr>
          <w:ilvl w:val="0"/>
          <w:numId w:val="42"/>
        </w:numPr>
        <w:tabs>
          <w:tab w:val="clear" w:pos="1068"/>
          <w:tab w:val="num" w:pos="0"/>
        </w:tabs>
        <w:autoSpaceDE w:val="0"/>
        <w:autoSpaceDN w:val="0"/>
        <w:adjustRightInd w:val="0"/>
        <w:jc w:val="both"/>
        <w:rPr>
          <w:kern w:val="2"/>
          <w:sz w:val="18"/>
          <w:szCs w:val="18"/>
        </w:rPr>
      </w:pPr>
      <w:r w:rsidRPr="000331D8">
        <w:rPr>
          <w:kern w:val="2"/>
          <w:sz w:val="18"/>
          <w:szCs w:val="18"/>
        </w:rPr>
        <w:t>Председательствующий предоставляет слово представителю инициатора общественных обсуждений или публичных слушаний для подробного разъяснения и обоснования вопроса, вынесенного на общественные обсуждения или публичные слушания, участникам общественных обсуждений или публичных слушаний, внесшим предложения и замечания по вопросу, вынесенному на общественные обсуждения или публичные слушания.</w:t>
      </w:r>
    </w:p>
    <w:p w:rsidR="000331D8" w:rsidRPr="000331D8" w:rsidRDefault="000331D8" w:rsidP="00667DFB">
      <w:pPr>
        <w:widowControl w:val="0"/>
        <w:numPr>
          <w:ilvl w:val="0"/>
          <w:numId w:val="42"/>
        </w:numPr>
        <w:tabs>
          <w:tab w:val="clear" w:pos="1068"/>
          <w:tab w:val="num" w:pos="0"/>
        </w:tabs>
        <w:autoSpaceDE w:val="0"/>
        <w:autoSpaceDN w:val="0"/>
        <w:adjustRightInd w:val="0"/>
        <w:jc w:val="both"/>
        <w:rPr>
          <w:kern w:val="2"/>
          <w:sz w:val="18"/>
          <w:szCs w:val="18"/>
        </w:rPr>
      </w:pPr>
      <w:r w:rsidRPr="000331D8">
        <w:rPr>
          <w:kern w:val="2"/>
          <w:sz w:val="18"/>
          <w:szCs w:val="18"/>
        </w:rPr>
        <w:t>Участники общественных обсуждений или публичных слушаний выступают на общественных обсуждениях или публичных слушаниях, отвечают на реплики и задают вопросы только с разрешения председательствующего на общественных обсуждениях или публичных слушаниях.</w:t>
      </w:r>
    </w:p>
    <w:p w:rsidR="000331D8" w:rsidRPr="000331D8" w:rsidRDefault="000331D8" w:rsidP="00667DFB">
      <w:pPr>
        <w:widowControl w:val="0"/>
        <w:numPr>
          <w:ilvl w:val="0"/>
          <w:numId w:val="42"/>
        </w:numPr>
        <w:tabs>
          <w:tab w:val="clear" w:pos="1068"/>
          <w:tab w:val="num" w:pos="0"/>
        </w:tabs>
        <w:autoSpaceDE w:val="0"/>
        <w:autoSpaceDN w:val="0"/>
        <w:adjustRightInd w:val="0"/>
        <w:jc w:val="both"/>
        <w:rPr>
          <w:kern w:val="2"/>
          <w:sz w:val="18"/>
          <w:szCs w:val="18"/>
        </w:rPr>
      </w:pPr>
      <w:r w:rsidRPr="000331D8">
        <w:rPr>
          <w:kern w:val="2"/>
          <w:sz w:val="18"/>
          <w:szCs w:val="18"/>
        </w:rPr>
        <w:t>Участник общественных обсуждений или публичных слушаний, выступающий на общественных обсуждениях или публичных слушаниях, перед началом выступления громко и четко называют свою фамилию, имя, отчество (последнее – при наличии), при необходимости должность и статус, в котором они присутствуют на общественных обсуждениях или публичных слушаниях.</w:t>
      </w:r>
    </w:p>
    <w:p w:rsidR="000331D8" w:rsidRPr="000331D8" w:rsidRDefault="000331D8" w:rsidP="00667DFB">
      <w:pPr>
        <w:widowControl w:val="0"/>
        <w:numPr>
          <w:ilvl w:val="0"/>
          <w:numId w:val="42"/>
        </w:numPr>
        <w:tabs>
          <w:tab w:val="clear" w:pos="1068"/>
          <w:tab w:val="num" w:pos="0"/>
        </w:tabs>
        <w:autoSpaceDE w:val="0"/>
        <w:autoSpaceDN w:val="0"/>
        <w:adjustRightInd w:val="0"/>
        <w:jc w:val="both"/>
        <w:rPr>
          <w:kern w:val="2"/>
          <w:sz w:val="18"/>
          <w:szCs w:val="18"/>
        </w:rPr>
      </w:pPr>
      <w:r w:rsidRPr="000331D8">
        <w:rPr>
          <w:kern w:val="2"/>
          <w:sz w:val="18"/>
          <w:szCs w:val="18"/>
        </w:rPr>
        <w:t xml:space="preserve">Выступления участников общественных обсуждений или публичных слушаний допускаются только по </w:t>
      </w:r>
      <w:r w:rsidRPr="000331D8">
        <w:rPr>
          <w:kern w:val="2"/>
          <w:sz w:val="18"/>
          <w:szCs w:val="18"/>
        </w:rPr>
        <w:lastRenderedPageBreak/>
        <w:t>вопросу, вынесенному на общественные обсуждения или публичные слушания, иным вопросам, связанным с проведением общественных обсуждений или публичных слушаний.</w:t>
      </w:r>
    </w:p>
    <w:p w:rsidR="000331D8" w:rsidRPr="000331D8" w:rsidRDefault="000331D8" w:rsidP="00667DFB">
      <w:pPr>
        <w:widowControl w:val="0"/>
        <w:numPr>
          <w:ilvl w:val="0"/>
          <w:numId w:val="42"/>
        </w:numPr>
        <w:tabs>
          <w:tab w:val="clear" w:pos="1068"/>
          <w:tab w:val="num" w:pos="0"/>
        </w:tabs>
        <w:autoSpaceDE w:val="0"/>
        <w:autoSpaceDN w:val="0"/>
        <w:adjustRightInd w:val="0"/>
        <w:jc w:val="both"/>
        <w:rPr>
          <w:kern w:val="2"/>
          <w:sz w:val="18"/>
          <w:szCs w:val="18"/>
        </w:rPr>
      </w:pPr>
      <w:r w:rsidRPr="000331D8">
        <w:rPr>
          <w:kern w:val="2"/>
          <w:sz w:val="18"/>
          <w:szCs w:val="18"/>
        </w:rPr>
        <w:t>Участники общественных обсуждений или публичных слушаний вправе использовать в своём выступлении вспомогательные материалы.</w:t>
      </w:r>
    </w:p>
    <w:p w:rsidR="000331D8" w:rsidRPr="000331D8" w:rsidRDefault="000331D8" w:rsidP="00667DFB">
      <w:pPr>
        <w:widowControl w:val="0"/>
        <w:numPr>
          <w:ilvl w:val="0"/>
          <w:numId w:val="42"/>
        </w:numPr>
        <w:tabs>
          <w:tab w:val="clear" w:pos="1068"/>
          <w:tab w:val="num" w:pos="0"/>
        </w:tabs>
        <w:autoSpaceDE w:val="0"/>
        <w:autoSpaceDN w:val="0"/>
        <w:adjustRightInd w:val="0"/>
        <w:jc w:val="both"/>
        <w:rPr>
          <w:kern w:val="2"/>
          <w:sz w:val="18"/>
          <w:szCs w:val="18"/>
        </w:rPr>
      </w:pPr>
      <w:r w:rsidRPr="000331D8">
        <w:rPr>
          <w:kern w:val="2"/>
          <w:sz w:val="18"/>
          <w:szCs w:val="18"/>
        </w:rPr>
        <w:t>Участник общественных обсуждений или публичных слушаний, выступающий на общественных обсуждениях или публичных слушаниях, не вправе употреблять в своем выступлении грубые, оскорбительные выражения, наносящие вред чести и достоинству, деловой репутации участникам общественных обсуждений или публичных слушаний, призывать к незаконным действиям, использовать заведомо ложную информацию, допускать необоснованные обвинения в чей-либо адрес.</w:t>
      </w:r>
    </w:p>
    <w:p w:rsidR="000331D8" w:rsidRPr="000331D8" w:rsidRDefault="000331D8" w:rsidP="00667DFB">
      <w:pPr>
        <w:widowControl w:val="0"/>
        <w:numPr>
          <w:ilvl w:val="0"/>
          <w:numId w:val="42"/>
        </w:numPr>
        <w:tabs>
          <w:tab w:val="clear" w:pos="1068"/>
          <w:tab w:val="num" w:pos="0"/>
        </w:tabs>
        <w:autoSpaceDE w:val="0"/>
        <w:autoSpaceDN w:val="0"/>
        <w:adjustRightInd w:val="0"/>
        <w:jc w:val="both"/>
        <w:rPr>
          <w:kern w:val="2"/>
          <w:sz w:val="18"/>
          <w:szCs w:val="18"/>
        </w:rPr>
      </w:pPr>
      <w:r w:rsidRPr="000331D8">
        <w:rPr>
          <w:kern w:val="2"/>
          <w:sz w:val="18"/>
          <w:szCs w:val="18"/>
        </w:rPr>
        <w:t xml:space="preserve">Председательствующий дает возможность участникам общественных обсуждений или публичных слушаний, членам </w:t>
      </w:r>
      <w:r w:rsidRPr="000331D8">
        <w:rPr>
          <w:bCs/>
          <w:kern w:val="2"/>
          <w:sz w:val="18"/>
          <w:szCs w:val="18"/>
        </w:rPr>
        <w:t>организационного комитета</w:t>
      </w:r>
      <w:r w:rsidRPr="000331D8">
        <w:rPr>
          <w:kern w:val="2"/>
          <w:sz w:val="18"/>
          <w:szCs w:val="18"/>
        </w:rPr>
        <w:t xml:space="preserve"> задать уточняющие вопросы по позиции и (или) аргументам выступающего и дополнительное время для ответов на вопросы и пояснения.</w:t>
      </w:r>
    </w:p>
    <w:p w:rsidR="000331D8" w:rsidRPr="000331D8" w:rsidRDefault="000331D8" w:rsidP="00667DFB">
      <w:pPr>
        <w:widowControl w:val="0"/>
        <w:numPr>
          <w:ilvl w:val="0"/>
          <w:numId w:val="42"/>
        </w:numPr>
        <w:tabs>
          <w:tab w:val="clear" w:pos="1068"/>
          <w:tab w:val="num" w:pos="0"/>
        </w:tabs>
        <w:autoSpaceDE w:val="0"/>
        <w:autoSpaceDN w:val="0"/>
        <w:adjustRightInd w:val="0"/>
        <w:jc w:val="both"/>
        <w:rPr>
          <w:kern w:val="2"/>
          <w:sz w:val="18"/>
          <w:szCs w:val="18"/>
        </w:rPr>
      </w:pPr>
      <w:r w:rsidRPr="000331D8">
        <w:rPr>
          <w:kern w:val="2"/>
          <w:sz w:val="18"/>
          <w:szCs w:val="18"/>
        </w:rPr>
        <w:t>Председательствующий на общественных обсуждениях или публичных слушаниях организует прения по вопросу, вынесенному на общественные обсуждения или публичные слушания, и предложениям и замечаниям, поступившим от участников общественных обсуждений или публичных слушаний.</w:t>
      </w:r>
    </w:p>
    <w:p w:rsidR="000331D8" w:rsidRPr="000331D8" w:rsidRDefault="000331D8" w:rsidP="00667DFB">
      <w:pPr>
        <w:widowControl w:val="0"/>
        <w:numPr>
          <w:ilvl w:val="0"/>
          <w:numId w:val="42"/>
        </w:numPr>
        <w:tabs>
          <w:tab w:val="clear" w:pos="1068"/>
          <w:tab w:val="num" w:pos="0"/>
        </w:tabs>
        <w:autoSpaceDE w:val="0"/>
        <w:autoSpaceDN w:val="0"/>
        <w:adjustRightInd w:val="0"/>
        <w:jc w:val="both"/>
        <w:rPr>
          <w:kern w:val="2"/>
          <w:sz w:val="18"/>
          <w:szCs w:val="18"/>
        </w:rPr>
      </w:pPr>
      <w:r w:rsidRPr="000331D8">
        <w:rPr>
          <w:kern w:val="2"/>
          <w:sz w:val="18"/>
          <w:szCs w:val="18"/>
        </w:rPr>
        <w:t xml:space="preserve">По окончании выступлений участников общественных обсуждений или публичных слушаний, внесших предложения и замечания по вопросу, вынесенному на общественные обсуждения или публичные слушания, слово предоставляется всем желающим участникам общественных обсуждений или публичных слушаний, а также при необходимости членам </w:t>
      </w:r>
      <w:r w:rsidRPr="000331D8">
        <w:rPr>
          <w:bCs/>
          <w:kern w:val="2"/>
          <w:sz w:val="18"/>
          <w:szCs w:val="18"/>
        </w:rPr>
        <w:t>организационного комитета</w:t>
      </w:r>
      <w:r w:rsidRPr="000331D8">
        <w:rPr>
          <w:kern w:val="2"/>
          <w:sz w:val="18"/>
          <w:szCs w:val="18"/>
        </w:rPr>
        <w:t>, лицам, приглашенным на общественные обсуждения или публичные слушания.</w:t>
      </w:r>
    </w:p>
    <w:p w:rsidR="000331D8" w:rsidRPr="000331D8" w:rsidRDefault="000331D8" w:rsidP="00667DFB">
      <w:pPr>
        <w:widowControl w:val="0"/>
        <w:numPr>
          <w:ilvl w:val="0"/>
          <w:numId w:val="42"/>
        </w:numPr>
        <w:tabs>
          <w:tab w:val="clear" w:pos="1068"/>
          <w:tab w:val="num" w:pos="0"/>
        </w:tabs>
        <w:autoSpaceDE w:val="0"/>
        <w:autoSpaceDN w:val="0"/>
        <w:adjustRightInd w:val="0"/>
        <w:jc w:val="both"/>
        <w:rPr>
          <w:kern w:val="2"/>
          <w:sz w:val="18"/>
          <w:szCs w:val="18"/>
        </w:rPr>
      </w:pPr>
      <w:bookmarkStart w:id="227" w:name="P142"/>
      <w:bookmarkEnd w:id="227"/>
      <w:r w:rsidRPr="000331D8">
        <w:rPr>
          <w:kern w:val="2"/>
          <w:sz w:val="18"/>
          <w:szCs w:val="18"/>
        </w:rPr>
        <w:t>Если предложение или замечание участника общественных обсуждений или публичных слушаний по вопросу, вынесенному на общественные обсуждения или публичные слушания, противоречит федеральному законодательству, законодательству Ханты-Мансийского автономного округа – Югры, Уставу городского поселения Агириш или не относится по существу к вопросу, вынесенному на общественные обсуждения или публичные слушания – такое предложение или замечание участника общественных обсуждений или публичных слушаний снимается с обсуждения председательствующим на общественных обсуждениях или публичных слушаниях.</w:t>
      </w:r>
    </w:p>
    <w:p w:rsidR="000331D8" w:rsidRPr="000331D8" w:rsidRDefault="000331D8" w:rsidP="00667DFB">
      <w:pPr>
        <w:widowControl w:val="0"/>
        <w:numPr>
          <w:ilvl w:val="0"/>
          <w:numId w:val="42"/>
        </w:numPr>
        <w:tabs>
          <w:tab w:val="clear" w:pos="1068"/>
          <w:tab w:val="num" w:pos="0"/>
        </w:tabs>
        <w:autoSpaceDE w:val="0"/>
        <w:autoSpaceDN w:val="0"/>
        <w:adjustRightInd w:val="0"/>
        <w:jc w:val="both"/>
        <w:rPr>
          <w:kern w:val="2"/>
          <w:sz w:val="18"/>
          <w:szCs w:val="18"/>
        </w:rPr>
      </w:pPr>
      <w:r w:rsidRPr="000331D8">
        <w:rPr>
          <w:kern w:val="2"/>
          <w:sz w:val="18"/>
          <w:szCs w:val="18"/>
        </w:rPr>
        <w:t>Участники общественных обсуждений или публичных слушаний не вправе препятствовать проведению общественных обсуждений или публичных слушаний.</w:t>
      </w:r>
    </w:p>
    <w:p w:rsidR="000331D8" w:rsidRPr="000331D8" w:rsidRDefault="000331D8" w:rsidP="00667DFB">
      <w:pPr>
        <w:widowControl w:val="0"/>
        <w:numPr>
          <w:ilvl w:val="0"/>
          <w:numId w:val="42"/>
        </w:numPr>
        <w:tabs>
          <w:tab w:val="clear" w:pos="1068"/>
          <w:tab w:val="num" w:pos="0"/>
        </w:tabs>
        <w:autoSpaceDE w:val="0"/>
        <w:autoSpaceDN w:val="0"/>
        <w:adjustRightInd w:val="0"/>
        <w:jc w:val="both"/>
        <w:rPr>
          <w:kern w:val="2"/>
          <w:sz w:val="18"/>
          <w:szCs w:val="18"/>
        </w:rPr>
      </w:pPr>
      <w:r w:rsidRPr="000331D8">
        <w:rPr>
          <w:kern w:val="2"/>
          <w:sz w:val="18"/>
          <w:szCs w:val="18"/>
        </w:rPr>
        <w:t>В случае нарушения порядка проведения общественных обсуждений или публичных слушаний председательствующий обязан принять меры к пресечению таких нарушений.</w:t>
      </w:r>
    </w:p>
    <w:p w:rsidR="000331D8" w:rsidRPr="000331D8" w:rsidRDefault="000331D8" w:rsidP="00667DFB">
      <w:pPr>
        <w:widowControl w:val="0"/>
        <w:numPr>
          <w:ilvl w:val="0"/>
          <w:numId w:val="42"/>
        </w:numPr>
        <w:tabs>
          <w:tab w:val="clear" w:pos="1068"/>
          <w:tab w:val="num" w:pos="0"/>
        </w:tabs>
        <w:autoSpaceDE w:val="0"/>
        <w:autoSpaceDN w:val="0"/>
        <w:adjustRightInd w:val="0"/>
        <w:jc w:val="both"/>
        <w:rPr>
          <w:kern w:val="2"/>
          <w:sz w:val="18"/>
          <w:szCs w:val="18"/>
        </w:rPr>
      </w:pPr>
      <w:r w:rsidRPr="000331D8">
        <w:rPr>
          <w:kern w:val="2"/>
          <w:sz w:val="18"/>
          <w:szCs w:val="18"/>
        </w:rPr>
        <w:t>Лица, не соблюдающие порядок проведения общественных обсуждений или публичных слушаний, могут быть удалены из помещения, являющегося местом проведения общественных обсуждений или публичных слушаний, по решению председательствующего.</w:t>
      </w:r>
    </w:p>
    <w:p w:rsidR="000331D8" w:rsidRPr="000331D8" w:rsidRDefault="000331D8" w:rsidP="00667DFB">
      <w:pPr>
        <w:widowControl w:val="0"/>
        <w:numPr>
          <w:ilvl w:val="0"/>
          <w:numId w:val="42"/>
        </w:numPr>
        <w:tabs>
          <w:tab w:val="clear" w:pos="1068"/>
          <w:tab w:val="num" w:pos="0"/>
        </w:tabs>
        <w:autoSpaceDE w:val="0"/>
        <w:autoSpaceDN w:val="0"/>
        <w:adjustRightInd w:val="0"/>
        <w:jc w:val="both"/>
        <w:rPr>
          <w:kern w:val="2"/>
          <w:sz w:val="18"/>
          <w:szCs w:val="18"/>
        </w:rPr>
      </w:pPr>
      <w:r w:rsidRPr="000331D8">
        <w:rPr>
          <w:kern w:val="2"/>
          <w:sz w:val="18"/>
          <w:szCs w:val="18"/>
        </w:rPr>
        <w:t>При проведении общественных обсуждений или публичных слушаний ведется протокол и при необходимости аудио- и/или видеозапись общественных обсуждений или публичных слушаний.</w:t>
      </w:r>
    </w:p>
    <w:p w:rsidR="000331D8" w:rsidRPr="000331D8" w:rsidRDefault="000331D8" w:rsidP="00667DFB">
      <w:pPr>
        <w:widowControl w:val="0"/>
        <w:numPr>
          <w:ilvl w:val="0"/>
          <w:numId w:val="42"/>
        </w:numPr>
        <w:tabs>
          <w:tab w:val="clear" w:pos="1068"/>
          <w:tab w:val="num" w:pos="0"/>
        </w:tabs>
        <w:autoSpaceDE w:val="0"/>
        <w:autoSpaceDN w:val="0"/>
        <w:adjustRightInd w:val="0"/>
        <w:jc w:val="both"/>
        <w:rPr>
          <w:kern w:val="2"/>
          <w:sz w:val="18"/>
          <w:szCs w:val="18"/>
        </w:rPr>
      </w:pPr>
      <w:r w:rsidRPr="000331D8">
        <w:rPr>
          <w:bCs/>
          <w:kern w:val="2"/>
          <w:sz w:val="18"/>
          <w:szCs w:val="18"/>
        </w:rPr>
        <w:t>Организационным комитетом</w:t>
      </w:r>
      <w:r w:rsidRPr="000331D8">
        <w:rPr>
          <w:kern w:val="2"/>
          <w:sz w:val="18"/>
          <w:szCs w:val="18"/>
        </w:rPr>
        <w:t xml:space="preserve"> при наличии технической возможности может быть организована прямая трансляция общественных обсуждений или публичных слушаний на официальном сайте городского поселения Агириш в информационно-телекоммуникационной сети «Интернет».</w:t>
      </w: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0331D8" w:rsidRPr="000331D8" w:rsidRDefault="000331D8" w:rsidP="000331D8">
      <w:pPr>
        <w:widowControl w:val="0"/>
        <w:autoSpaceDE w:val="0"/>
        <w:autoSpaceDN w:val="0"/>
        <w:adjustRightInd w:val="0"/>
        <w:jc w:val="both"/>
        <w:rPr>
          <w:kern w:val="2"/>
          <w:sz w:val="18"/>
          <w:szCs w:val="18"/>
        </w:rPr>
      </w:pPr>
    </w:p>
    <w:p w:rsidR="007569A7" w:rsidRPr="00AB2910" w:rsidRDefault="007569A7" w:rsidP="00DF5D44">
      <w:pPr>
        <w:widowControl w:val="0"/>
        <w:autoSpaceDE w:val="0"/>
        <w:autoSpaceDN w:val="0"/>
        <w:adjustRightInd w:val="0"/>
        <w:jc w:val="both"/>
        <w:rPr>
          <w:kern w:val="2"/>
          <w:sz w:val="18"/>
          <w:szCs w:val="18"/>
        </w:rPr>
      </w:pPr>
    </w:p>
    <w:tbl>
      <w:tblPr>
        <w:tblpPr w:leftFromText="180" w:rightFromText="180" w:vertAnchor="text" w:horzAnchor="margin" w:tblpY="55"/>
        <w:tblW w:w="0" w:type="auto"/>
        <w:tblBorders>
          <w:top w:val="threeDEmboss" w:sz="12" w:space="0" w:color="auto"/>
        </w:tblBorders>
        <w:tblLook w:val="01E0" w:firstRow="1" w:lastRow="1" w:firstColumn="1" w:lastColumn="1" w:noHBand="0" w:noVBand="0"/>
      </w:tblPr>
      <w:tblGrid>
        <w:gridCol w:w="9570"/>
      </w:tblGrid>
      <w:tr w:rsidR="0037597D" w:rsidRPr="00E5713C" w:rsidTr="003D726E">
        <w:tc>
          <w:tcPr>
            <w:tcW w:w="9570" w:type="dxa"/>
          </w:tcPr>
          <w:p w:rsidR="0037597D" w:rsidRPr="00E5713C" w:rsidRDefault="0037597D" w:rsidP="003D726E">
            <w:pPr>
              <w:rPr>
                <w:sz w:val="16"/>
                <w:szCs w:val="16"/>
              </w:rPr>
            </w:pPr>
          </w:p>
        </w:tc>
      </w:tr>
    </w:tbl>
    <w:p w:rsidR="00511B4E" w:rsidRDefault="00511B4E" w:rsidP="0037597D">
      <w:pPr>
        <w:pStyle w:val="aa"/>
        <w:widowControl w:val="0"/>
        <w:spacing w:line="180" w:lineRule="auto"/>
        <w:rPr>
          <w:bCs/>
          <w:sz w:val="16"/>
          <w:szCs w:val="16"/>
        </w:rPr>
      </w:pPr>
    </w:p>
    <w:p w:rsidR="0037597D" w:rsidRPr="006911AB" w:rsidRDefault="0037597D" w:rsidP="0037597D">
      <w:pPr>
        <w:pStyle w:val="aa"/>
        <w:widowControl w:val="0"/>
        <w:spacing w:line="180" w:lineRule="auto"/>
        <w:rPr>
          <w:bCs/>
          <w:sz w:val="16"/>
          <w:szCs w:val="16"/>
        </w:rPr>
      </w:pPr>
      <w:r w:rsidRPr="006911AB">
        <w:rPr>
          <w:bCs/>
          <w:sz w:val="16"/>
          <w:szCs w:val="16"/>
        </w:rPr>
        <w:t>«Вестник городского поселения Агириш»                              Бюллетень является официальным источником опубликования нормативных</w:t>
      </w:r>
    </w:p>
    <w:p w:rsidR="0037597D" w:rsidRPr="006911AB" w:rsidRDefault="000E515A" w:rsidP="0037597D">
      <w:pPr>
        <w:pStyle w:val="aa"/>
        <w:widowControl w:val="0"/>
        <w:spacing w:line="180" w:lineRule="auto"/>
        <w:rPr>
          <w:bCs/>
          <w:sz w:val="16"/>
          <w:szCs w:val="16"/>
        </w:rPr>
      </w:pPr>
      <w:r>
        <w:rPr>
          <w:bCs/>
          <w:sz w:val="16"/>
          <w:szCs w:val="16"/>
        </w:rPr>
        <w:t xml:space="preserve">Главный редактор : </w:t>
      </w:r>
      <w:r w:rsidR="000331D8">
        <w:rPr>
          <w:bCs/>
          <w:sz w:val="16"/>
          <w:szCs w:val="16"/>
        </w:rPr>
        <w:t>Ударцева Е.И.</w:t>
      </w:r>
      <w:r w:rsidR="0037597D" w:rsidRPr="006911AB">
        <w:rPr>
          <w:bCs/>
          <w:sz w:val="16"/>
          <w:szCs w:val="16"/>
        </w:rPr>
        <w:t xml:space="preserve">                                             правовых  актов органов местного самоуправления г.п. Агириш </w:t>
      </w:r>
    </w:p>
    <w:p w:rsidR="0037597D" w:rsidRPr="006911AB" w:rsidRDefault="0037597D" w:rsidP="0037597D">
      <w:pPr>
        <w:pStyle w:val="aa"/>
        <w:widowControl w:val="0"/>
        <w:spacing w:line="180" w:lineRule="auto"/>
        <w:rPr>
          <w:bCs/>
          <w:sz w:val="16"/>
          <w:szCs w:val="16"/>
        </w:rPr>
      </w:pPr>
      <w:r w:rsidRPr="006911AB">
        <w:rPr>
          <w:bCs/>
          <w:sz w:val="16"/>
          <w:szCs w:val="16"/>
        </w:rPr>
        <w:t xml:space="preserve">Учредитель: Администрация городского поселения Агириш                    </w:t>
      </w:r>
    </w:p>
    <w:p w:rsidR="0037597D" w:rsidRPr="006911AB" w:rsidRDefault="0037597D" w:rsidP="0037597D">
      <w:pPr>
        <w:pStyle w:val="aa"/>
        <w:widowControl w:val="0"/>
        <w:spacing w:line="180" w:lineRule="auto"/>
        <w:rPr>
          <w:bCs/>
          <w:sz w:val="16"/>
          <w:szCs w:val="16"/>
        </w:rPr>
      </w:pPr>
      <w:r w:rsidRPr="006911AB">
        <w:rPr>
          <w:bCs/>
          <w:sz w:val="16"/>
          <w:szCs w:val="16"/>
        </w:rPr>
        <w:t xml:space="preserve">(Тюменская обл., Советский р-он, г.п. Агириш, ул.Винницкая, 16)                                                                                </w:t>
      </w:r>
    </w:p>
    <w:p w:rsidR="0037597D" w:rsidRPr="0037597D" w:rsidRDefault="007842BE" w:rsidP="0037597D">
      <w:pPr>
        <w:pStyle w:val="msoaddress"/>
        <w:widowControl w:val="0"/>
        <w:rPr>
          <w:rFonts w:ascii="Times New Roman" w:hAnsi="Times New Roman"/>
          <w:sz w:val="16"/>
          <w:szCs w:val="16"/>
        </w:rPr>
      </w:pPr>
      <w:r>
        <w:rPr>
          <w:rFonts w:ascii="Times New Roman" w:hAnsi="Times New Roman"/>
          <w:sz w:val="16"/>
          <w:szCs w:val="16"/>
        </w:rPr>
        <w:t>Телефон: 8(34675) 41-0-0</w:t>
      </w:r>
      <w:r w:rsidR="00F94ADD">
        <w:rPr>
          <w:rFonts w:ascii="Times New Roman" w:hAnsi="Times New Roman"/>
          <w:sz w:val="16"/>
          <w:szCs w:val="16"/>
        </w:rPr>
        <w:t>9</w:t>
      </w:r>
      <w:r w:rsidR="0037597D" w:rsidRPr="006911AB">
        <w:rPr>
          <w:rFonts w:ascii="Times New Roman" w:hAnsi="Times New Roman"/>
          <w:sz w:val="16"/>
          <w:szCs w:val="16"/>
        </w:rPr>
        <w:t xml:space="preserve">   факс: 8(34675) 41-2-33     </w:t>
      </w:r>
    </w:p>
    <w:sectPr w:rsidR="0037597D" w:rsidRPr="0037597D" w:rsidSect="00186B2F">
      <w:headerReference w:type="even" r:id="rId83"/>
      <w:pgSz w:w="11906" w:h="16838"/>
      <w:pgMar w:top="851" w:right="170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DFB" w:rsidRDefault="00667DFB">
      <w:r>
        <w:separator/>
      </w:r>
    </w:p>
  </w:endnote>
  <w:endnote w:type="continuationSeparator" w:id="0">
    <w:p w:rsidR="00667DFB" w:rsidRDefault="00667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MS Gothic"/>
    <w:charset w:val="80"/>
    <w:family w:val="auto"/>
    <w:pitch w:val="default"/>
  </w:font>
  <w:font w:name="Liberation Serif">
    <w:altName w:val="Times New Roman"/>
    <w:charset w:val="CC"/>
    <w:family w:val="roman"/>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Times New Roman1">
    <w:altName w:val="Times New Roman"/>
    <w:panose1 w:val="00000000000000000000"/>
    <w:charset w:val="00"/>
    <w:family w:val="auto"/>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CC"/>
    <w:family w:val="roman"/>
    <w:pitch w:val="variable"/>
  </w:font>
  <w:font w:name="Arial Narrow">
    <w:panose1 w:val="020B0606020202030204"/>
    <w:charset w:val="CC"/>
    <w:family w:val="swiss"/>
    <w:pitch w:val="variable"/>
    <w:sig w:usb0="00000287" w:usb1="00000800" w:usb2="00000000" w:usb3="00000000" w:csb0="0000009F" w:csb1="00000000"/>
  </w:font>
  <w:font w:name="ISOCPEUR">
    <w:charset w:val="CC"/>
    <w:family w:val="swiss"/>
    <w:pitch w:val="variable"/>
    <w:sig w:usb0="00000287" w:usb1="00000000" w:usb2="00000000" w:usb3="00000000" w:csb0="0000009F" w:csb1="00000000"/>
  </w:font>
  <w:font w:name="Arial Bold">
    <w:altName w:val="Arial"/>
    <w:charset w:val="00"/>
    <w:family w:val="swiss"/>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361" w:rsidRDefault="00D20361">
    <w:pPr>
      <w:pStyle w:val="af6"/>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D20361" w:rsidRDefault="00D20361">
    <w:pPr>
      <w:pStyle w:val="af6"/>
      <w:ind w:right="360"/>
    </w:pPr>
  </w:p>
  <w:p w:rsidR="00D20361" w:rsidRDefault="00D2036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724094"/>
      <w:docPartObj>
        <w:docPartGallery w:val="Page Numbers (Bottom of Page)"/>
        <w:docPartUnique/>
      </w:docPartObj>
    </w:sdtPr>
    <w:sdtEndPr/>
    <w:sdtContent>
      <w:p w:rsidR="00D20361" w:rsidRDefault="00D20361">
        <w:pPr>
          <w:pStyle w:val="af6"/>
          <w:jc w:val="right"/>
        </w:pPr>
        <w:r>
          <w:fldChar w:fldCharType="begin"/>
        </w:r>
        <w:r>
          <w:instrText>PAGE   \* MERGEFORMAT</w:instrText>
        </w:r>
        <w:r>
          <w:fldChar w:fldCharType="separate"/>
        </w:r>
        <w:r w:rsidR="000331D8">
          <w:rPr>
            <w:noProof/>
          </w:rPr>
          <w:t>75</w:t>
        </w:r>
        <w:r>
          <w:rPr>
            <w:noProof/>
          </w:rPr>
          <w:fldChar w:fldCharType="end"/>
        </w:r>
      </w:p>
    </w:sdtContent>
  </w:sdt>
  <w:p w:rsidR="00D20361" w:rsidRDefault="00D20361">
    <w:pPr>
      <w:pStyle w:val="af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DFB" w:rsidRDefault="00667DFB">
      <w:r>
        <w:separator/>
      </w:r>
    </w:p>
  </w:footnote>
  <w:footnote w:type="continuationSeparator" w:id="0">
    <w:p w:rsidR="00667DFB" w:rsidRDefault="00667D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361" w:rsidRDefault="00667DFB" w:rsidP="00D70C3E">
    <w:pPr>
      <w:pageBreakBefore/>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28" o:spid="_x0000_s2049" type="#_x0000_t98" style="position:absolute;margin-left:2in;margin-top:-9pt;width:153pt;height:3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LUNAIAAHUEAAAOAAAAZHJzL2Uyb0RvYy54bWysVFFv0zAQfkfiP1h+Z2lKC1u0dJo2hpAG&#10;TBr8gKvtNAbHZ85u0+3Xc3Gy0gFPiDxYPt/5u7vvO+f8Yt85sTMULfpaliczKYxXqK3f1PLrl5tX&#10;p1LEBF6DQ29q+WCivFi9fHHeh8rMsUWnDQkG8bHqQy3blEJVFFG1poN4gsF4djZIHSQ2aVNogp7R&#10;O1fMZ7M3RY+kA6EyMfLp9eiUq4zfNEalz00TTRKullxbyivldT2sxeocqg1BaK2ayoB/qKID6znp&#10;AeoaEogt2T+gOqsIIzbpRGFXYNNYZXIP3E05+62b+xaCyb0wOTEcaIr/D1Z92t2RsJq1m0vhoWON&#10;LrcJc2rxdn46MNSHWHHgfbijoccYblF9j8LjVQt+Yy6JsG8NaK6rHOKLZxcGI/JVse4/omZ8YPxM&#10;1r6hbgBkGsQ+a/Jw0MTsk1B8WJ4tXpczlk6xb7F8y6LnFFA93Q4U03uDnRg2zAySfUSfwN0z1c7l&#10;TLC7jSnro6cmQX+Toukcq70DJ8r58gA8BRdQPUHnrtFZfWOdywZt1leOBF+t5U3+pqricZjzoq/l&#10;2XK+zFU888VjiFn+/gZBuPU6T+nA8Ltpn8C6cc9VOj9RPrA8qpX26/0k3Br1A5NPOM4+v9WRpEcp&#10;ep77WsYfWyAjhfvgWcCzcrEYHko2Mt9S0LFnfewBr5jvWiYpxu1VGh/XNpDdtJypzJ17HIaqselp&#10;Osaqprp5tnn37PEc2znq199i9RMAAP//AwBQSwMEFAAGAAgAAAAhAA24Oh3eAAAACgEAAA8AAABk&#10;cnMvZG93bnJldi54bWxMj8FuwjAQRO+V+g/WIvUGDqhFaYiDKKIS4lCJlA8w8RJHiddRbCD9+y6n&#10;9rRvtaPZmXw9uk7ccAiNJwXzWQICqfKmoVrB6ftzmoIIUZPRnSdU8IMB1sXzU64z4+90xFsZa8Em&#10;FDKtwMbYZ1KGyqLTYeZ7JL5d/OB05HWopRn0nc1dJxdJspRON8QfrO5xa7Fqy6tTsN8d9q1cHsr2&#10;cvqwm9I38Wu3VeplMm5WICKO8U8Mj/gcHQrOdPZXMkF0ChZpyl2igun8Aax4e39lODPwlEUu/1co&#10;fgEAAP//AwBQSwECLQAUAAYACAAAACEAtoM4kv4AAADhAQAAEwAAAAAAAAAAAAAAAAAAAAAAW0Nv&#10;bnRlbnRfVHlwZXNdLnhtbFBLAQItABQABgAIAAAAIQA4/SH/1gAAAJQBAAALAAAAAAAAAAAAAAAA&#10;AC8BAABfcmVscy8ucmVsc1BLAQItABQABgAIAAAAIQB1hGLUNAIAAHUEAAAOAAAAAAAAAAAAAAAA&#10;AC4CAABkcnMvZTJvRG9jLnhtbFBLAQItABQABgAIAAAAIQANuDod3gAAAAoBAAAPAAAAAAAAAAAA&#10;AAAAAI4EAABkcnMvZG93bnJldi54bWxQSwUGAAAAAAQABADzAAAAmQUAAAAA&#10;">
          <v:textbox>
            <w:txbxContent>
              <w:p w:rsidR="00D20361" w:rsidRDefault="00D20361" w:rsidP="00D70C3E">
                <w:pPr>
                  <w:jc w:val="center"/>
                  <w:rPr>
                    <w:b/>
                    <w:i/>
                    <w:sz w:val="32"/>
                    <w:szCs w:val="32"/>
                  </w:rPr>
                </w:pPr>
                <w:r>
                  <w:rPr>
                    <w:b/>
                    <w:i/>
                    <w:sz w:val="32"/>
                    <w:szCs w:val="32"/>
                  </w:rPr>
                  <w:t>ОФИЦИАЛЬНО</w:t>
                </w:r>
              </w:p>
            </w:txbxContent>
          </v:textbox>
        </v:shape>
      </w:pict>
    </w:r>
    <w:r w:rsidR="00D20361">
      <w:t xml:space="preserve">                                                                            </w:t>
    </w:r>
    <w:r w:rsidR="000331D8">
      <w:t xml:space="preserve">                           №  24     15</w:t>
    </w:r>
    <w:r w:rsidR="00D20361">
      <w:t xml:space="preserve">  апреля  2022 г</w:t>
    </w:r>
  </w:p>
  <w:p w:rsidR="00D20361" w:rsidRDefault="00D20361" w:rsidP="00D70C3E">
    <w:pPr>
      <w:tabs>
        <w:tab w:val="left" w:pos="1500"/>
        <w:tab w:val="left" w:pos="2355"/>
      </w:tabs>
      <w:rPr>
        <w:sz w:val="16"/>
        <w:szCs w:val="16"/>
      </w:rPr>
    </w:pPr>
    <w:r>
      <w:rPr>
        <w:sz w:val="16"/>
        <w:szCs w:val="16"/>
      </w:rPr>
      <w:tab/>
    </w:r>
    <w:r>
      <w:rPr>
        <w:sz w:val="16"/>
        <w:szCs w:val="16"/>
      </w:rPr>
      <w:tab/>
    </w:r>
  </w:p>
  <w:p w:rsidR="00D20361" w:rsidRDefault="00D20361" w:rsidP="00D70C3E">
    <w:pPr>
      <w:rPr>
        <w:sz w:val="16"/>
        <w:szCs w:val="16"/>
      </w:rPr>
    </w:pPr>
  </w:p>
  <w:tbl>
    <w:tblPr>
      <w:tblW w:w="9453" w:type="dxa"/>
      <w:tblInd w:w="-1" w:type="dxa"/>
      <w:tblBorders>
        <w:top w:val="threeDEmboss" w:sz="12" w:space="0" w:color="auto"/>
      </w:tblBorders>
      <w:tblLook w:val="01E0" w:firstRow="1" w:lastRow="1" w:firstColumn="1" w:lastColumn="1" w:noHBand="0" w:noVBand="0"/>
    </w:tblPr>
    <w:tblGrid>
      <w:gridCol w:w="9453"/>
    </w:tblGrid>
    <w:tr w:rsidR="00D20361" w:rsidRPr="00E554F1" w:rsidTr="00D70C3E">
      <w:trPr>
        <w:trHeight w:val="22"/>
      </w:trPr>
      <w:tc>
        <w:tcPr>
          <w:tcW w:w="9453" w:type="dxa"/>
          <w:tcBorders>
            <w:top w:val="threeDEmboss" w:sz="12" w:space="0" w:color="auto"/>
            <w:left w:val="nil"/>
            <w:bottom w:val="nil"/>
            <w:right w:val="nil"/>
          </w:tcBorders>
        </w:tcPr>
        <w:p w:rsidR="00D20361" w:rsidRPr="00E554F1" w:rsidRDefault="00D20361" w:rsidP="00C3703E">
          <w:pPr>
            <w:rPr>
              <w:sz w:val="18"/>
              <w:szCs w:val="18"/>
            </w:rPr>
          </w:pPr>
        </w:p>
      </w:tc>
    </w:tr>
  </w:tbl>
  <w:p w:rsidR="00D20361" w:rsidRDefault="00D20361">
    <w:pPr>
      <w:pStyle w:val="af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361" w:rsidRDefault="00D20361" w:rsidP="00186B2F">
    <w:pPr>
      <w:pStyle w:val="aff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D20361" w:rsidRDefault="00D20361">
    <w:pPr>
      <w:pStyle w:val="aff8"/>
    </w:pPr>
  </w:p>
  <w:p w:rsidR="00D20361" w:rsidRDefault="00D20361"/>
  <w:p w:rsidR="00D20361" w:rsidRDefault="00D20361"/>
  <w:p w:rsidR="00D20361" w:rsidRDefault="00D20361"/>
  <w:p w:rsidR="00D20361" w:rsidRDefault="00D20361"/>
  <w:p w:rsidR="00D20361" w:rsidRDefault="00D2036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2"/>
    <w:multiLevelType w:val="singleLevel"/>
    <w:tmpl w:val="00000002"/>
    <w:name w:val="WW8Num2"/>
    <w:lvl w:ilvl="0">
      <w:start w:val="1"/>
      <w:numFmt w:val="decimal"/>
      <w:lvlText w:val="%1."/>
      <w:lvlJc w:val="left"/>
      <w:pPr>
        <w:tabs>
          <w:tab w:val="num" w:pos="1068"/>
        </w:tabs>
        <w:ind w:left="1068" w:hanging="360"/>
      </w:p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06"/>
    <w:multiLevelType w:val="multilevel"/>
    <w:tmpl w:val="00000006"/>
    <w:name w:val="WW8Num16"/>
    <w:lvl w:ilvl="0">
      <w:start w:val="1"/>
      <w:numFmt w:val="decimal"/>
      <w:lvlText w:val="%1"/>
      <w:lvlJc w:val="left"/>
      <w:pPr>
        <w:tabs>
          <w:tab w:val="num" w:pos="2345"/>
        </w:tabs>
        <w:ind w:left="2345" w:hanging="360"/>
      </w:pPr>
      <w:rPr>
        <w:rFonts w:cs="Times New Roman" w:hint="default"/>
        <w:b/>
      </w:rPr>
    </w:lvl>
    <w:lvl w:ilvl="1">
      <w:start w:val="1"/>
      <w:numFmt w:val="decimal"/>
      <w:lvlText w:val="%1.%2"/>
      <w:lvlJc w:val="left"/>
      <w:pPr>
        <w:tabs>
          <w:tab w:val="num" w:pos="3065"/>
        </w:tabs>
        <w:ind w:left="3065" w:hanging="360"/>
      </w:pPr>
      <w:rPr>
        <w:rFonts w:cs="Times New Roman" w:hint="default"/>
        <w:b/>
      </w:rPr>
    </w:lvl>
    <w:lvl w:ilvl="2">
      <w:start w:val="1"/>
      <w:numFmt w:val="decimal"/>
      <w:lvlText w:val="%1.%2.%3"/>
      <w:lvlJc w:val="left"/>
      <w:pPr>
        <w:tabs>
          <w:tab w:val="num" w:pos="3425"/>
        </w:tabs>
        <w:ind w:left="3425" w:hanging="720"/>
      </w:pPr>
      <w:rPr>
        <w:rFonts w:cs="Times New Roman" w:hint="default"/>
      </w:rPr>
    </w:lvl>
    <w:lvl w:ilvl="3">
      <w:start w:val="1"/>
      <w:numFmt w:val="decimal"/>
      <w:lvlText w:val="%1.%2.%3.%4"/>
      <w:lvlJc w:val="left"/>
      <w:pPr>
        <w:tabs>
          <w:tab w:val="num" w:pos="3785"/>
        </w:tabs>
        <w:ind w:left="3785" w:hanging="720"/>
      </w:pPr>
      <w:rPr>
        <w:rFonts w:cs="Times New Roman" w:hint="default"/>
      </w:rPr>
    </w:lvl>
    <w:lvl w:ilvl="4">
      <w:start w:val="1"/>
      <w:numFmt w:val="decimal"/>
      <w:lvlText w:val="%1.%2.%3.%4.%5"/>
      <w:lvlJc w:val="left"/>
      <w:pPr>
        <w:tabs>
          <w:tab w:val="num" w:pos="4505"/>
        </w:tabs>
        <w:ind w:left="4505" w:hanging="1080"/>
      </w:pPr>
      <w:rPr>
        <w:rFonts w:cs="Times New Roman" w:hint="default"/>
      </w:rPr>
    </w:lvl>
    <w:lvl w:ilvl="5">
      <w:start w:val="1"/>
      <w:numFmt w:val="decimal"/>
      <w:lvlText w:val="%1.%2.%3.%4.%5.%6"/>
      <w:lvlJc w:val="left"/>
      <w:pPr>
        <w:tabs>
          <w:tab w:val="num" w:pos="4865"/>
        </w:tabs>
        <w:ind w:left="4865" w:hanging="1080"/>
      </w:pPr>
      <w:rPr>
        <w:rFonts w:cs="Times New Roman" w:hint="default"/>
      </w:rPr>
    </w:lvl>
    <w:lvl w:ilvl="6">
      <w:start w:val="1"/>
      <w:numFmt w:val="decimal"/>
      <w:lvlText w:val="%1.%2.%3.%4.%5.%6.%7"/>
      <w:lvlJc w:val="left"/>
      <w:pPr>
        <w:tabs>
          <w:tab w:val="num" w:pos="5585"/>
        </w:tabs>
        <w:ind w:left="5585" w:hanging="1440"/>
      </w:pPr>
      <w:rPr>
        <w:rFonts w:cs="Times New Roman" w:hint="default"/>
      </w:rPr>
    </w:lvl>
    <w:lvl w:ilvl="7">
      <w:start w:val="1"/>
      <w:numFmt w:val="decimal"/>
      <w:lvlText w:val="%1.%2.%3.%4.%5.%6.%7.%8"/>
      <w:lvlJc w:val="left"/>
      <w:pPr>
        <w:tabs>
          <w:tab w:val="num" w:pos="5945"/>
        </w:tabs>
        <w:ind w:left="5945" w:hanging="1440"/>
      </w:pPr>
      <w:rPr>
        <w:rFonts w:cs="Times New Roman" w:hint="default"/>
      </w:rPr>
    </w:lvl>
    <w:lvl w:ilvl="8">
      <w:start w:val="1"/>
      <w:numFmt w:val="decimal"/>
      <w:lvlText w:val="%1.%2.%3.%4.%5.%6.%7.%8.%9"/>
      <w:lvlJc w:val="left"/>
      <w:pPr>
        <w:tabs>
          <w:tab w:val="num" w:pos="6665"/>
        </w:tabs>
        <w:ind w:left="6665" w:hanging="1800"/>
      </w:pPr>
      <w:rPr>
        <w:rFonts w:cs="Times New Roman" w:hint="default"/>
      </w:rPr>
    </w:lvl>
  </w:abstractNum>
  <w:abstractNum w:abstractNumId="6">
    <w:nsid w:val="00000007"/>
    <w:multiLevelType w:val="singleLevel"/>
    <w:tmpl w:val="00000007"/>
    <w:name w:val="WW8Num26"/>
    <w:lvl w:ilvl="0">
      <w:start w:val="1"/>
      <w:numFmt w:val="decimal"/>
      <w:lvlText w:val="2.%1."/>
      <w:lvlJc w:val="left"/>
      <w:pPr>
        <w:tabs>
          <w:tab w:val="num" w:pos="0"/>
        </w:tabs>
        <w:ind w:left="1069" w:hanging="360"/>
      </w:pPr>
      <w:rPr>
        <w:rFonts w:hint="default"/>
        <w:b/>
        <w:bCs/>
        <w:iCs/>
        <w:sz w:val="28"/>
        <w:szCs w:val="28"/>
      </w:rPr>
    </w:lvl>
  </w:abstractNum>
  <w:abstractNum w:abstractNumId="7">
    <w:nsid w:val="00000008"/>
    <w:multiLevelType w:val="multilevel"/>
    <w:tmpl w:val="00000008"/>
    <w:name w:val="WW8Num8"/>
    <w:lvl w:ilvl="0">
      <w:start w:val="2"/>
      <w:numFmt w:val="decimal"/>
      <w:lvlText w:val="%1"/>
      <w:lvlJc w:val="left"/>
      <w:pPr>
        <w:tabs>
          <w:tab w:val="num" w:pos="0"/>
        </w:tabs>
        <w:ind w:left="1093" w:hanging="420"/>
      </w:pPr>
      <w:rPr>
        <w:rFonts w:hint="default"/>
        <w:lang w:val="ru-RU" w:bidi="ar-SA"/>
      </w:rPr>
    </w:lvl>
    <w:lvl w:ilvl="1">
      <w:start w:val="1"/>
      <w:numFmt w:val="decimal"/>
      <w:lvlText w:val="%1.%2."/>
      <w:lvlJc w:val="left"/>
      <w:pPr>
        <w:tabs>
          <w:tab w:val="num" w:pos="0"/>
        </w:tabs>
        <w:ind w:left="1093" w:hanging="420"/>
      </w:pPr>
      <w:rPr>
        <w:rFonts w:ascii="Times New Roman" w:eastAsia="Times New Roman" w:hAnsi="Times New Roman" w:cs="Times New Roman" w:hint="default"/>
        <w:w w:val="99"/>
        <w:sz w:val="24"/>
        <w:szCs w:val="24"/>
        <w:lang w:val="ru-RU" w:bidi="ar-SA"/>
      </w:rPr>
    </w:lvl>
    <w:lvl w:ilvl="2">
      <w:start w:val="1"/>
      <w:numFmt w:val="decimal"/>
      <w:lvlText w:val="%1.%2.%3."/>
      <w:lvlJc w:val="left"/>
      <w:pPr>
        <w:tabs>
          <w:tab w:val="num" w:pos="0"/>
        </w:tabs>
        <w:ind w:left="132" w:hanging="840"/>
      </w:pPr>
      <w:rPr>
        <w:rFonts w:ascii="Times New Roman" w:eastAsia="Times New Roman" w:hAnsi="Times New Roman" w:cs="Times New Roman" w:hint="default"/>
        <w:w w:val="99"/>
        <w:sz w:val="24"/>
        <w:szCs w:val="24"/>
        <w:lang w:val="ru-RU" w:bidi="ar-SA"/>
      </w:rPr>
    </w:lvl>
    <w:lvl w:ilvl="3">
      <w:start w:val="1"/>
      <w:numFmt w:val="decimal"/>
      <w:lvlText w:val="%1.%2.%3.%4."/>
      <w:lvlJc w:val="left"/>
      <w:pPr>
        <w:tabs>
          <w:tab w:val="num" w:pos="0"/>
        </w:tabs>
        <w:ind w:left="132" w:hanging="802"/>
      </w:pPr>
      <w:rPr>
        <w:rFonts w:ascii="Times New Roman" w:eastAsia="Times New Roman" w:hAnsi="Times New Roman" w:cs="Times New Roman" w:hint="default"/>
        <w:w w:val="99"/>
        <w:sz w:val="24"/>
        <w:szCs w:val="24"/>
        <w:lang w:val="ru-RU" w:bidi="ar-SA"/>
      </w:rPr>
    </w:lvl>
    <w:lvl w:ilvl="4">
      <w:numFmt w:val="bullet"/>
      <w:lvlText w:val="•"/>
      <w:lvlJc w:val="left"/>
      <w:pPr>
        <w:tabs>
          <w:tab w:val="num" w:pos="0"/>
        </w:tabs>
        <w:ind w:left="4241" w:hanging="802"/>
      </w:pPr>
      <w:rPr>
        <w:rFonts w:ascii="Liberation Serif" w:hAnsi="Liberation Serif" w:cs="Liberation Serif" w:hint="default"/>
        <w:lang w:val="ru-RU" w:bidi="ar-SA"/>
      </w:rPr>
    </w:lvl>
    <w:lvl w:ilvl="5">
      <w:numFmt w:val="bullet"/>
      <w:lvlText w:val="•"/>
      <w:lvlJc w:val="left"/>
      <w:pPr>
        <w:tabs>
          <w:tab w:val="num" w:pos="0"/>
        </w:tabs>
        <w:ind w:left="5289" w:hanging="802"/>
      </w:pPr>
      <w:rPr>
        <w:rFonts w:ascii="Liberation Serif" w:hAnsi="Liberation Serif" w:cs="Liberation Serif" w:hint="default"/>
        <w:lang w:val="ru-RU" w:bidi="ar-SA"/>
      </w:rPr>
    </w:lvl>
    <w:lvl w:ilvl="6">
      <w:numFmt w:val="bullet"/>
      <w:lvlText w:val="•"/>
      <w:lvlJc w:val="left"/>
      <w:pPr>
        <w:tabs>
          <w:tab w:val="num" w:pos="0"/>
        </w:tabs>
        <w:ind w:left="6336" w:hanging="802"/>
      </w:pPr>
      <w:rPr>
        <w:rFonts w:ascii="Liberation Serif" w:hAnsi="Liberation Serif" w:cs="Liberation Serif" w:hint="default"/>
        <w:lang w:val="ru-RU" w:bidi="ar-SA"/>
      </w:rPr>
    </w:lvl>
    <w:lvl w:ilvl="7">
      <w:numFmt w:val="bullet"/>
      <w:lvlText w:val="•"/>
      <w:lvlJc w:val="left"/>
      <w:pPr>
        <w:tabs>
          <w:tab w:val="num" w:pos="0"/>
        </w:tabs>
        <w:ind w:left="7383" w:hanging="802"/>
      </w:pPr>
      <w:rPr>
        <w:rFonts w:ascii="Liberation Serif" w:hAnsi="Liberation Serif" w:cs="Liberation Serif" w:hint="default"/>
        <w:lang w:val="ru-RU" w:bidi="ar-SA"/>
      </w:rPr>
    </w:lvl>
    <w:lvl w:ilvl="8">
      <w:numFmt w:val="bullet"/>
      <w:lvlText w:val="•"/>
      <w:lvlJc w:val="left"/>
      <w:pPr>
        <w:tabs>
          <w:tab w:val="num" w:pos="0"/>
        </w:tabs>
        <w:ind w:left="8431" w:hanging="802"/>
      </w:pPr>
      <w:rPr>
        <w:rFonts w:ascii="Liberation Serif" w:hAnsi="Liberation Serif" w:cs="Liberation Serif" w:hint="default"/>
        <w:lang w:val="ru-RU" w:bidi="ar-SA"/>
      </w:rPr>
    </w:lvl>
  </w:abstractNum>
  <w:abstractNum w:abstractNumId="8">
    <w:nsid w:val="00000009"/>
    <w:multiLevelType w:val="singleLevel"/>
    <w:tmpl w:val="00000009"/>
    <w:name w:val="WW8Num9"/>
    <w:lvl w:ilvl="0">
      <w:start w:val="1"/>
      <w:numFmt w:val="decimal"/>
      <w:lvlText w:val="%1)"/>
      <w:lvlJc w:val="left"/>
      <w:pPr>
        <w:tabs>
          <w:tab w:val="num" w:pos="0"/>
        </w:tabs>
        <w:ind w:left="132" w:hanging="339"/>
      </w:pPr>
      <w:rPr>
        <w:rFonts w:ascii="Times New Roman" w:eastAsia="Times New Roman" w:hAnsi="Times New Roman" w:cs="Times New Roman" w:hint="default"/>
        <w:w w:val="99"/>
        <w:sz w:val="24"/>
        <w:szCs w:val="24"/>
        <w:lang w:val="ru-RU" w:bidi="ar-SA"/>
      </w:rPr>
    </w:lvl>
  </w:abstractNum>
  <w:abstractNum w:abstractNumId="9">
    <w:nsid w:val="0000000A"/>
    <w:multiLevelType w:val="multilevel"/>
    <w:tmpl w:val="0000000A"/>
    <w:name w:val="WW8Num10"/>
    <w:lvl w:ilvl="0">
      <w:start w:val="5"/>
      <w:numFmt w:val="decimal"/>
      <w:lvlText w:val="%1"/>
      <w:lvlJc w:val="left"/>
      <w:pPr>
        <w:tabs>
          <w:tab w:val="num" w:pos="0"/>
        </w:tabs>
        <w:ind w:left="132" w:hanging="507"/>
      </w:pPr>
      <w:rPr>
        <w:rFonts w:hint="default"/>
        <w:lang w:val="ru-RU" w:bidi="ar-SA"/>
      </w:rPr>
    </w:lvl>
    <w:lvl w:ilvl="1">
      <w:start w:val="1"/>
      <w:numFmt w:val="decimal"/>
      <w:lvlText w:val="%1.%2."/>
      <w:lvlJc w:val="left"/>
      <w:pPr>
        <w:tabs>
          <w:tab w:val="num" w:pos="0"/>
        </w:tabs>
        <w:ind w:left="132" w:hanging="507"/>
      </w:pPr>
      <w:rPr>
        <w:rFonts w:ascii="Times New Roman" w:eastAsia="Times New Roman" w:hAnsi="Times New Roman" w:cs="Times New Roman" w:hint="default"/>
        <w:w w:val="99"/>
        <w:sz w:val="24"/>
        <w:szCs w:val="24"/>
        <w:lang w:val="ru-RU" w:bidi="ar-SA"/>
      </w:rPr>
    </w:lvl>
    <w:lvl w:ilvl="2">
      <w:numFmt w:val="bullet"/>
      <w:lvlText w:val="•"/>
      <w:lvlJc w:val="left"/>
      <w:pPr>
        <w:tabs>
          <w:tab w:val="num" w:pos="0"/>
        </w:tabs>
        <w:ind w:left="2217" w:hanging="507"/>
      </w:pPr>
      <w:rPr>
        <w:rFonts w:ascii="Liberation Serif" w:hAnsi="Liberation Serif" w:cs="Liberation Serif" w:hint="default"/>
        <w:lang w:val="ru-RU" w:bidi="ar-SA"/>
      </w:rPr>
    </w:lvl>
    <w:lvl w:ilvl="3">
      <w:numFmt w:val="bullet"/>
      <w:lvlText w:val="•"/>
      <w:lvlJc w:val="left"/>
      <w:pPr>
        <w:tabs>
          <w:tab w:val="num" w:pos="0"/>
        </w:tabs>
        <w:ind w:left="3255" w:hanging="507"/>
      </w:pPr>
      <w:rPr>
        <w:rFonts w:ascii="Liberation Serif" w:hAnsi="Liberation Serif" w:cs="Liberation Serif" w:hint="default"/>
        <w:lang w:val="ru-RU" w:bidi="ar-SA"/>
      </w:rPr>
    </w:lvl>
    <w:lvl w:ilvl="4">
      <w:numFmt w:val="bullet"/>
      <w:lvlText w:val="•"/>
      <w:lvlJc w:val="left"/>
      <w:pPr>
        <w:tabs>
          <w:tab w:val="num" w:pos="0"/>
        </w:tabs>
        <w:ind w:left="4294" w:hanging="507"/>
      </w:pPr>
      <w:rPr>
        <w:rFonts w:ascii="Liberation Serif" w:hAnsi="Liberation Serif" w:cs="Liberation Serif" w:hint="default"/>
        <w:lang w:val="ru-RU" w:bidi="ar-SA"/>
      </w:rPr>
    </w:lvl>
    <w:lvl w:ilvl="5">
      <w:numFmt w:val="bullet"/>
      <w:lvlText w:val="•"/>
      <w:lvlJc w:val="left"/>
      <w:pPr>
        <w:tabs>
          <w:tab w:val="num" w:pos="0"/>
        </w:tabs>
        <w:ind w:left="5332" w:hanging="507"/>
      </w:pPr>
      <w:rPr>
        <w:rFonts w:ascii="Liberation Serif" w:hAnsi="Liberation Serif" w:cs="Liberation Serif" w:hint="default"/>
        <w:lang w:val="ru-RU" w:bidi="ar-SA"/>
      </w:rPr>
    </w:lvl>
    <w:lvl w:ilvl="6">
      <w:numFmt w:val="bullet"/>
      <w:lvlText w:val="•"/>
      <w:lvlJc w:val="left"/>
      <w:pPr>
        <w:tabs>
          <w:tab w:val="num" w:pos="0"/>
        </w:tabs>
        <w:ind w:left="6371" w:hanging="507"/>
      </w:pPr>
      <w:rPr>
        <w:rFonts w:ascii="Liberation Serif" w:hAnsi="Liberation Serif" w:cs="Liberation Serif" w:hint="default"/>
        <w:lang w:val="ru-RU" w:bidi="ar-SA"/>
      </w:rPr>
    </w:lvl>
    <w:lvl w:ilvl="7">
      <w:numFmt w:val="bullet"/>
      <w:lvlText w:val="•"/>
      <w:lvlJc w:val="left"/>
      <w:pPr>
        <w:tabs>
          <w:tab w:val="num" w:pos="0"/>
        </w:tabs>
        <w:ind w:left="7409" w:hanging="507"/>
      </w:pPr>
      <w:rPr>
        <w:rFonts w:ascii="Liberation Serif" w:hAnsi="Liberation Serif" w:cs="Liberation Serif" w:hint="default"/>
        <w:lang w:val="ru-RU" w:bidi="ar-SA"/>
      </w:rPr>
    </w:lvl>
    <w:lvl w:ilvl="8">
      <w:numFmt w:val="bullet"/>
      <w:lvlText w:val="•"/>
      <w:lvlJc w:val="left"/>
      <w:pPr>
        <w:tabs>
          <w:tab w:val="num" w:pos="0"/>
        </w:tabs>
        <w:ind w:left="8448" w:hanging="507"/>
      </w:pPr>
      <w:rPr>
        <w:rFonts w:ascii="Liberation Serif" w:hAnsi="Liberation Serif" w:cs="Liberation Serif" w:hint="default"/>
        <w:lang w:val="ru-RU" w:bidi="ar-SA"/>
      </w:rPr>
    </w:lvl>
  </w:abstractNum>
  <w:abstractNum w:abstractNumId="10">
    <w:nsid w:val="0000000B"/>
    <w:multiLevelType w:val="singleLevel"/>
    <w:tmpl w:val="0000000B"/>
    <w:name w:val="WW8Num11"/>
    <w:lvl w:ilvl="0">
      <w:start w:val="2"/>
      <w:numFmt w:val="decimal"/>
      <w:lvlText w:val="%1)"/>
      <w:lvlJc w:val="left"/>
      <w:pPr>
        <w:tabs>
          <w:tab w:val="num" w:pos="0"/>
        </w:tabs>
        <w:ind w:left="392" w:hanging="260"/>
      </w:pPr>
      <w:rPr>
        <w:rFonts w:ascii="Times New Roman" w:eastAsia="Times New Roman" w:hAnsi="Times New Roman" w:cs="Times New Roman" w:hint="default"/>
        <w:w w:val="99"/>
        <w:sz w:val="24"/>
        <w:szCs w:val="24"/>
        <w:lang w:val="ru-RU" w:bidi="ar-SA"/>
      </w:rPr>
    </w:lvl>
  </w:abstractNum>
  <w:abstractNum w:abstractNumId="11">
    <w:nsid w:val="0000000C"/>
    <w:multiLevelType w:val="singleLevel"/>
    <w:tmpl w:val="0000000C"/>
    <w:name w:val="WW8Num12"/>
    <w:lvl w:ilvl="0">
      <w:start w:val="3"/>
      <w:numFmt w:val="decimal"/>
      <w:lvlText w:val="%1)"/>
      <w:lvlJc w:val="left"/>
      <w:pPr>
        <w:tabs>
          <w:tab w:val="num" w:pos="0"/>
        </w:tabs>
        <w:ind w:left="132" w:hanging="274"/>
      </w:pPr>
      <w:rPr>
        <w:rFonts w:ascii="Times New Roman" w:eastAsia="Times New Roman" w:hAnsi="Times New Roman" w:cs="Times New Roman" w:hint="default"/>
        <w:w w:val="99"/>
        <w:sz w:val="24"/>
        <w:szCs w:val="24"/>
        <w:lang w:val="ru-RU" w:bidi="ar-SA"/>
      </w:rPr>
    </w:lvl>
  </w:abstractNum>
  <w:abstractNum w:abstractNumId="12">
    <w:nsid w:val="0000000E"/>
    <w:multiLevelType w:val="singleLevel"/>
    <w:tmpl w:val="0000000E"/>
    <w:name w:val="WW8Num14"/>
    <w:lvl w:ilvl="0">
      <w:start w:val="1"/>
      <w:numFmt w:val="decimal"/>
      <w:lvlText w:val="%1)"/>
      <w:lvlJc w:val="left"/>
      <w:pPr>
        <w:tabs>
          <w:tab w:val="num" w:pos="0"/>
        </w:tabs>
        <w:ind w:left="933" w:hanging="260"/>
      </w:pPr>
      <w:rPr>
        <w:rFonts w:ascii="Times New Roman" w:eastAsia="Times New Roman" w:hAnsi="Times New Roman" w:cs="Times New Roman" w:hint="default"/>
        <w:w w:val="99"/>
        <w:sz w:val="24"/>
        <w:szCs w:val="24"/>
        <w:lang w:val="ru-RU" w:bidi="ar-SA"/>
      </w:rPr>
    </w:lvl>
  </w:abstractNum>
  <w:abstractNum w:abstractNumId="13">
    <w:nsid w:val="0000000F"/>
    <w:multiLevelType w:val="singleLevel"/>
    <w:tmpl w:val="0000000F"/>
    <w:name w:val="WW8Num15"/>
    <w:lvl w:ilvl="0">
      <w:start w:val="1"/>
      <w:numFmt w:val="decimal"/>
      <w:lvlText w:val="%1)"/>
      <w:lvlJc w:val="left"/>
      <w:pPr>
        <w:tabs>
          <w:tab w:val="num" w:pos="0"/>
        </w:tabs>
        <w:ind w:left="132" w:hanging="900"/>
      </w:pPr>
      <w:rPr>
        <w:rFonts w:ascii="Times New Roman" w:eastAsia="Times New Roman" w:hAnsi="Times New Roman" w:cs="Times New Roman" w:hint="default"/>
        <w:w w:val="99"/>
        <w:sz w:val="24"/>
        <w:szCs w:val="24"/>
        <w:lang w:val="ru-RU" w:bidi="ar-SA"/>
      </w:rPr>
    </w:lvl>
  </w:abstractNum>
  <w:abstractNum w:abstractNumId="14">
    <w:nsid w:val="00000015"/>
    <w:multiLevelType w:val="singleLevel"/>
    <w:tmpl w:val="00000015"/>
    <w:name w:val="WW8Num21"/>
    <w:lvl w:ilvl="0">
      <w:start w:val="1"/>
      <w:numFmt w:val="decimal"/>
      <w:lvlText w:val="%1)"/>
      <w:lvlJc w:val="left"/>
      <w:pPr>
        <w:tabs>
          <w:tab w:val="num" w:pos="0"/>
        </w:tabs>
        <w:ind w:left="1287" w:hanging="360"/>
      </w:pPr>
      <w:rPr>
        <w:rFonts w:ascii="Times New Roman" w:hAnsi="Times New Roman" w:cs="Times New Roman" w:hint="default"/>
        <w:sz w:val="24"/>
        <w:szCs w:val="24"/>
      </w:rPr>
    </w:lvl>
  </w:abstractNum>
  <w:abstractNum w:abstractNumId="15">
    <w:nsid w:val="00000016"/>
    <w:multiLevelType w:val="singleLevel"/>
    <w:tmpl w:val="00000016"/>
    <w:name w:val="WW8Num22"/>
    <w:lvl w:ilvl="0">
      <w:start w:val="1"/>
      <w:numFmt w:val="decimal"/>
      <w:lvlText w:val="%1)"/>
      <w:lvlJc w:val="left"/>
      <w:pPr>
        <w:tabs>
          <w:tab w:val="num" w:pos="0"/>
        </w:tabs>
        <w:ind w:left="1344" w:hanging="360"/>
      </w:pPr>
      <w:rPr>
        <w:rFonts w:ascii="Times New Roman" w:hAnsi="Times New Roman" w:hint="default"/>
        <w:sz w:val="24"/>
        <w:szCs w:val="24"/>
      </w:rPr>
    </w:lvl>
  </w:abstractNum>
  <w:abstractNum w:abstractNumId="16">
    <w:nsid w:val="000A326C"/>
    <w:multiLevelType w:val="multilevel"/>
    <w:tmpl w:val="6FDA6744"/>
    <w:lvl w:ilvl="0">
      <w:start w:val="1"/>
      <w:numFmt w:val="decimal"/>
      <w:pStyle w:val="a"/>
      <w:isLgl/>
      <w:suff w:val="space"/>
      <w:lvlText w:val="%1"/>
      <w:lvlJc w:val="left"/>
      <w:pPr>
        <w:ind w:left="0" w:firstLine="567"/>
      </w:pPr>
    </w:lvl>
    <w:lvl w:ilvl="1">
      <w:start w:val="1"/>
      <w:numFmt w:val="decimal"/>
      <w:isLgl/>
      <w:suff w:val="space"/>
      <w:lvlText w:val="%1.%2"/>
      <w:lvlJc w:val="left"/>
      <w:pPr>
        <w:ind w:left="0" w:firstLine="567"/>
      </w:pPr>
    </w:lvl>
    <w:lvl w:ilvl="2">
      <w:start w:val="1"/>
      <w:numFmt w:val="decimal"/>
      <w:isLgl/>
      <w:suff w:val="space"/>
      <w:lvlText w:val="%1.%2.%3"/>
      <w:lvlJc w:val="left"/>
      <w:pPr>
        <w:ind w:left="0" w:firstLine="567"/>
      </w:pPr>
    </w:lvl>
    <w:lvl w:ilvl="3">
      <w:start w:val="1"/>
      <w:numFmt w:val="decimal"/>
      <w:isLgl/>
      <w:suff w:val="space"/>
      <w:lvlText w:val="%1.%2.%3.%4"/>
      <w:lvlJc w:val="left"/>
      <w:pPr>
        <w:ind w:left="0" w:firstLine="567"/>
      </w:pPr>
    </w:lvl>
    <w:lvl w:ilvl="4">
      <w:start w:val="1"/>
      <w:numFmt w:val="decimal"/>
      <w:isLgl/>
      <w:suff w:val="space"/>
      <w:lvlText w:val="%1.%2.%3.%4.%5"/>
      <w:lvlJc w:val="left"/>
      <w:pPr>
        <w:ind w:left="0" w:firstLine="567"/>
      </w:pPr>
    </w:lvl>
    <w:lvl w:ilvl="5">
      <w:start w:val="1"/>
      <w:numFmt w:val="decimal"/>
      <w:isLgl/>
      <w:suff w:val="space"/>
      <w:lvlText w:val="%1.%2.%3.%4.%5.%6"/>
      <w:lvlJc w:val="left"/>
      <w:pPr>
        <w:ind w:left="2268" w:firstLine="709"/>
      </w:pPr>
    </w:lvl>
    <w:lvl w:ilvl="6">
      <w:start w:val="1"/>
      <w:numFmt w:val="decimal"/>
      <w:isLgl/>
      <w:suff w:val="space"/>
      <w:lvlText w:val="%1.%2.%3.%4.%5.%6.%7"/>
      <w:lvlJc w:val="left"/>
      <w:pPr>
        <w:ind w:left="2268" w:firstLine="709"/>
      </w:pPr>
    </w:lvl>
    <w:lvl w:ilvl="7">
      <w:start w:val="1"/>
      <w:numFmt w:val="decimal"/>
      <w:suff w:val="space"/>
      <w:lvlText w:val="%1.%2.%3.%4.%5.%6.%7.%8"/>
      <w:lvlJc w:val="left"/>
      <w:pPr>
        <w:ind w:left="2268" w:firstLine="709"/>
      </w:pPr>
    </w:lvl>
    <w:lvl w:ilvl="8">
      <w:start w:val="1"/>
      <w:numFmt w:val="decimal"/>
      <w:suff w:val="space"/>
      <w:lvlText w:val="%1.%2.%3.%4.%5.%6.%7.%8.%9"/>
      <w:lvlJc w:val="left"/>
      <w:pPr>
        <w:ind w:left="2268" w:firstLine="709"/>
      </w:pPr>
    </w:lvl>
  </w:abstractNum>
  <w:abstractNum w:abstractNumId="17">
    <w:nsid w:val="060363F9"/>
    <w:multiLevelType w:val="hybridMultilevel"/>
    <w:tmpl w:val="1800271E"/>
    <w:lvl w:ilvl="0" w:tplc="06A68BB8">
      <w:start w:val="1"/>
      <w:numFmt w:val="bullet"/>
      <w:pStyle w:val="a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09DA2841"/>
    <w:multiLevelType w:val="hybridMultilevel"/>
    <w:tmpl w:val="708E603A"/>
    <w:lvl w:ilvl="0" w:tplc="FF58770E">
      <w:start w:val="1"/>
      <w:numFmt w:val="decimal"/>
      <w:lvlText w:val="%1."/>
      <w:lvlJc w:val="left"/>
      <w:pPr>
        <w:ind w:left="1200" w:hanging="360"/>
      </w:pPr>
      <w:rPr>
        <w:b w:val="0"/>
      </w:rPr>
    </w:lvl>
    <w:lvl w:ilvl="1" w:tplc="04190019">
      <w:start w:val="1"/>
      <w:numFmt w:val="lowerLetter"/>
      <w:lvlText w:val="%2."/>
      <w:lvlJc w:val="left"/>
      <w:pPr>
        <w:ind w:left="1920" w:hanging="360"/>
      </w:pPr>
    </w:lvl>
    <w:lvl w:ilvl="2" w:tplc="0419001B">
      <w:start w:val="1"/>
      <w:numFmt w:val="lowerRoman"/>
      <w:lvlText w:val="%3."/>
      <w:lvlJc w:val="right"/>
      <w:pPr>
        <w:ind w:left="2640" w:hanging="180"/>
      </w:pPr>
    </w:lvl>
    <w:lvl w:ilvl="3" w:tplc="0419000F">
      <w:start w:val="1"/>
      <w:numFmt w:val="decimal"/>
      <w:lvlText w:val="%4."/>
      <w:lvlJc w:val="left"/>
      <w:pPr>
        <w:ind w:left="3360" w:hanging="360"/>
      </w:pPr>
    </w:lvl>
    <w:lvl w:ilvl="4" w:tplc="04190019">
      <w:start w:val="1"/>
      <w:numFmt w:val="lowerLetter"/>
      <w:lvlText w:val="%5."/>
      <w:lvlJc w:val="left"/>
      <w:pPr>
        <w:ind w:left="4080" w:hanging="360"/>
      </w:pPr>
    </w:lvl>
    <w:lvl w:ilvl="5" w:tplc="0419001B">
      <w:start w:val="1"/>
      <w:numFmt w:val="lowerRoman"/>
      <w:lvlText w:val="%6."/>
      <w:lvlJc w:val="right"/>
      <w:pPr>
        <w:ind w:left="4800" w:hanging="180"/>
      </w:pPr>
    </w:lvl>
    <w:lvl w:ilvl="6" w:tplc="0419000F">
      <w:start w:val="1"/>
      <w:numFmt w:val="decimal"/>
      <w:lvlText w:val="%7."/>
      <w:lvlJc w:val="left"/>
      <w:pPr>
        <w:ind w:left="5520" w:hanging="360"/>
      </w:pPr>
    </w:lvl>
    <w:lvl w:ilvl="7" w:tplc="04190019">
      <w:start w:val="1"/>
      <w:numFmt w:val="lowerLetter"/>
      <w:lvlText w:val="%8."/>
      <w:lvlJc w:val="left"/>
      <w:pPr>
        <w:ind w:left="6240" w:hanging="360"/>
      </w:pPr>
    </w:lvl>
    <w:lvl w:ilvl="8" w:tplc="0419001B">
      <w:start w:val="1"/>
      <w:numFmt w:val="lowerRoman"/>
      <w:lvlText w:val="%9."/>
      <w:lvlJc w:val="right"/>
      <w:pPr>
        <w:ind w:left="6960" w:hanging="180"/>
      </w:pPr>
    </w:lvl>
  </w:abstractNum>
  <w:abstractNum w:abstractNumId="19">
    <w:nsid w:val="0AA8084F"/>
    <w:multiLevelType w:val="multilevel"/>
    <w:tmpl w:val="D1180DEE"/>
    <w:styleLink w:val="WW8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
    <w:nsid w:val="0BEE5E9F"/>
    <w:multiLevelType w:val="hybridMultilevel"/>
    <w:tmpl w:val="6012FC1A"/>
    <w:styleLink w:val="WW8Num20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0C971D8B"/>
    <w:multiLevelType w:val="hybridMultilevel"/>
    <w:tmpl w:val="6BAE8DEE"/>
    <w:lvl w:ilvl="0" w:tplc="6B3A3002">
      <w:start w:val="1"/>
      <w:numFmt w:val="bullet"/>
      <w:pStyle w:val="a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0D441D22"/>
    <w:multiLevelType w:val="hybridMultilevel"/>
    <w:tmpl w:val="F2DC811E"/>
    <w:styleLink w:val="WW8Num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0D58166D"/>
    <w:multiLevelType w:val="multilevel"/>
    <w:tmpl w:val="EC04E324"/>
    <w:styleLink w:val="WW8Num11"/>
    <w:lvl w:ilvl="0">
      <w:start w:val="2"/>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DEA0836"/>
    <w:multiLevelType w:val="multilevel"/>
    <w:tmpl w:val="3534980E"/>
    <w:lvl w:ilvl="0">
      <w:start w:val="1"/>
      <w:numFmt w:val="decimal"/>
      <w:lvlText w:val="%1."/>
      <w:lvlJc w:val="left"/>
      <w:pPr>
        <w:ind w:left="927" w:hanging="360"/>
      </w:pPr>
    </w:lvl>
    <w:lvl w:ilvl="1">
      <w:start w:val="1"/>
      <w:numFmt w:val="decimal"/>
      <w:isLgl/>
      <w:lvlText w:val="%1.%2"/>
      <w:lvlJc w:val="left"/>
      <w:pPr>
        <w:ind w:left="2067" w:hanging="420"/>
      </w:pPr>
    </w:lvl>
    <w:lvl w:ilvl="2">
      <w:start w:val="1"/>
      <w:numFmt w:val="decimal"/>
      <w:isLgl/>
      <w:lvlText w:val="%1.%2.%3"/>
      <w:lvlJc w:val="left"/>
      <w:pPr>
        <w:ind w:left="3447" w:hanging="720"/>
      </w:pPr>
    </w:lvl>
    <w:lvl w:ilvl="3">
      <w:start w:val="1"/>
      <w:numFmt w:val="decimal"/>
      <w:isLgl/>
      <w:lvlText w:val="%1.%2.%3.%4"/>
      <w:lvlJc w:val="left"/>
      <w:pPr>
        <w:ind w:left="4527" w:hanging="720"/>
      </w:pPr>
    </w:lvl>
    <w:lvl w:ilvl="4">
      <w:start w:val="1"/>
      <w:numFmt w:val="decimal"/>
      <w:isLgl/>
      <w:lvlText w:val="%1.%2.%3.%4.%5"/>
      <w:lvlJc w:val="left"/>
      <w:pPr>
        <w:ind w:left="5967" w:hanging="1080"/>
      </w:pPr>
    </w:lvl>
    <w:lvl w:ilvl="5">
      <w:start w:val="1"/>
      <w:numFmt w:val="decimal"/>
      <w:isLgl/>
      <w:lvlText w:val="%1.%2.%3.%4.%5.%6"/>
      <w:lvlJc w:val="left"/>
      <w:pPr>
        <w:ind w:left="7047" w:hanging="1080"/>
      </w:pPr>
    </w:lvl>
    <w:lvl w:ilvl="6">
      <w:start w:val="1"/>
      <w:numFmt w:val="decimal"/>
      <w:isLgl/>
      <w:lvlText w:val="%1.%2.%3.%4.%5.%6.%7"/>
      <w:lvlJc w:val="left"/>
      <w:pPr>
        <w:ind w:left="8487" w:hanging="1440"/>
      </w:pPr>
    </w:lvl>
    <w:lvl w:ilvl="7">
      <w:start w:val="1"/>
      <w:numFmt w:val="decimal"/>
      <w:isLgl/>
      <w:lvlText w:val="%1.%2.%3.%4.%5.%6.%7.%8"/>
      <w:lvlJc w:val="left"/>
      <w:pPr>
        <w:ind w:left="9567" w:hanging="1440"/>
      </w:pPr>
    </w:lvl>
    <w:lvl w:ilvl="8">
      <w:start w:val="1"/>
      <w:numFmt w:val="decimal"/>
      <w:isLgl/>
      <w:lvlText w:val="%1.%2.%3.%4.%5.%6.%7.%8.%9"/>
      <w:lvlJc w:val="left"/>
      <w:pPr>
        <w:ind w:left="11007" w:hanging="1800"/>
      </w:pPr>
    </w:lvl>
  </w:abstractNum>
  <w:abstractNum w:abstractNumId="25">
    <w:nsid w:val="11692D8D"/>
    <w:multiLevelType w:val="multilevel"/>
    <w:tmpl w:val="9E72130A"/>
    <w:lvl w:ilvl="0">
      <w:start w:val="1"/>
      <w:numFmt w:val="decimal"/>
      <w:lvlText w:val="%1."/>
      <w:lvlJc w:val="left"/>
      <w:pPr>
        <w:ind w:left="1070" w:hanging="360"/>
      </w:pPr>
    </w:lvl>
    <w:lvl w:ilvl="1">
      <w:start w:val="4"/>
      <w:numFmt w:val="decimal"/>
      <w:isLgl/>
      <w:lvlText w:val="%1.%2"/>
      <w:lvlJc w:val="left"/>
      <w:pPr>
        <w:ind w:left="1070" w:hanging="360"/>
      </w:pPr>
    </w:lvl>
    <w:lvl w:ilvl="2">
      <w:start w:val="1"/>
      <w:numFmt w:val="decimal"/>
      <w:isLgl/>
      <w:lvlText w:val="%1.%2.%3"/>
      <w:lvlJc w:val="left"/>
      <w:pPr>
        <w:ind w:left="1430" w:hanging="720"/>
      </w:pPr>
    </w:lvl>
    <w:lvl w:ilvl="3">
      <w:start w:val="1"/>
      <w:numFmt w:val="decimal"/>
      <w:isLgl/>
      <w:lvlText w:val="%1.%2.%3.%4"/>
      <w:lvlJc w:val="left"/>
      <w:pPr>
        <w:ind w:left="1430" w:hanging="720"/>
      </w:pPr>
    </w:lvl>
    <w:lvl w:ilvl="4">
      <w:start w:val="1"/>
      <w:numFmt w:val="decimal"/>
      <w:isLgl/>
      <w:lvlText w:val="%1.%2.%3.%4.%5"/>
      <w:lvlJc w:val="left"/>
      <w:pPr>
        <w:ind w:left="1430" w:hanging="720"/>
      </w:pPr>
    </w:lvl>
    <w:lvl w:ilvl="5">
      <w:start w:val="1"/>
      <w:numFmt w:val="decimal"/>
      <w:isLgl/>
      <w:lvlText w:val="%1.%2.%3.%4.%5.%6"/>
      <w:lvlJc w:val="left"/>
      <w:pPr>
        <w:ind w:left="1790" w:hanging="1080"/>
      </w:pPr>
    </w:lvl>
    <w:lvl w:ilvl="6">
      <w:start w:val="1"/>
      <w:numFmt w:val="decimal"/>
      <w:isLgl/>
      <w:lvlText w:val="%1.%2.%3.%4.%5.%6.%7"/>
      <w:lvlJc w:val="left"/>
      <w:pPr>
        <w:ind w:left="1790" w:hanging="1080"/>
      </w:pPr>
    </w:lvl>
    <w:lvl w:ilvl="7">
      <w:start w:val="1"/>
      <w:numFmt w:val="decimal"/>
      <w:isLgl/>
      <w:lvlText w:val="%1.%2.%3.%4.%5.%6.%7.%8"/>
      <w:lvlJc w:val="left"/>
      <w:pPr>
        <w:ind w:left="2150" w:hanging="1440"/>
      </w:pPr>
    </w:lvl>
    <w:lvl w:ilvl="8">
      <w:start w:val="1"/>
      <w:numFmt w:val="decimal"/>
      <w:isLgl/>
      <w:lvlText w:val="%1.%2.%3.%4.%5.%6.%7.%8.%9"/>
      <w:lvlJc w:val="left"/>
      <w:pPr>
        <w:ind w:left="2150" w:hanging="1440"/>
      </w:pPr>
    </w:lvl>
  </w:abstractNum>
  <w:abstractNum w:abstractNumId="26">
    <w:nsid w:val="11D9768C"/>
    <w:multiLevelType w:val="multilevel"/>
    <w:tmpl w:val="4AA29C3E"/>
    <w:styleLink w:val="WW8Num2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1C1F1422"/>
    <w:multiLevelType w:val="multilevel"/>
    <w:tmpl w:val="0A76B2A6"/>
    <w:styleLink w:val="WW8Num1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9">
    <w:nsid w:val="1FEA7B95"/>
    <w:multiLevelType w:val="hybridMultilevel"/>
    <w:tmpl w:val="51E63364"/>
    <w:styleLink w:val="WW8Num13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30">
    <w:nsid w:val="21F454AB"/>
    <w:multiLevelType w:val="hybridMultilevel"/>
    <w:tmpl w:val="BCA0FF22"/>
    <w:lvl w:ilvl="0" w:tplc="90964E90">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31">
    <w:nsid w:val="22070E90"/>
    <w:multiLevelType w:val="multilevel"/>
    <w:tmpl w:val="DECE313A"/>
    <w:styleLink w:val="WW8Num15"/>
    <w:lvl w:ilvl="0">
      <w:start w:val="1"/>
      <w:numFmt w:val="decimal"/>
      <w:lvlText w:val="%1."/>
      <w:lvlJc w:val="left"/>
      <w:rPr>
        <w:sz w:val="24"/>
        <w:szCs w:val="24"/>
        <w:lang w:eastAsia="ru-RU"/>
      </w:rPr>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32">
    <w:nsid w:val="23F64F47"/>
    <w:multiLevelType w:val="multilevel"/>
    <w:tmpl w:val="5E242240"/>
    <w:styleLink w:val="WW8Num6"/>
    <w:lvl w:ilvl="0">
      <w:start w:val="1"/>
      <w:numFmt w:val="decimal"/>
      <w:lvlText w:val="%1."/>
      <w:lvlJc w:val="left"/>
      <w:rPr>
        <w:rFonts w:eastAsia="Calibri" w:cs="Times New Roman"/>
        <w:bCs/>
        <w:sz w:val="24"/>
        <w:szCs w:val="24"/>
      </w:rPr>
    </w:lvl>
    <w:lvl w:ilvl="1">
      <w:start w:val="1"/>
      <w:numFmt w:val="decimal"/>
      <w:lvlText w:val="%1.%2."/>
      <w:lvlJc w:val="left"/>
      <w:rPr>
        <w:rFonts w:eastAsia="Calibri" w:cs="Times New Roman"/>
        <w:bCs/>
        <w:sz w:val="24"/>
        <w:szCs w:val="24"/>
      </w:rPr>
    </w:lvl>
    <w:lvl w:ilvl="2">
      <w:start w:val="1"/>
      <w:numFmt w:val="decimal"/>
      <w:lvlText w:val="%1.%2.%3."/>
      <w:lvlJc w:val="left"/>
      <w:rPr>
        <w:rFonts w:eastAsia="Calibri" w:cs="Times New Roman"/>
        <w:bCs/>
        <w:sz w:val="24"/>
        <w:szCs w:val="24"/>
      </w:rPr>
    </w:lvl>
    <w:lvl w:ilvl="3">
      <w:start w:val="1"/>
      <w:numFmt w:val="decimal"/>
      <w:lvlText w:val="%1.%2.%3.%4."/>
      <w:lvlJc w:val="left"/>
      <w:rPr>
        <w:rFonts w:eastAsia="Calibri" w:cs="Times New Roman"/>
        <w:bCs/>
        <w:sz w:val="24"/>
        <w:szCs w:val="24"/>
      </w:rPr>
    </w:lvl>
    <w:lvl w:ilvl="4">
      <w:start w:val="1"/>
      <w:numFmt w:val="decimal"/>
      <w:lvlText w:val="%1.%2.%3.%4.%5."/>
      <w:lvlJc w:val="left"/>
      <w:rPr>
        <w:rFonts w:eastAsia="Calibri" w:cs="Times New Roman"/>
        <w:bCs/>
        <w:sz w:val="24"/>
        <w:szCs w:val="24"/>
      </w:rPr>
    </w:lvl>
    <w:lvl w:ilvl="5">
      <w:start w:val="1"/>
      <w:numFmt w:val="decimal"/>
      <w:lvlText w:val="%1.%2.%3.%4.%5.%6."/>
      <w:lvlJc w:val="left"/>
      <w:rPr>
        <w:rFonts w:eastAsia="Calibri" w:cs="Times New Roman"/>
        <w:bCs/>
        <w:sz w:val="24"/>
        <w:szCs w:val="24"/>
      </w:rPr>
    </w:lvl>
    <w:lvl w:ilvl="6">
      <w:start w:val="1"/>
      <w:numFmt w:val="decimal"/>
      <w:lvlText w:val="%1.%2.%3.%4.%5.%6.%7."/>
      <w:lvlJc w:val="left"/>
      <w:rPr>
        <w:rFonts w:eastAsia="Calibri" w:cs="Times New Roman"/>
        <w:bCs/>
        <w:sz w:val="24"/>
        <w:szCs w:val="24"/>
      </w:rPr>
    </w:lvl>
    <w:lvl w:ilvl="7">
      <w:start w:val="1"/>
      <w:numFmt w:val="decimal"/>
      <w:lvlText w:val="%1.%2.%3.%4.%5.%6.%7.%8."/>
      <w:lvlJc w:val="left"/>
      <w:rPr>
        <w:rFonts w:eastAsia="Calibri" w:cs="Times New Roman"/>
        <w:bCs/>
        <w:sz w:val="24"/>
        <w:szCs w:val="24"/>
      </w:rPr>
    </w:lvl>
    <w:lvl w:ilvl="8">
      <w:start w:val="1"/>
      <w:numFmt w:val="decimal"/>
      <w:lvlText w:val="%1.%2.%3.%4.%5.%6.%7.%8.%9."/>
      <w:lvlJc w:val="left"/>
      <w:rPr>
        <w:rFonts w:eastAsia="Calibri" w:cs="Times New Roman"/>
        <w:bCs/>
        <w:sz w:val="24"/>
        <w:szCs w:val="24"/>
      </w:rPr>
    </w:lvl>
  </w:abstractNum>
  <w:abstractNum w:abstractNumId="33">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start w:val="1"/>
      <w:numFmt w:val="bullet"/>
      <w:lvlText w:val=""/>
      <w:lvlJc w:val="left"/>
      <w:pPr>
        <w:ind w:left="3580" w:hanging="360"/>
      </w:pPr>
      <w:rPr>
        <w:rFonts w:ascii="Symbol" w:hAnsi="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hint="default"/>
      </w:rPr>
    </w:lvl>
    <w:lvl w:ilvl="6" w:tplc="04190001">
      <w:start w:val="1"/>
      <w:numFmt w:val="bullet"/>
      <w:lvlText w:val=""/>
      <w:lvlJc w:val="left"/>
      <w:pPr>
        <w:ind w:left="5740" w:hanging="360"/>
      </w:pPr>
      <w:rPr>
        <w:rFonts w:ascii="Symbol" w:hAnsi="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hint="default"/>
      </w:rPr>
    </w:lvl>
  </w:abstractNum>
  <w:abstractNum w:abstractNumId="34">
    <w:nsid w:val="2C557F61"/>
    <w:multiLevelType w:val="hybridMultilevel"/>
    <w:tmpl w:val="6764E6CE"/>
    <w:lvl w:ilvl="0" w:tplc="DE74BD72">
      <w:start w:val="1"/>
      <w:numFmt w:val="decimal"/>
      <w:pStyle w:val="Geonika1"/>
      <w:lvlText w:val="%1"/>
      <w:lvlJc w:val="left"/>
      <w:pPr>
        <w:tabs>
          <w:tab w:val="num" w:pos="340"/>
        </w:tabs>
        <w:ind w:left="0" w:firstLine="5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2E455A2A"/>
    <w:multiLevelType w:val="multilevel"/>
    <w:tmpl w:val="811EE660"/>
    <w:styleLink w:val="WW8StyleNum2"/>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307543DD"/>
    <w:multiLevelType w:val="multilevel"/>
    <w:tmpl w:val="676E6AB2"/>
    <w:styleLink w:val="WW8StyleNum11"/>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nsid w:val="33EE7469"/>
    <w:multiLevelType w:val="multilevel"/>
    <w:tmpl w:val="6ADC0A4A"/>
    <w:styleLink w:val="WW8Num10"/>
    <w:lvl w:ilvl="0">
      <w:start w:val="1"/>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34B65781"/>
    <w:multiLevelType w:val="multilevel"/>
    <w:tmpl w:val="8BD8744E"/>
    <w:styleLink w:val="WW8StyleNum21"/>
    <w:lvl w:ilvl="0">
      <w:start w:val="1"/>
      <w:numFmt w:val="decimal"/>
      <w:lvlText w:val="%1."/>
      <w:lvlJc w:val="left"/>
      <w:rPr>
        <w:rFonts w:eastAsia="Calibri" w:cs="Times New Roman"/>
        <w:bCs/>
        <w:sz w:val="24"/>
        <w:szCs w:val="24"/>
      </w:rPr>
    </w:lvl>
    <w:lvl w:ilvl="1">
      <w:start w:val="9"/>
      <w:numFmt w:val="decimal"/>
      <w:lvlText w:val="%1.%2."/>
      <w:lvlJc w:val="left"/>
      <w:rPr>
        <w:rFonts w:eastAsia="Calibri" w:cs="Times New Roman"/>
        <w:bCs/>
        <w:sz w:val="24"/>
        <w:szCs w:val="24"/>
      </w:rPr>
    </w:lvl>
    <w:lvl w:ilvl="2">
      <w:start w:val="2"/>
      <w:numFmt w:val="decimal"/>
      <w:lvlText w:val="%1.%2.%3."/>
      <w:lvlJc w:val="left"/>
      <w:rPr>
        <w:rFonts w:eastAsia="Calibri" w:cs="Times New Roman"/>
        <w:bCs/>
        <w:sz w:val="24"/>
        <w:szCs w:val="24"/>
      </w:rPr>
    </w:lvl>
    <w:lvl w:ilvl="3">
      <w:start w:val="1"/>
      <w:numFmt w:val="decimal"/>
      <w:lvlText w:val="%1.%2.%3.%4."/>
      <w:lvlJc w:val="left"/>
      <w:rPr>
        <w:rFonts w:eastAsia="Calibri" w:cs="Times New Roman"/>
        <w:bCs/>
        <w:sz w:val="24"/>
        <w:szCs w:val="24"/>
      </w:rPr>
    </w:lvl>
    <w:lvl w:ilvl="4">
      <w:start w:val="1"/>
      <w:numFmt w:val="decimal"/>
      <w:lvlText w:val="%1.%2.%3.%4.%5."/>
      <w:lvlJc w:val="left"/>
      <w:rPr>
        <w:rFonts w:eastAsia="Calibri" w:cs="Times New Roman"/>
        <w:bCs/>
        <w:sz w:val="24"/>
        <w:szCs w:val="24"/>
      </w:rPr>
    </w:lvl>
    <w:lvl w:ilvl="5">
      <w:start w:val="1"/>
      <w:numFmt w:val="decimal"/>
      <w:lvlText w:val="%1.%2.%3.%4.%5.%6."/>
      <w:lvlJc w:val="left"/>
      <w:rPr>
        <w:rFonts w:eastAsia="Calibri" w:cs="Times New Roman"/>
        <w:bCs/>
        <w:sz w:val="24"/>
        <w:szCs w:val="24"/>
      </w:rPr>
    </w:lvl>
    <w:lvl w:ilvl="6">
      <w:start w:val="1"/>
      <w:numFmt w:val="decimal"/>
      <w:lvlText w:val="%1.%2.%3.%4.%5.%6.%7."/>
      <w:lvlJc w:val="left"/>
      <w:rPr>
        <w:rFonts w:eastAsia="Calibri" w:cs="Times New Roman"/>
        <w:bCs/>
        <w:sz w:val="24"/>
        <w:szCs w:val="24"/>
      </w:rPr>
    </w:lvl>
    <w:lvl w:ilvl="7">
      <w:start w:val="1"/>
      <w:numFmt w:val="decimal"/>
      <w:lvlText w:val="%1.%2.%3.%4.%5.%6.%7.%8."/>
      <w:lvlJc w:val="left"/>
      <w:rPr>
        <w:rFonts w:eastAsia="Calibri" w:cs="Times New Roman"/>
        <w:bCs/>
        <w:sz w:val="24"/>
        <w:szCs w:val="24"/>
      </w:rPr>
    </w:lvl>
    <w:lvl w:ilvl="8">
      <w:start w:val="1"/>
      <w:numFmt w:val="decimal"/>
      <w:lvlText w:val="%1.%2.%3.%4.%5.%6.%7.%8.%9."/>
      <w:lvlJc w:val="left"/>
      <w:rPr>
        <w:rFonts w:eastAsia="Calibri" w:cs="Times New Roman"/>
        <w:bCs/>
        <w:sz w:val="24"/>
        <w:szCs w:val="24"/>
      </w:rPr>
    </w:lvl>
  </w:abstractNum>
  <w:abstractNum w:abstractNumId="39">
    <w:nsid w:val="36BF073F"/>
    <w:multiLevelType w:val="multilevel"/>
    <w:tmpl w:val="6304184C"/>
    <w:styleLink w:val="WW8Num2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0">
    <w:nsid w:val="37272410"/>
    <w:multiLevelType w:val="hybridMultilevel"/>
    <w:tmpl w:val="4B3A8234"/>
    <w:styleLink w:val="WW8Num211"/>
    <w:lvl w:ilvl="0" w:tplc="4978D366">
      <w:start w:val="1"/>
      <w:numFmt w:val="decimal"/>
      <w:lvlText w:val="%1."/>
      <w:lvlJc w:val="left"/>
      <w:pPr>
        <w:ind w:left="828" w:hanging="360"/>
      </w:pPr>
      <w:rPr>
        <w:rFonts w:eastAsia="Arial Unicode MS"/>
      </w:rPr>
    </w:lvl>
    <w:lvl w:ilvl="1" w:tplc="A3A80BE4">
      <w:start w:val="1"/>
      <w:numFmt w:val="lowerLetter"/>
      <w:lvlText w:val="%2."/>
      <w:lvlJc w:val="left"/>
      <w:pPr>
        <w:ind w:left="1548" w:hanging="360"/>
      </w:pPr>
    </w:lvl>
    <w:lvl w:ilvl="2" w:tplc="762E2A42">
      <w:start w:val="1"/>
      <w:numFmt w:val="lowerRoman"/>
      <w:lvlText w:val="%3."/>
      <w:lvlJc w:val="right"/>
      <w:pPr>
        <w:ind w:left="2268" w:hanging="180"/>
      </w:pPr>
    </w:lvl>
    <w:lvl w:ilvl="3" w:tplc="6E8EB6A4">
      <w:start w:val="1"/>
      <w:numFmt w:val="decimal"/>
      <w:lvlText w:val="%4."/>
      <w:lvlJc w:val="left"/>
      <w:pPr>
        <w:ind w:left="2988" w:hanging="360"/>
      </w:pPr>
    </w:lvl>
    <w:lvl w:ilvl="4" w:tplc="47C8406C">
      <w:start w:val="1"/>
      <w:numFmt w:val="lowerLetter"/>
      <w:lvlText w:val="%5."/>
      <w:lvlJc w:val="left"/>
      <w:pPr>
        <w:ind w:left="3708" w:hanging="360"/>
      </w:pPr>
    </w:lvl>
    <w:lvl w:ilvl="5" w:tplc="C64E33D6">
      <w:start w:val="1"/>
      <w:numFmt w:val="lowerRoman"/>
      <w:lvlText w:val="%6."/>
      <w:lvlJc w:val="right"/>
      <w:pPr>
        <w:ind w:left="4428" w:hanging="180"/>
      </w:pPr>
    </w:lvl>
    <w:lvl w:ilvl="6" w:tplc="ECE0FB06">
      <w:start w:val="1"/>
      <w:numFmt w:val="decimal"/>
      <w:lvlText w:val="%7."/>
      <w:lvlJc w:val="left"/>
      <w:pPr>
        <w:ind w:left="5148" w:hanging="360"/>
      </w:pPr>
    </w:lvl>
    <w:lvl w:ilvl="7" w:tplc="C3EA7BA0">
      <w:start w:val="1"/>
      <w:numFmt w:val="lowerLetter"/>
      <w:lvlText w:val="%8."/>
      <w:lvlJc w:val="left"/>
      <w:pPr>
        <w:ind w:left="5868" w:hanging="360"/>
      </w:pPr>
    </w:lvl>
    <w:lvl w:ilvl="8" w:tplc="4BD6ADA2">
      <w:start w:val="1"/>
      <w:numFmt w:val="lowerRoman"/>
      <w:lvlText w:val="%9."/>
      <w:lvlJc w:val="right"/>
      <w:pPr>
        <w:ind w:left="6588" w:hanging="180"/>
      </w:pPr>
    </w:lvl>
  </w:abstractNum>
  <w:abstractNum w:abstractNumId="41">
    <w:nsid w:val="374B7592"/>
    <w:multiLevelType w:val="multilevel"/>
    <w:tmpl w:val="42B6D40E"/>
    <w:styleLink w:val="WW8Num121"/>
    <w:lvl w:ilvl="0">
      <w:numFmt w:val="bullet"/>
      <w:lvlText w:val=""/>
      <w:lvlJc w:val="left"/>
      <w:rPr>
        <w:rFonts w:ascii="Symbol"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2">
    <w:nsid w:val="38BE0C21"/>
    <w:multiLevelType w:val="multilevel"/>
    <w:tmpl w:val="0BEEF61A"/>
    <w:styleLink w:val="WW8Num12"/>
    <w:lvl w:ilvl="0">
      <w:numFmt w:val="bullet"/>
      <w:pStyle w:val="4"/>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3">
    <w:nsid w:val="394E1E73"/>
    <w:multiLevelType w:val="multilevel"/>
    <w:tmpl w:val="B0D093CC"/>
    <w:styleLink w:val="WW8StyleNum"/>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nsid w:val="3CEF59BE"/>
    <w:multiLevelType w:val="multilevel"/>
    <w:tmpl w:val="4D1C984E"/>
    <w:styleLink w:val="WW8StyleNum1"/>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3D442C0D"/>
    <w:multiLevelType w:val="hybridMultilevel"/>
    <w:tmpl w:val="149603BC"/>
    <w:lvl w:ilvl="0" w:tplc="52B09FC2">
      <w:start w:val="1"/>
      <w:numFmt w:val="decimal"/>
      <w:lvlText w:val="%1."/>
      <w:lvlJc w:val="left"/>
      <w:pPr>
        <w:ind w:left="1080" w:hanging="360"/>
      </w:pPr>
    </w:lvl>
    <w:lvl w:ilvl="1" w:tplc="4EBE65B8">
      <w:start w:val="1"/>
      <w:numFmt w:val="lowerLetter"/>
      <w:lvlText w:val="%2."/>
      <w:lvlJc w:val="left"/>
      <w:pPr>
        <w:ind w:left="1800" w:hanging="360"/>
      </w:pPr>
    </w:lvl>
    <w:lvl w:ilvl="2" w:tplc="A4C254EA">
      <w:start w:val="1"/>
      <w:numFmt w:val="lowerRoman"/>
      <w:lvlText w:val="%3."/>
      <w:lvlJc w:val="right"/>
      <w:pPr>
        <w:ind w:left="2520" w:hanging="180"/>
      </w:pPr>
    </w:lvl>
    <w:lvl w:ilvl="3" w:tplc="00ECCF02">
      <w:start w:val="1"/>
      <w:numFmt w:val="decimal"/>
      <w:lvlText w:val="%4."/>
      <w:lvlJc w:val="left"/>
      <w:pPr>
        <w:ind w:left="3240" w:hanging="360"/>
      </w:pPr>
    </w:lvl>
    <w:lvl w:ilvl="4" w:tplc="32902D70">
      <w:start w:val="1"/>
      <w:numFmt w:val="lowerLetter"/>
      <w:lvlText w:val="%5."/>
      <w:lvlJc w:val="left"/>
      <w:pPr>
        <w:ind w:left="3960" w:hanging="360"/>
      </w:pPr>
    </w:lvl>
    <w:lvl w:ilvl="5" w:tplc="9B92C9BA">
      <w:start w:val="1"/>
      <w:numFmt w:val="lowerRoman"/>
      <w:lvlText w:val="%6."/>
      <w:lvlJc w:val="right"/>
      <w:pPr>
        <w:ind w:left="4680" w:hanging="180"/>
      </w:pPr>
    </w:lvl>
    <w:lvl w:ilvl="6" w:tplc="8EAE1826">
      <w:start w:val="1"/>
      <w:numFmt w:val="decimal"/>
      <w:lvlText w:val="%7."/>
      <w:lvlJc w:val="left"/>
      <w:pPr>
        <w:ind w:left="5400" w:hanging="360"/>
      </w:pPr>
    </w:lvl>
    <w:lvl w:ilvl="7" w:tplc="D2221480">
      <w:start w:val="1"/>
      <w:numFmt w:val="lowerLetter"/>
      <w:lvlText w:val="%8."/>
      <w:lvlJc w:val="left"/>
      <w:pPr>
        <w:ind w:left="6120" w:hanging="360"/>
      </w:pPr>
    </w:lvl>
    <w:lvl w:ilvl="8" w:tplc="E3EEC4D8">
      <w:start w:val="1"/>
      <w:numFmt w:val="lowerRoman"/>
      <w:lvlText w:val="%9."/>
      <w:lvlJc w:val="right"/>
      <w:pPr>
        <w:ind w:left="6840" w:hanging="180"/>
      </w:pPr>
    </w:lvl>
  </w:abstractNum>
  <w:abstractNum w:abstractNumId="46">
    <w:nsid w:val="40275ACF"/>
    <w:multiLevelType w:val="hybridMultilevel"/>
    <w:tmpl w:val="BCF8FBDC"/>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7">
    <w:nsid w:val="42AC793A"/>
    <w:multiLevelType w:val="multilevel"/>
    <w:tmpl w:val="063A4376"/>
    <w:styleLink w:val="WW8Num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
    <w:nsid w:val="445814A1"/>
    <w:multiLevelType w:val="hybridMultilevel"/>
    <w:tmpl w:val="4B3A8234"/>
    <w:styleLink w:val="WW8Num110"/>
    <w:lvl w:ilvl="0" w:tplc="D3FCE4AA">
      <w:start w:val="1"/>
      <w:numFmt w:val="decimal"/>
      <w:lvlText w:val="%1."/>
      <w:lvlJc w:val="left"/>
      <w:pPr>
        <w:ind w:left="828" w:hanging="360"/>
      </w:pPr>
      <w:rPr>
        <w:rFonts w:eastAsia="Arial Unicode MS"/>
      </w:rPr>
    </w:lvl>
    <w:lvl w:ilvl="1" w:tplc="09A8C20A">
      <w:start w:val="1"/>
      <w:numFmt w:val="lowerLetter"/>
      <w:lvlText w:val="%2."/>
      <w:lvlJc w:val="left"/>
      <w:pPr>
        <w:ind w:left="1548" w:hanging="360"/>
      </w:pPr>
    </w:lvl>
    <w:lvl w:ilvl="2" w:tplc="A38263AE">
      <w:start w:val="1"/>
      <w:numFmt w:val="lowerRoman"/>
      <w:lvlText w:val="%3."/>
      <w:lvlJc w:val="right"/>
      <w:pPr>
        <w:ind w:left="2268" w:hanging="180"/>
      </w:pPr>
    </w:lvl>
    <w:lvl w:ilvl="3" w:tplc="884C4EB0">
      <w:start w:val="1"/>
      <w:numFmt w:val="decimal"/>
      <w:lvlText w:val="%4."/>
      <w:lvlJc w:val="left"/>
      <w:pPr>
        <w:ind w:left="2988" w:hanging="360"/>
      </w:pPr>
    </w:lvl>
    <w:lvl w:ilvl="4" w:tplc="33CC63AC">
      <w:start w:val="1"/>
      <w:numFmt w:val="lowerLetter"/>
      <w:lvlText w:val="%5."/>
      <w:lvlJc w:val="left"/>
      <w:pPr>
        <w:ind w:left="3708" w:hanging="360"/>
      </w:pPr>
    </w:lvl>
    <w:lvl w:ilvl="5" w:tplc="411C3DD2">
      <w:start w:val="1"/>
      <w:numFmt w:val="lowerRoman"/>
      <w:lvlText w:val="%6."/>
      <w:lvlJc w:val="right"/>
      <w:pPr>
        <w:ind w:left="4428" w:hanging="180"/>
      </w:pPr>
    </w:lvl>
    <w:lvl w:ilvl="6" w:tplc="30B4E0AA">
      <w:start w:val="1"/>
      <w:numFmt w:val="decimal"/>
      <w:lvlText w:val="%7."/>
      <w:lvlJc w:val="left"/>
      <w:pPr>
        <w:ind w:left="5148" w:hanging="360"/>
      </w:pPr>
    </w:lvl>
    <w:lvl w:ilvl="7" w:tplc="6B66AEC2">
      <w:start w:val="1"/>
      <w:numFmt w:val="lowerLetter"/>
      <w:lvlText w:val="%8."/>
      <w:lvlJc w:val="left"/>
      <w:pPr>
        <w:ind w:left="5868" w:hanging="360"/>
      </w:pPr>
    </w:lvl>
    <w:lvl w:ilvl="8" w:tplc="B352C6C4">
      <w:start w:val="1"/>
      <w:numFmt w:val="lowerRoman"/>
      <w:lvlText w:val="%9."/>
      <w:lvlJc w:val="right"/>
      <w:pPr>
        <w:ind w:left="6588" w:hanging="180"/>
      </w:pPr>
    </w:lvl>
  </w:abstractNum>
  <w:abstractNum w:abstractNumId="49">
    <w:nsid w:val="462D6D03"/>
    <w:multiLevelType w:val="hybridMultilevel"/>
    <w:tmpl w:val="433013B0"/>
    <w:lvl w:ilvl="0" w:tplc="5564761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4D7B3F68"/>
    <w:multiLevelType w:val="hybridMultilevel"/>
    <w:tmpl w:val="352ADB54"/>
    <w:lvl w:ilvl="0" w:tplc="B8CE388A">
      <w:start w:val="1"/>
      <w:numFmt w:val="decimal"/>
      <w:pStyle w:val="S"/>
      <w:lvlText w:val="Таблица %1"/>
      <w:lvlJc w:val="left"/>
      <w:pPr>
        <w:ind w:left="8441"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4DBB3332"/>
    <w:multiLevelType w:val="multilevel"/>
    <w:tmpl w:val="975AEA84"/>
    <w:styleLink w:val="WW8Num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2">
    <w:nsid w:val="4E9D2743"/>
    <w:multiLevelType w:val="multilevel"/>
    <w:tmpl w:val="E4C63B5A"/>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3">
    <w:nsid w:val="57F2171B"/>
    <w:multiLevelType w:val="hybridMultilevel"/>
    <w:tmpl w:val="4B3A8234"/>
    <w:styleLink w:val="WW8Num161"/>
    <w:lvl w:ilvl="0" w:tplc="0F7EC980">
      <w:start w:val="1"/>
      <w:numFmt w:val="decimal"/>
      <w:lvlText w:val="%1."/>
      <w:lvlJc w:val="left"/>
      <w:pPr>
        <w:ind w:left="828" w:hanging="360"/>
      </w:pPr>
      <w:rPr>
        <w:rFonts w:eastAsia="Arial Unicode MS"/>
      </w:rPr>
    </w:lvl>
    <w:lvl w:ilvl="1" w:tplc="A7DAD700">
      <w:start w:val="1"/>
      <w:numFmt w:val="lowerLetter"/>
      <w:lvlText w:val="%2."/>
      <w:lvlJc w:val="left"/>
      <w:pPr>
        <w:ind w:left="1548" w:hanging="360"/>
      </w:pPr>
    </w:lvl>
    <w:lvl w:ilvl="2" w:tplc="B810BD22">
      <w:start w:val="1"/>
      <w:numFmt w:val="lowerRoman"/>
      <w:lvlText w:val="%3."/>
      <w:lvlJc w:val="right"/>
      <w:pPr>
        <w:ind w:left="2268" w:hanging="180"/>
      </w:pPr>
    </w:lvl>
    <w:lvl w:ilvl="3" w:tplc="36A6D418">
      <w:start w:val="1"/>
      <w:numFmt w:val="decimal"/>
      <w:lvlText w:val="%4."/>
      <w:lvlJc w:val="left"/>
      <w:pPr>
        <w:ind w:left="2988" w:hanging="360"/>
      </w:pPr>
    </w:lvl>
    <w:lvl w:ilvl="4" w:tplc="2ECA770E">
      <w:start w:val="1"/>
      <w:numFmt w:val="lowerLetter"/>
      <w:lvlText w:val="%5."/>
      <w:lvlJc w:val="left"/>
      <w:pPr>
        <w:ind w:left="3708" w:hanging="360"/>
      </w:pPr>
    </w:lvl>
    <w:lvl w:ilvl="5" w:tplc="EA88F61C">
      <w:start w:val="1"/>
      <w:numFmt w:val="lowerRoman"/>
      <w:lvlText w:val="%6."/>
      <w:lvlJc w:val="right"/>
      <w:pPr>
        <w:ind w:left="4428" w:hanging="180"/>
      </w:pPr>
    </w:lvl>
    <w:lvl w:ilvl="6" w:tplc="5A5E2926">
      <w:start w:val="1"/>
      <w:numFmt w:val="decimal"/>
      <w:lvlText w:val="%7."/>
      <w:lvlJc w:val="left"/>
      <w:pPr>
        <w:ind w:left="5148" w:hanging="360"/>
      </w:pPr>
    </w:lvl>
    <w:lvl w:ilvl="7" w:tplc="01241E58">
      <w:start w:val="1"/>
      <w:numFmt w:val="lowerLetter"/>
      <w:lvlText w:val="%8."/>
      <w:lvlJc w:val="left"/>
      <w:pPr>
        <w:ind w:left="5868" w:hanging="360"/>
      </w:pPr>
    </w:lvl>
    <w:lvl w:ilvl="8" w:tplc="8F2AB6D2">
      <w:start w:val="1"/>
      <w:numFmt w:val="lowerRoman"/>
      <w:lvlText w:val="%9."/>
      <w:lvlJc w:val="right"/>
      <w:pPr>
        <w:ind w:left="6588" w:hanging="180"/>
      </w:pPr>
    </w:lvl>
  </w:abstractNum>
  <w:abstractNum w:abstractNumId="54">
    <w:nsid w:val="587549DF"/>
    <w:multiLevelType w:val="hybridMultilevel"/>
    <w:tmpl w:val="4B3A8234"/>
    <w:styleLink w:val="WW8Num191"/>
    <w:lvl w:ilvl="0" w:tplc="E1422064">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55">
    <w:nsid w:val="59C51266"/>
    <w:multiLevelType w:val="multilevel"/>
    <w:tmpl w:val="F79A8A62"/>
    <w:styleLink w:val="WW8Num4"/>
    <w:lvl w:ilvl="0">
      <w:start w:val="3000"/>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6">
    <w:nsid w:val="5A1818C6"/>
    <w:multiLevelType w:val="multilevel"/>
    <w:tmpl w:val="30E8B8B2"/>
    <w:styleLink w:val="WW8Num16"/>
    <w:lvl w:ilvl="0">
      <w:numFmt w:val="bullet"/>
      <w:lvlText w:val=""/>
      <w:lvlJc w:val="left"/>
      <w:rPr>
        <w:rFonts w:ascii="Wingdings" w:hAnsi="Wingdings" w:cs="Wingdings"/>
        <w:sz w:val="16"/>
        <w:szCs w:val="16"/>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7">
    <w:nsid w:val="5F586E6A"/>
    <w:multiLevelType w:val="hybridMultilevel"/>
    <w:tmpl w:val="4B3A8234"/>
    <w:styleLink w:val="WW8Num141"/>
    <w:lvl w:ilvl="0" w:tplc="7AEE9778">
      <w:start w:val="1"/>
      <w:numFmt w:val="decimal"/>
      <w:lvlText w:val="%1."/>
      <w:lvlJc w:val="left"/>
      <w:pPr>
        <w:ind w:left="828" w:hanging="360"/>
      </w:pPr>
      <w:rPr>
        <w:rFonts w:eastAsia="Arial Unicode MS"/>
      </w:rPr>
    </w:lvl>
    <w:lvl w:ilvl="1" w:tplc="660EBEC6">
      <w:start w:val="1"/>
      <w:numFmt w:val="lowerLetter"/>
      <w:lvlText w:val="%2."/>
      <w:lvlJc w:val="left"/>
      <w:pPr>
        <w:ind w:left="1548" w:hanging="360"/>
      </w:pPr>
    </w:lvl>
    <w:lvl w:ilvl="2" w:tplc="46A20DA6">
      <w:start w:val="1"/>
      <w:numFmt w:val="lowerRoman"/>
      <w:lvlText w:val="%3."/>
      <w:lvlJc w:val="right"/>
      <w:pPr>
        <w:ind w:left="2268" w:hanging="180"/>
      </w:pPr>
    </w:lvl>
    <w:lvl w:ilvl="3" w:tplc="E2F8D29C">
      <w:start w:val="1"/>
      <w:numFmt w:val="decimal"/>
      <w:lvlText w:val="%4."/>
      <w:lvlJc w:val="left"/>
      <w:pPr>
        <w:ind w:left="2988" w:hanging="360"/>
      </w:pPr>
    </w:lvl>
    <w:lvl w:ilvl="4" w:tplc="2C146770">
      <w:start w:val="1"/>
      <w:numFmt w:val="lowerLetter"/>
      <w:lvlText w:val="%5."/>
      <w:lvlJc w:val="left"/>
      <w:pPr>
        <w:ind w:left="3708" w:hanging="360"/>
      </w:pPr>
    </w:lvl>
    <w:lvl w:ilvl="5" w:tplc="9244A78E">
      <w:start w:val="1"/>
      <w:numFmt w:val="lowerRoman"/>
      <w:lvlText w:val="%6."/>
      <w:lvlJc w:val="right"/>
      <w:pPr>
        <w:ind w:left="4428" w:hanging="180"/>
      </w:pPr>
    </w:lvl>
    <w:lvl w:ilvl="6" w:tplc="622EFB54">
      <w:start w:val="1"/>
      <w:numFmt w:val="decimal"/>
      <w:lvlText w:val="%7."/>
      <w:lvlJc w:val="left"/>
      <w:pPr>
        <w:ind w:left="5148" w:hanging="360"/>
      </w:pPr>
    </w:lvl>
    <w:lvl w:ilvl="7" w:tplc="8F726AE8">
      <w:start w:val="1"/>
      <w:numFmt w:val="lowerLetter"/>
      <w:lvlText w:val="%8."/>
      <w:lvlJc w:val="left"/>
      <w:pPr>
        <w:ind w:left="5868" w:hanging="360"/>
      </w:pPr>
    </w:lvl>
    <w:lvl w:ilvl="8" w:tplc="A8F67BB6">
      <w:start w:val="1"/>
      <w:numFmt w:val="lowerRoman"/>
      <w:lvlText w:val="%9."/>
      <w:lvlJc w:val="right"/>
      <w:pPr>
        <w:ind w:left="6588" w:hanging="180"/>
      </w:pPr>
    </w:lvl>
  </w:abstractNum>
  <w:abstractNum w:abstractNumId="58">
    <w:nsid w:val="603349A6"/>
    <w:multiLevelType w:val="hybridMultilevel"/>
    <w:tmpl w:val="0194C528"/>
    <w:styleLink w:val="WW8Num151"/>
    <w:lvl w:ilvl="0" w:tplc="D9D8B4B4">
      <w:start w:val="1"/>
      <w:numFmt w:val="decimal"/>
      <w:lvlText w:val="%1."/>
      <w:lvlJc w:val="left"/>
      <w:pPr>
        <w:ind w:left="720" w:hanging="360"/>
      </w:pPr>
    </w:lvl>
    <w:lvl w:ilvl="1" w:tplc="FA72AF48">
      <w:start w:val="1"/>
      <w:numFmt w:val="lowerLetter"/>
      <w:lvlText w:val="%2."/>
      <w:lvlJc w:val="left"/>
      <w:pPr>
        <w:ind w:left="1440" w:hanging="360"/>
      </w:pPr>
    </w:lvl>
    <w:lvl w:ilvl="2" w:tplc="ECD098A6">
      <w:start w:val="1"/>
      <w:numFmt w:val="lowerRoman"/>
      <w:lvlText w:val="%3."/>
      <w:lvlJc w:val="right"/>
      <w:pPr>
        <w:ind w:left="2160" w:hanging="180"/>
      </w:pPr>
    </w:lvl>
    <w:lvl w:ilvl="3" w:tplc="AF362906">
      <w:start w:val="1"/>
      <w:numFmt w:val="decimal"/>
      <w:lvlText w:val="%4."/>
      <w:lvlJc w:val="left"/>
      <w:pPr>
        <w:ind w:left="2880" w:hanging="360"/>
      </w:pPr>
    </w:lvl>
    <w:lvl w:ilvl="4" w:tplc="0EF66A2C">
      <w:start w:val="1"/>
      <w:numFmt w:val="lowerLetter"/>
      <w:lvlText w:val="%5."/>
      <w:lvlJc w:val="left"/>
      <w:pPr>
        <w:ind w:left="3600" w:hanging="360"/>
      </w:pPr>
    </w:lvl>
    <w:lvl w:ilvl="5" w:tplc="84FAF5AC">
      <w:start w:val="1"/>
      <w:numFmt w:val="lowerRoman"/>
      <w:lvlText w:val="%6."/>
      <w:lvlJc w:val="right"/>
      <w:pPr>
        <w:ind w:left="4320" w:hanging="180"/>
      </w:pPr>
    </w:lvl>
    <w:lvl w:ilvl="6" w:tplc="5B067AF6">
      <w:start w:val="1"/>
      <w:numFmt w:val="decimal"/>
      <w:lvlText w:val="%7."/>
      <w:lvlJc w:val="left"/>
      <w:pPr>
        <w:ind w:left="5040" w:hanging="360"/>
      </w:pPr>
    </w:lvl>
    <w:lvl w:ilvl="7" w:tplc="BEF8AD04">
      <w:start w:val="1"/>
      <w:numFmt w:val="lowerLetter"/>
      <w:lvlText w:val="%8."/>
      <w:lvlJc w:val="left"/>
      <w:pPr>
        <w:ind w:left="5760" w:hanging="360"/>
      </w:pPr>
    </w:lvl>
    <w:lvl w:ilvl="8" w:tplc="135E5E66">
      <w:start w:val="1"/>
      <w:numFmt w:val="lowerRoman"/>
      <w:lvlText w:val="%9."/>
      <w:lvlJc w:val="right"/>
      <w:pPr>
        <w:ind w:left="6480" w:hanging="180"/>
      </w:pPr>
    </w:lvl>
  </w:abstractNum>
  <w:abstractNum w:abstractNumId="59">
    <w:nsid w:val="64BC582A"/>
    <w:multiLevelType w:val="hybridMultilevel"/>
    <w:tmpl w:val="10CA95D0"/>
    <w:lvl w:ilvl="0" w:tplc="802E0C88">
      <w:start w:val="1"/>
      <w:numFmt w:val="bullet"/>
      <w:pStyle w:val="S0"/>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hint="default"/>
      </w:rPr>
    </w:lvl>
  </w:abstractNum>
  <w:abstractNum w:abstractNumId="60">
    <w:nsid w:val="6769018F"/>
    <w:multiLevelType w:val="multilevel"/>
    <w:tmpl w:val="E0082C22"/>
    <w:styleLink w:val="WW8Num8"/>
    <w:lvl w:ilvl="0">
      <w:start w:val="1"/>
      <w:numFmt w:val="decimal"/>
      <w:lvlText w:val="%1."/>
      <w:lvlJc w:val="left"/>
      <w:rPr>
        <w:bCs/>
        <w:iCs/>
        <w:color w:val="000000"/>
        <w:sz w:val="24"/>
        <w:szCs w:val="24"/>
        <w:lang w:val="ru-RU" w:eastAsia="ru-RU"/>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1">
    <w:nsid w:val="67752E45"/>
    <w:multiLevelType w:val="multilevel"/>
    <w:tmpl w:val="A5B0BD78"/>
    <w:styleLink w:val="WW8Num19"/>
    <w:lvl w:ilvl="0">
      <w:start w:val="1"/>
      <w:numFmt w:val="decimal"/>
      <w:lvlText w:val="%1."/>
      <w:lvlJc w:val="left"/>
    </w:lvl>
    <w:lvl w:ilvl="1">
      <w:start w:val="1"/>
      <w:numFmt w:val="lowerLetter"/>
      <w:lvlText w:val="%2."/>
      <w:lvlJc w:val="left"/>
    </w:lvl>
    <w:lvl w:ilvl="2">
      <w:numFmt w:val="bullet"/>
      <w:lvlText w:val="-"/>
      <w:lvlJc w:val="left"/>
      <w:rPr>
        <w:rFonts w:ascii="Times New Roman" w:eastAsia="Times New Roman" w:hAnsi="Times New Roman" w:cs="Times New Roman"/>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2">
    <w:nsid w:val="69E65E37"/>
    <w:multiLevelType w:val="hybridMultilevel"/>
    <w:tmpl w:val="6012FC1A"/>
    <w:styleLink w:val="WW8Num181"/>
    <w:lvl w:ilvl="0" w:tplc="2B0CE9B6">
      <w:start w:val="1"/>
      <w:numFmt w:val="decimal"/>
      <w:lvlText w:val="%1."/>
      <w:lvlJc w:val="left"/>
      <w:pPr>
        <w:ind w:left="720" w:hanging="360"/>
      </w:pPr>
    </w:lvl>
    <w:lvl w:ilvl="1" w:tplc="A49EECA8">
      <w:start w:val="1"/>
      <w:numFmt w:val="lowerLetter"/>
      <w:lvlText w:val="%2."/>
      <w:lvlJc w:val="left"/>
      <w:pPr>
        <w:ind w:left="1440" w:hanging="360"/>
      </w:pPr>
    </w:lvl>
    <w:lvl w:ilvl="2" w:tplc="8F529E1A">
      <w:start w:val="1"/>
      <w:numFmt w:val="lowerRoman"/>
      <w:lvlText w:val="%3."/>
      <w:lvlJc w:val="right"/>
      <w:pPr>
        <w:ind w:left="2160" w:hanging="180"/>
      </w:pPr>
    </w:lvl>
    <w:lvl w:ilvl="3" w:tplc="F296148E">
      <w:start w:val="1"/>
      <w:numFmt w:val="decimal"/>
      <w:lvlText w:val="%4."/>
      <w:lvlJc w:val="left"/>
      <w:pPr>
        <w:ind w:left="2880" w:hanging="360"/>
      </w:pPr>
    </w:lvl>
    <w:lvl w:ilvl="4" w:tplc="139E17C4">
      <w:start w:val="1"/>
      <w:numFmt w:val="lowerLetter"/>
      <w:lvlText w:val="%5."/>
      <w:lvlJc w:val="left"/>
      <w:pPr>
        <w:ind w:left="3600" w:hanging="360"/>
      </w:pPr>
    </w:lvl>
    <w:lvl w:ilvl="5" w:tplc="1F3EDD92">
      <w:start w:val="1"/>
      <w:numFmt w:val="lowerRoman"/>
      <w:lvlText w:val="%6."/>
      <w:lvlJc w:val="right"/>
      <w:pPr>
        <w:ind w:left="4320" w:hanging="180"/>
      </w:pPr>
    </w:lvl>
    <w:lvl w:ilvl="6" w:tplc="BFFA6096">
      <w:start w:val="1"/>
      <w:numFmt w:val="decimal"/>
      <w:lvlText w:val="%7."/>
      <w:lvlJc w:val="left"/>
      <w:pPr>
        <w:ind w:left="5040" w:hanging="360"/>
      </w:pPr>
    </w:lvl>
    <w:lvl w:ilvl="7" w:tplc="CB32F14C">
      <w:start w:val="1"/>
      <w:numFmt w:val="lowerLetter"/>
      <w:lvlText w:val="%8."/>
      <w:lvlJc w:val="left"/>
      <w:pPr>
        <w:ind w:left="5760" w:hanging="360"/>
      </w:pPr>
    </w:lvl>
    <w:lvl w:ilvl="8" w:tplc="707E23AC">
      <w:start w:val="1"/>
      <w:numFmt w:val="lowerRoman"/>
      <w:lvlText w:val="%9."/>
      <w:lvlJc w:val="right"/>
      <w:pPr>
        <w:ind w:left="6480" w:hanging="180"/>
      </w:pPr>
    </w:lvl>
  </w:abstractNum>
  <w:abstractNum w:abstractNumId="63">
    <w:nsid w:val="6C292B4A"/>
    <w:multiLevelType w:val="multilevel"/>
    <w:tmpl w:val="06425E72"/>
    <w:styleLink w:val="WW8Num13"/>
    <w:lvl w:ilvl="0">
      <w:start w:val="1"/>
      <w:numFmt w:val="decimal"/>
      <w:lvlText w:val="%1"/>
      <w:lvlJc w:val="left"/>
      <w:rPr>
        <w:color w:val="000000"/>
      </w:rPr>
    </w:lvl>
    <w:lvl w:ilvl="1">
      <w:start w:val="4"/>
      <w:numFmt w:val="decimal"/>
      <w:lvlText w:val="%1.%2"/>
      <w:lvlJc w:val="left"/>
      <w:rPr>
        <w:color w:val="000000"/>
      </w:rPr>
    </w:lvl>
    <w:lvl w:ilvl="2">
      <w:start w:val="1"/>
      <w:numFmt w:val="decimal"/>
      <w:lvlText w:val="%1.%2.%3"/>
      <w:lvlJc w:val="left"/>
      <w:rPr>
        <w:color w:val="000000"/>
      </w:rPr>
    </w:lvl>
    <w:lvl w:ilvl="3">
      <w:start w:val="1"/>
      <w:numFmt w:val="decimal"/>
      <w:lvlText w:val="%1.%2.%3.%4"/>
      <w:lvlJc w:val="left"/>
      <w:rPr>
        <w:color w:val="000000"/>
      </w:rPr>
    </w:lvl>
    <w:lvl w:ilvl="4">
      <w:start w:val="1"/>
      <w:numFmt w:val="decimal"/>
      <w:lvlText w:val="%1.%2.%3.%4.%5"/>
      <w:lvlJc w:val="left"/>
      <w:rPr>
        <w:color w:val="000000"/>
      </w:rPr>
    </w:lvl>
    <w:lvl w:ilvl="5">
      <w:start w:val="1"/>
      <w:numFmt w:val="decimal"/>
      <w:lvlText w:val="%1.%2.%3.%4.%5.%6"/>
      <w:lvlJc w:val="left"/>
      <w:rPr>
        <w:color w:val="000000"/>
      </w:rPr>
    </w:lvl>
    <w:lvl w:ilvl="6">
      <w:start w:val="1"/>
      <w:numFmt w:val="decimal"/>
      <w:lvlText w:val="%1.%2.%3.%4.%5.%6.%7"/>
      <w:lvlJc w:val="left"/>
      <w:rPr>
        <w:color w:val="000000"/>
      </w:rPr>
    </w:lvl>
    <w:lvl w:ilvl="7">
      <w:start w:val="1"/>
      <w:numFmt w:val="decimal"/>
      <w:lvlText w:val="%1.%2.%3.%4.%5.%6.%7.%8"/>
      <w:lvlJc w:val="left"/>
      <w:rPr>
        <w:color w:val="000000"/>
      </w:rPr>
    </w:lvl>
    <w:lvl w:ilvl="8">
      <w:start w:val="1"/>
      <w:numFmt w:val="decimal"/>
      <w:lvlText w:val="%1.%2.%3.%4.%5.%6.%7.%8.%9"/>
      <w:lvlJc w:val="left"/>
      <w:rPr>
        <w:color w:val="000000"/>
      </w:rPr>
    </w:lvl>
  </w:abstractNum>
  <w:abstractNum w:abstractNumId="64">
    <w:nsid w:val="73A3787C"/>
    <w:multiLevelType w:val="multilevel"/>
    <w:tmpl w:val="19542A92"/>
    <w:styleLink w:val="WW8StyleNum3"/>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5">
    <w:nsid w:val="74B802D3"/>
    <w:multiLevelType w:val="hybridMultilevel"/>
    <w:tmpl w:val="0194C528"/>
    <w:styleLink w:val="WW8Num101"/>
    <w:lvl w:ilvl="0" w:tplc="043CD74A">
      <w:start w:val="1"/>
      <w:numFmt w:val="decimal"/>
      <w:lvlText w:val="%1."/>
      <w:lvlJc w:val="left"/>
      <w:pPr>
        <w:ind w:left="720" w:hanging="360"/>
      </w:pPr>
    </w:lvl>
    <w:lvl w:ilvl="1" w:tplc="CDFA6730">
      <w:start w:val="1"/>
      <w:numFmt w:val="lowerLetter"/>
      <w:lvlText w:val="%2."/>
      <w:lvlJc w:val="left"/>
      <w:pPr>
        <w:ind w:left="1440" w:hanging="360"/>
      </w:pPr>
    </w:lvl>
    <w:lvl w:ilvl="2" w:tplc="1F242520">
      <w:start w:val="1"/>
      <w:numFmt w:val="lowerRoman"/>
      <w:lvlText w:val="%3."/>
      <w:lvlJc w:val="right"/>
      <w:pPr>
        <w:ind w:left="2160" w:hanging="180"/>
      </w:pPr>
    </w:lvl>
    <w:lvl w:ilvl="3" w:tplc="86806B2C">
      <w:start w:val="1"/>
      <w:numFmt w:val="decimal"/>
      <w:lvlText w:val="%4."/>
      <w:lvlJc w:val="left"/>
      <w:pPr>
        <w:ind w:left="2880" w:hanging="360"/>
      </w:pPr>
    </w:lvl>
    <w:lvl w:ilvl="4" w:tplc="D388BC3E">
      <w:start w:val="1"/>
      <w:numFmt w:val="lowerLetter"/>
      <w:lvlText w:val="%5."/>
      <w:lvlJc w:val="left"/>
      <w:pPr>
        <w:ind w:left="3600" w:hanging="360"/>
      </w:pPr>
    </w:lvl>
    <w:lvl w:ilvl="5" w:tplc="2F506A8A">
      <w:start w:val="1"/>
      <w:numFmt w:val="lowerRoman"/>
      <w:lvlText w:val="%6."/>
      <w:lvlJc w:val="right"/>
      <w:pPr>
        <w:ind w:left="4320" w:hanging="180"/>
      </w:pPr>
    </w:lvl>
    <w:lvl w:ilvl="6" w:tplc="AB067B0A">
      <w:start w:val="1"/>
      <w:numFmt w:val="decimal"/>
      <w:lvlText w:val="%7."/>
      <w:lvlJc w:val="left"/>
      <w:pPr>
        <w:ind w:left="5040" w:hanging="360"/>
      </w:pPr>
    </w:lvl>
    <w:lvl w:ilvl="7" w:tplc="D144A628">
      <w:start w:val="1"/>
      <w:numFmt w:val="lowerLetter"/>
      <w:lvlText w:val="%8."/>
      <w:lvlJc w:val="left"/>
      <w:pPr>
        <w:ind w:left="5760" w:hanging="360"/>
      </w:pPr>
    </w:lvl>
    <w:lvl w:ilvl="8" w:tplc="FE02452A">
      <w:start w:val="1"/>
      <w:numFmt w:val="lowerRoman"/>
      <w:lvlText w:val="%9."/>
      <w:lvlJc w:val="right"/>
      <w:pPr>
        <w:ind w:left="6480" w:hanging="180"/>
      </w:pPr>
    </w:lvl>
  </w:abstractNum>
  <w:abstractNum w:abstractNumId="66">
    <w:nsid w:val="7B571C6B"/>
    <w:multiLevelType w:val="hybridMultilevel"/>
    <w:tmpl w:val="EA72BED0"/>
    <w:styleLink w:val="WW8Num61"/>
    <w:lvl w:ilvl="0" w:tplc="60FAB51C">
      <w:start w:val="1"/>
      <w:numFmt w:val="decimal"/>
      <w:lvlText w:val="%1."/>
      <w:lvlJc w:val="left"/>
      <w:pPr>
        <w:ind w:left="720" w:hanging="360"/>
      </w:pPr>
      <w:rPr>
        <w:rFonts w:eastAsia="Arial Unicode MS"/>
      </w:rPr>
    </w:lvl>
    <w:lvl w:ilvl="1" w:tplc="6B981404">
      <w:start w:val="1"/>
      <w:numFmt w:val="lowerLetter"/>
      <w:lvlText w:val="%2."/>
      <w:lvlJc w:val="left"/>
      <w:pPr>
        <w:ind w:left="1440" w:hanging="360"/>
      </w:pPr>
    </w:lvl>
    <w:lvl w:ilvl="2" w:tplc="44526EFA">
      <w:start w:val="1"/>
      <w:numFmt w:val="lowerRoman"/>
      <w:lvlText w:val="%3."/>
      <w:lvlJc w:val="right"/>
      <w:pPr>
        <w:ind w:left="2160" w:hanging="180"/>
      </w:pPr>
    </w:lvl>
    <w:lvl w:ilvl="3" w:tplc="D28CEB42">
      <w:start w:val="1"/>
      <w:numFmt w:val="decimal"/>
      <w:lvlText w:val="%4."/>
      <w:lvlJc w:val="left"/>
      <w:pPr>
        <w:ind w:left="2880" w:hanging="360"/>
      </w:pPr>
    </w:lvl>
    <w:lvl w:ilvl="4" w:tplc="D2C4536A">
      <w:start w:val="1"/>
      <w:numFmt w:val="lowerLetter"/>
      <w:lvlText w:val="%5."/>
      <w:lvlJc w:val="left"/>
      <w:pPr>
        <w:ind w:left="3600" w:hanging="360"/>
      </w:pPr>
    </w:lvl>
    <w:lvl w:ilvl="5" w:tplc="9212408A">
      <w:start w:val="1"/>
      <w:numFmt w:val="lowerRoman"/>
      <w:lvlText w:val="%6."/>
      <w:lvlJc w:val="right"/>
      <w:pPr>
        <w:ind w:left="4320" w:hanging="180"/>
      </w:pPr>
    </w:lvl>
    <w:lvl w:ilvl="6" w:tplc="52A4B3DE">
      <w:start w:val="1"/>
      <w:numFmt w:val="decimal"/>
      <w:lvlText w:val="%7."/>
      <w:lvlJc w:val="left"/>
      <w:pPr>
        <w:ind w:left="5040" w:hanging="360"/>
      </w:pPr>
    </w:lvl>
    <w:lvl w:ilvl="7" w:tplc="C31235FC">
      <w:start w:val="1"/>
      <w:numFmt w:val="lowerLetter"/>
      <w:lvlText w:val="%8."/>
      <w:lvlJc w:val="left"/>
      <w:pPr>
        <w:ind w:left="5760" w:hanging="360"/>
      </w:pPr>
    </w:lvl>
    <w:lvl w:ilvl="8" w:tplc="899212A4">
      <w:start w:val="1"/>
      <w:numFmt w:val="lowerRoman"/>
      <w:lvlText w:val="%9."/>
      <w:lvlJc w:val="right"/>
      <w:pPr>
        <w:ind w:left="6480" w:hanging="180"/>
      </w:pPr>
    </w:lvl>
  </w:abstractNum>
  <w:num w:numId="1">
    <w:abstractNumId w:val="31"/>
  </w:num>
  <w:num w:numId="2">
    <w:abstractNumId w:val="20"/>
  </w:num>
  <w:num w:numId="3">
    <w:abstractNumId w:val="58"/>
  </w:num>
  <w:num w:numId="4">
    <w:abstractNumId w:val="62"/>
  </w:num>
  <w:num w:numId="5">
    <w:abstractNumId w:val="29"/>
  </w:num>
  <w:num w:numId="6">
    <w:abstractNumId w:val="65"/>
  </w:num>
  <w:num w:numId="7">
    <w:abstractNumId w:val="40"/>
  </w:num>
  <w:num w:numId="8">
    <w:abstractNumId w:val="22"/>
  </w:num>
  <w:num w:numId="9">
    <w:abstractNumId w:val="57"/>
  </w:num>
  <w:num w:numId="10">
    <w:abstractNumId w:val="53"/>
  </w:num>
  <w:num w:numId="11">
    <w:abstractNumId w:val="54"/>
  </w:num>
  <w:num w:numId="12">
    <w:abstractNumId w:val="48"/>
  </w:num>
  <w:num w:numId="13">
    <w:abstractNumId w:val="66"/>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9"/>
  </w:num>
  <w:num w:numId="17">
    <w:abstractNumId w:val="33"/>
  </w:num>
  <w:num w:numId="18">
    <w:abstractNumId w:val="64"/>
  </w:num>
  <w:num w:numId="19">
    <w:abstractNumId w:val="47"/>
  </w:num>
  <w:num w:numId="20">
    <w:abstractNumId w:val="36"/>
  </w:num>
  <w:num w:numId="21">
    <w:abstractNumId w:val="55"/>
  </w:num>
  <w:num w:numId="22">
    <w:abstractNumId w:val="38"/>
  </w:num>
  <w:num w:numId="23">
    <w:abstractNumId w:val="32"/>
  </w:num>
  <w:num w:numId="24">
    <w:abstractNumId w:val="41"/>
  </w:num>
  <w:num w:numId="25">
    <w:abstractNumId w:val="60"/>
  </w:num>
  <w:num w:numId="26">
    <w:abstractNumId w:val="51"/>
  </w:num>
  <w:num w:numId="27">
    <w:abstractNumId w:val="37"/>
  </w:num>
  <w:num w:numId="28">
    <w:abstractNumId w:val="23"/>
  </w:num>
  <w:num w:numId="29">
    <w:abstractNumId w:val="42"/>
  </w:num>
  <w:num w:numId="30">
    <w:abstractNumId w:val="63"/>
  </w:num>
  <w:num w:numId="31">
    <w:abstractNumId w:val="52"/>
  </w:num>
  <w:num w:numId="32">
    <w:abstractNumId w:val="56"/>
  </w:num>
  <w:num w:numId="33">
    <w:abstractNumId w:val="28"/>
  </w:num>
  <w:num w:numId="34">
    <w:abstractNumId w:val="19"/>
  </w:num>
  <w:num w:numId="35">
    <w:abstractNumId w:val="61"/>
  </w:num>
  <w:num w:numId="36">
    <w:abstractNumId w:val="26"/>
  </w:num>
  <w:num w:numId="37">
    <w:abstractNumId w:val="39"/>
  </w:num>
  <w:num w:numId="38">
    <w:abstractNumId w:val="43"/>
  </w:num>
  <w:num w:numId="39">
    <w:abstractNumId w:val="44"/>
  </w:num>
  <w:num w:numId="40">
    <w:abstractNumId w:val="35"/>
  </w:num>
  <w:num w:numId="41">
    <w:abstractNumId w:val="2"/>
  </w:num>
  <w:num w:numId="42">
    <w:abstractNumId w:val="1"/>
  </w:num>
  <w:num w:numId="43">
    <w:abstractNumId w:val="27"/>
  </w:num>
  <w:num w:numId="44">
    <w:abstractNumId w:val="50"/>
  </w:num>
  <w:num w:numId="45">
    <w:abstractNumId w:val="21"/>
  </w:num>
  <w:num w:numId="46">
    <w:abstractNumId w:val="17"/>
  </w:num>
  <w:num w:numId="47">
    <w:abstractNumId w:val="2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13BF8"/>
    <w:rsid w:val="000003F0"/>
    <w:rsid w:val="000005CC"/>
    <w:rsid w:val="000012E0"/>
    <w:rsid w:val="0000165A"/>
    <w:rsid w:val="00002A3A"/>
    <w:rsid w:val="000032E1"/>
    <w:rsid w:val="00003331"/>
    <w:rsid w:val="00003A53"/>
    <w:rsid w:val="000042E5"/>
    <w:rsid w:val="00004707"/>
    <w:rsid w:val="00004AAD"/>
    <w:rsid w:val="0000514C"/>
    <w:rsid w:val="00005AE9"/>
    <w:rsid w:val="00005F26"/>
    <w:rsid w:val="00006E79"/>
    <w:rsid w:val="00006EEF"/>
    <w:rsid w:val="00007552"/>
    <w:rsid w:val="0001019C"/>
    <w:rsid w:val="000101A5"/>
    <w:rsid w:val="000107B0"/>
    <w:rsid w:val="0001100F"/>
    <w:rsid w:val="00012060"/>
    <w:rsid w:val="000121CE"/>
    <w:rsid w:val="00012294"/>
    <w:rsid w:val="0001336E"/>
    <w:rsid w:val="00013501"/>
    <w:rsid w:val="00013616"/>
    <w:rsid w:val="000137E8"/>
    <w:rsid w:val="000138EC"/>
    <w:rsid w:val="00014E0F"/>
    <w:rsid w:val="00014FD9"/>
    <w:rsid w:val="00015637"/>
    <w:rsid w:val="00015AFF"/>
    <w:rsid w:val="000162AD"/>
    <w:rsid w:val="00016509"/>
    <w:rsid w:val="00016AA0"/>
    <w:rsid w:val="00016B53"/>
    <w:rsid w:val="0001778A"/>
    <w:rsid w:val="00017F4F"/>
    <w:rsid w:val="00020635"/>
    <w:rsid w:val="00020DA5"/>
    <w:rsid w:val="000215F0"/>
    <w:rsid w:val="000216BC"/>
    <w:rsid w:val="0002189A"/>
    <w:rsid w:val="00022237"/>
    <w:rsid w:val="0002244B"/>
    <w:rsid w:val="00022C5F"/>
    <w:rsid w:val="00023584"/>
    <w:rsid w:val="000242F8"/>
    <w:rsid w:val="0002451B"/>
    <w:rsid w:val="000249F3"/>
    <w:rsid w:val="000252B0"/>
    <w:rsid w:val="00025612"/>
    <w:rsid w:val="000259CB"/>
    <w:rsid w:val="000259F4"/>
    <w:rsid w:val="00025DB7"/>
    <w:rsid w:val="00026379"/>
    <w:rsid w:val="000264E3"/>
    <w:rsid w:val="00026F5D"/>
    <w:rsid w:val="000307DA"/>
    <w:rsid w:val="00030D84"/>
    <w:rsid w:val="00030FB7"/>
    <w:rsid w:val="00030FD9"/>
    <w:rsid w:val="0003111A"/>
    <w:rsid w:val="000313CE"/>
    <w:rsid w:val="00031CE5"/>
    <w:rsid w:val="000327AF"/>
    <w:rsid w:val="000331D8"/>
    <w:rsid w:val="00033467"/>
    <w:rsid w:val="00034CED"/>
    <w:rsid w:val="00034F2F"/>
    <w:rsid w:val="000355BC"/>
    <w:rsid w:val="00035739"/>
    <w:rsid w:val="00035B48"/>
    <w:rsid w:val="00035C49"/>
    <w:rsid w:val="0003618F"/>
    <w:rsid w:val="0003695C"/>
    <w:rsid w:val="000370B0"/>
    <w:rsid w:val="000372D6"/>
    <w:rsid w:val="00037373"/>
    <w:rsid w:val="00037A28"/>
    <w:rsid w:val="000401B6"/>
    <w:rsid w:val="00040964"/>
    <w:rsid w:val="00040C4B"/>
    <w:rsid w:val="00040E55"/>
    <w:rsid w:val="000413A9"/>
    <w:rsid w:val="00041EE6"/>
    <w:rsid w:val="00043BF2"/>
    <w:rsid w:val="000441BC"/>
    <w:rsid w:val="00044380"/>
    <w:rsid w:val="000447F9"/>
    <w:rsid w:val="00044844"/>
    <w:rsid w:val="00044919"/>
    <w:rsid w:val="00044ACD"/>
    <w:rsid w:val="00044C10"/>
    <w:rsid w:val="00044CD8"/>
    <w:rsid w:val="0004522D"/>
    <w:rsid w:val="00045FCA"/>
    <w:rsid w:val="000461DE"/>
    <w:rsid w:val="000467F9"/>
    <w:rsid w:val="00046CAD"/>
    <w:rsid w:val="00046CE4"/>
    <w:rsid w:val="00046E1C"/>
    <w:rsid w:val="00047BC2"/>
    <w:rsid w:val="00050689"/>
    <w:rsid w:val="00050736"/>
    <w:rsid w:val="00050BFE"/>
    <w:rsid w:val="00050EB4"/>
    <w:rsid w:val="000518E6"/>
    <w:rsid w:val="0005213E"/>
    <w:rsid w:val="0005268E"/>
    <w:rsid w:val="00052734"/>
    <w:rsid w:val="00052841"/>
    <w:rsid w:val="00052BF8"/>
    <w:rsid w:val="00053042"/>
    <w:rsid w:val="0005330E"/>
    <w:rsid w:val="00053382"/>
    <w:rsid w:val="0005411A"/>
    <w:rsid w:val="000545FB"/>
    <w:rsid w:val="00054F5F"/>
    <w:rsid w:val="00055818"/>
    <w:rsid w:val="00055A51"/>
    <w:rsid w:val="000560EB"/>
    <w:rsid w:val="000574A4"/>
    <w:rsid w:val="000576E4"/>
    <w:rsid w:val="0005781A"/>
    <w:rsid w:val="00057F91"/>
    <w:rsid w:val="000619F7"/>
    <w:rsid w:val="000626D5"/>
    <w:rsid w:val="000629BF"/>
    <w:rsid w:val="000637AE"/>
    <w:rsid w:val="000641D6"/>
    <w:rsid w:val="000642E3"/>
    <w:rsid w:val="00064684"/>
    <w:rsid w:val="000647B7"/>
    <w:rsid w:val="0006519F"/>
    <w:rsid w:val="000653DB"/>
    <w:rsid w:val="00065687"/>
    <w:rsid w:val="000657AD"/>
    <w:rsid w:val="00065A0F"/>
    <w:rsid w:val="00065ACE"/>
    <w:rsid w:val="00065D22"/>
    <w:rsid w:val="00065E46"/>
    <w:rsid w:val="00065F4C"/>
    <w:rsid w:val="00067812"/>
    <w:rsid w:val="00067817"/>
    <w:rsid w:val="000700CF"/>
    <w:rsid w:val="00070168"/>
    <w:rsid w:val="00070B26"/>
    <w:rsid w:val="00070DAA"/>
    <w:rsid w:val="000710EA"/>
    <w:rsid w:val="00072D92"/>
    <w:rsid w:val="0007392E"/>
    <w:rsid w:val="00074C99"/>
    <w:rsid w:val="00074EB1"/>
    <w:rsid w:val="00074FED"/>
    <w:rsid w:val="00075B05"/>
    <w:rsid w:val="00075CF8"/>
    <w:rsid w:val="000775C3"/>
    <w:rsid w:val="00077E1F"/>
    <w:rsid w:val="00077EB1"/>
    <w:rsid w:val="00077EE1"/>
    <w:rsid w:val="000802E8"/>
    <w:rsid w:val="00080457"/>
    <w:rsid w:val="00082E3E"/>
    <w:rsid w:val="00083007"/>
    <w:rsid w:val="00083518"/>
    <w:rsid w:val="000851C6"/>
    <w:rsid w:val="000852D1"/>
    <w:rsid w:val="0008557F"/>
    <w:rsid w:val="000856BF"/>
    <w:rsid w:val="00085AB7"/>
    <w:rsid w:val="00085E0C"/>
    <w:rsid w:val="000861C2"/>
    <w:rsid w:val="0008635C"/>
    <w:rsid w:val="0008648A"/>
    <w:rsid w:val="00086BDE"/>
    <w:rsid w:val="00086CF2"/>
    <w:rsid w:val="00086D6D"/>
    <w:rsid w:val="00087194"/>
    <w:rsid w:val="00087366"/>
    <w:rsid w:val="000876FD"/>
    <w:rsid w:val="00087CE4"/>
    <w:rsid w:val="00087E54"/>
    <w:rsid w:val="00090023"/>
    <w:rsid w:val="00090ACA"/>
    <w:rsid w:val="00090CF8"/>
    <w:rsid w:val="00091001"/>
    <w:rsid w:val="000915B8"/>
    <w:rsid w:val="000916AD"/>
    <w:rsid w:val="000917B7"/>
    <w:rsid w:val="000934E6"/>
    <w:rsid w:val="00093557"/>
    <w:rsid w:val="00094A38"/>
    <w:rsid w:val="00094DC7"/>
    <w:rsid w:val="000958DF"/>
    <w:rsid w:val="00095EAD"/>
    <w:rsid w:val="0009616F"/>
    <w:rsid w:val="00096290"/>
    <w:rsid w:val="000975D0"/>
    <w:rsid w:val="00097732"/>
    <w:rsid w:val="00097939"/>
    <w:rsid w:val="00097ACE"/>
    <w:rsid w:val="000A0610"/>
    <w:rsid w:val="000A0E70"/>
    <w:rsid w:val="000A14EB"/>
    <w:rsid w:val="000A25D5"/>
    <w:rsid w:val="000A30CA"/>
    <w:rsid w:val="000A35CA"/>
    <w:rsid w:val="000A36D9"/>
    <w:rsid w:val="000A3E47"/>
    <w:rsid w:val="000A46A8"/>
    <w:rsid w:val="000A46B9"/>
    <w:rsid w:val="000A53FD"/>
    <w:rsid w:val="000A5929"/>
    <w:rsid w:val="000A5EE8"/>
    <w:rsid w:val="000A65DD"/>
    <w:rsid w:val="000A6F66"/>
    <w:rsid w:val="000A764B"/>
    <w:rsid w:val="000B04BC"/>
    <w:rsid w:val="000B05A8"/>
    <w:rsid w:val="000B0B8E"/>
    <w:rsid w:val="000B1A32"/>
    <w:rsid w:val="000B21C8"/>
    <w:rsid w:val="000B2F3B"/>
    <w:rsid w:val="000B3414"/>
    <w:rsid w:val="000B3B94"/>
    <w:rsid w:val="000B43D4"/>
    <w:rsid w:val="000B4C57"/>
    <w:rsid w:val="000B565B"/>
    <w:rsid w:val="000B565E"/>
    <w:rsid w:val="000B65A3"/>
    <w:rsid w:val="000B67C6"/>
    <w:rsid w:val="000B6869"/>
    <w:rsid w:val="000B6B03"/>
    <w:rsid w:val="000B7502"/>
    <w:rsid w:val="000B7C83"/>
    <w:rsid w:val="000C01BD"/>
    <w:rsid w:val="000C04C5"/>
    <w:rsid w:val="000C05B9"/>
    <w:rsid w:val="000C0A1F"/>
    <w:rsid w:val="000C0C52"/>
    <w:rsid w:val="000C0C89"/>
    <w:rsid w:val="000C113B"/>
    <w:rsid w:val="000C1772"/>
    <w:rsid w:val="000C1842"/>
    <w:rsid w:val="000C3712"/>
    <w:rsid w:val="000C40EF"/>
    <w:rsid w:val="000C4B6F"/>
    <w:rsid w:val="000C5140"/>
    <w:rsid w:val="000C58CB"/>
    <w:rsid w:val="000C64F0"/>
    <w:rsid w:val="000C6B4B"/>
    <w:rsid w:val="000C7904"/>
    <w:rsid w:val="000C7B37"/>
    <w:rsid w:val="000D1A17"/>
    <w:rsid w:val="000D268B"/>
    <w:rsid w:val="000D3271"/>
    <w:rsid w:val="000D407A"/>
    <w:rsid w:val="000D43DC"/>
    <w:rsid w:val="000D4A00"/>
    <w:rsid w:val="000D55C5"/>
    <w:rsid w:val="000D5E42"/>
    <w:rsid w:val="000D60D2"/>
    <w:rsid w:val="000D626C"/>
    <w:rsid w:val="000D69E8"/>
    <w:rsid w:val="000D79EB"/>
    <w:rsid w:val="000E0A27"/>
    <w:rsid w:val="000E12FB"/>
    <w:rsid w:val="000E1E7E"/>
    <w:rsid w:val="000E2C63"/>
    <w:rsid w:val="000E2CF0"/>
    <w:rsid w:val="000E3091"/>
    <w:rsid w:val="000E37AB"/>
    <w:rsid w:val="000E43EF"/>
    <w:rsid w:val="000E4419"/>
    <w:rsid w:val="000E4CC4"/>
    <w:rsid w:val="000E4FFF"/>
    <w:rsid w:val="000E515A"/>
    <w:rsid w:val="000E5400"/>
    <w:rsid w:val="000E577F"/>
    <w:rsid w:val="000E585B"/>
    <w:rsid w:val="000E6006"/>
    <w:rsid w:val="000E6744"/>
    <w:rsid w:val="000E6953"/>
    <w:rsid w:val="000F0332"/>
    <w:rsid w:val="000F1A72"/>
    <w:rsid w:val="000F1F3C"/>
    <w:rsid w:val="000F274A"/>
    <w:rsid w:val="000F291A"/>
    <w:rsid w:val="000F2B5B"/>
    <w:rsid w:val="000F2FD7"/>
    <w:rsid w:val="000F39D9"/>
    <w:rsid w:val="000F498E"/>
    <w:rsid w:val="000F4EF4"/>
    <w:rsid w:val="000F72E6"/>
    <w:rsid w:val="000F7377"/>
    <w:rsid w:val="000F7ECD"/>
    <w:rsid w:val="0010021C"/>
    <w:rsid w:val="001004DE"/>
    <w:rsid w:val="001007DB"/>
    <w:rsid w:val="00100815"/>
    <w:rsid w:val="001018E3"/>
    <w:rsid w:val="00101BE4"/>
    <w:rsid w:val="00101BF6"/>
    <w:rsid w:val="00102E8F"/>
    <w:rsid w:val="0010336C"/>
    <w:rsid w:val="00103554"/>
    <w:rsid w:val="00103D68"/>
    <w:rsid w:val="00104523"/>
    <w:rsid w:val="001045C8"/>
    <w:rsid w:val="00104657"/>
    <w:rsid w:val="00104DF3"/>
    <w:rsid w:val="00104E44"/>
    <w:rsid w:val="00107FBA"/>
    <w:rsid w:val="00111219"/>
    <w:rsid w:val="00111820"/>
    <w:rsid w:val="00111D63"/>
    <w:rsid w:val="00112243"/>
    <w:rsid w:val="0011262D"/>
    <w:rsid w:val="0011271E"/>
    <w:rsid w:val="00112F5C"/>
    <w:rsid w:val="0011300B"/>
    <w:rsid w:val="0011361C"/>
    <w:rsid w:val="00113A75"/>
    <w:rsid w:val="001142C4"/>
    <w:rsid w:val="001146AB"/>
    <w:rsid w:val="001149AB"/>
    <w:rsid w:val="00114DBD"/>
    <w:rsid w:val="00114F06"/>
    <w:rsid w:val="00114FEB"/>
    <w:rsid w:val="001153CC"/>
    <w:rsid w:val="001158E7"/>
    <w:rsid w:val="00115A92"/>
    <w:rsid w:val="00115D31"/>
    <w:rsid w:val="00115D79"/>
    <w:rsid w:val="00115F23"/>
    <w:rsid w:val="00116021"/>
    <w:rsid w:val="0011687B"/>
    <w:rsid w:val="00116921"/>
    <w:rsid w:val="00117C03"/>
    <w:rsid w:val="001206F7"/>
    <w:rsid w:val="00120A24"/>
    <w:rsid w:val="00120B8D"/>
    <w:rsid w:val="00120CFE"/>
    <w:rsid w:val="0012156E"/>
    <w:rsid w:val="00121646"/>
    <w:rsid w:val="00121C40"/>
    <w:rsid w:val="00123093"/>
    <w:rsid w:val="00123853"/>
    <w:rsid w:val="00123C0A"/>
    <w:rsid w:val="00123CA6"/>
    <w:rsid w:val="0012445F"/>
    <w:rsid w:val="00124C3B"/>
    <w:rsid w:val="00125B81"/>
    <w:rsid w:val="00125C38"/>
    <w:rsid w:val="00125C84"/>
    <w:rsid w:val="001267F6"/>
    <w:rsid w:val="001273E7"/>
    <w:rsid w:val="00127586"/>
    <w:rsid w:val="00130286"/>
    <w:rsid w:val="001302CC"/>
    <w:rsid w:val="00130531"/>
    <w:rsid w:val="001315FE"/>
    <w:rsid w:val="0013165B"/>
    <w:rsid w:val="00131763"/>
    <w:rsid w:val="0013176E"/>
    <w:rsid w:val="001328A1"/>
    <w:rsid w:val="001332CA"/>
    <w:rsid w:val="00133865"/>
    <w:rsid w:val="00134D79"/>
    <w:rsid w:val="001351CC"/>
    <w:rsid w:val="001358C8"/>
    <w:rsid w:val="00136587"/>
    <w:rsid w:val="00136CE7"/>
    <w:rsid w:val="001378BB"/>
    <w:rsid w:val="00137A41"/>
    <w:rsid w:val="00140524"/>
    <w:rsid w:val="0014076E"/>
    <w:rsid w:val="0014112E"/>
    <w:rsid w:val="00141D95"/>
    <w:rsid w:val="00141F7A"/>
    <w:rsid w:val="0014208E"/>
    <w:rsid w:val="001421D5"/>
    <w:rsid w:val="00142822"/>
    <w:rsid w:val="00142A99"/>
    <w:rsid w:val="00142FB7"/>
    <w:rsid w:val="00142FD0"/>
    <w:rsid w:val="0014327A"/>
    <w:rsid w:val="00143621"/>
    <w:rsid w:val="0014365D"/>
    <w:rsid w:val="0014398B"/>
    <w:rsid w:val="00143DBF"/>
    <w:rsid w:val="001440CB"/>
    <w:rsid w:val="00144867"/>
    <w:rsid w:val="0014565B"/>
    <w:rsid w:val="001458D2"/>
    <w:rsid w:val="00145CAC"/>
    <w:rsid w:val="00145E6F"/>
    <w:rsid w:val="0014672E"/>
    <w:rsid w:val="001468FF"/>
    <w:rsid w:val="0014720E"/>
    <w:rsid w:val="0014733A"/>
    <w:rsid w:val="001477B1"/>
    <w:rsid w:val="00147CCC"/>
    <w:rsid w:val="00150936"/>
    <w:rsid w:val="00150CAA"/>
    <w:rsid w:val="0015165A"/>
    <w:rsid w:val="001516F2"/>
    <w:rsid w:val="00151A72"/>
    <w:rsid w:val="00151B7D"/>
    <w:rsid w:val="00151C39"/>
    <w:rsid w:val="00152112"/>
    <w:rsid w:val="00152D25"/>
    <w:rsid w:val="001544C3"/>
    <w:rsid w:val="001547CB"/>
    <w:rsid w:val="00154EDF"/>
    <w:rsid w:val="00155760"/>
    <w:rsid w:val="001559EC"/>
    <w:rsid w:val="00155AEE"/>
    <w:rsid w:val="00155F0F"/>
    <w:rsid w:val="001560CE"/>
    <w:rsid w:val="00157198"/>
    <w:rsid w:val="00157B73"/>
    <w:rsid w:val="001604FF"/>
    <w:rsid w:val="001606C0"/>
    <w:rsid w:val="00160923"/>
    <w:rsid w:val="00160E9B"/>
    <w:rsid w:val="00161251"/>
    <w:rsid w:val="00161603"/>
    <w:rsid w:val="00161E21"/>
    <w:rsid w:val="00162224"/>
    <w:rsid w:val="001622BD"/>
    <w:rsid w:val="00162482"/>
    <w:rsid w:val="00163559"/>
    <w:rsid w:val="00163961"/>
    <w:rsid w:val="00163D26"/>
    <w:rsid w:val="00164688"/>
    <w:rsid w:val="00164934"/>
    <w:rsid w:val="001650AC"/>
    <w:rsid w:val="001664AD"/>
    <w:rsid w:val="001669E4"/>
    <w:rsid w:val="00167D81"/>
    <w:rsid w:val="00167FCC"/>
    <w:rsid w:val="00170593"/>
    <w:rsid w:val="001709B2"/>
    <w:rsid w:val="00171596"/>
    <w:rsid w:val="00171905"/>
    <w:rsid w:val="00171980"/>
    <w:rsid w:val="001719EB"/>
    <w:rsid w:val="0017208A"/>
    <w:rsid w:val="00172287"/>
    <w:rsid w:val="00172EBC"/>
    <w:rsid w:val="00173545"/>
    <w:rsid w:val="00173A4E"/>
    <w:rsid w:val="00173E14"/>
    <w:rsid w:val="0017431E"/>
    <w:rsid w:val="0017491E"/>
    <w:rsid w:val="00175C64"/>
    <w:rsid w:val="0017693D"/>
    <w:rsid w:val="00176F3E"/>
    <w:rsid w:val="00176F72"/>
    <w:rsid w:val="0017794C"/>
    <w:rsid w:val="00177F9F"/>
    <w:rsid w:val="0018027A"/>
    <w:rsid w:val="0018053B"/>
    <w:rsid w:val="00180570"/>
    <w:rsid w:val="00180A2D"/>
    <w:rsid w:val="00180E1A"/>
    <w:rsid w:val="00181190"/>
    <w:rsid w:val="001812B7"/>
    <w:rsid w:val="001813DF"/>
    <w:rsid w:val="001838B5"/>
    <w:rsid w:val="00183EBD"/>
    <w:rsid w:val="001848EC"/>
    <w:rsid w:val="00184AA3"/>
    <w:rsid w:val="00184DDC"/>
    <w:rsid w:val="00184DE8"/>
    <w:rsid w:val="00184F5C"/>
    <w:rsid w:val="00185407"/>
    <w:rsid w:val="00185644"/>
    <w:rsid w:val="0018636C"/>
    <w:rsid w:val="00186B2F"/>
    <w:rsid w:val="00186B73"/>
    <w:rsid w:val="0018730C"/>
    <w:rsid w:val="00187368"/>
    <w:rsid w:val="00187444"/>
    <w:rsid w:val="00187914"/>
    <w:rsid w:val="001900E6"/>
    <w:rsid w:val="001902CF"/>
    <w:rsid w:val="00190652"/>
    <w:rsid w:val="00190789"/>
    <w:rsid w:val="00190F28"/>
    <w:rsid w:val="00192051"/>
    <w:rsid w:val="001921C1"/>
    <w:rsid w:val="00192E00"/>
    <w:rsid w:val="0019345A"/>
    <w:rsid w:val="001936D0"/>
    <w:rsid w:val="00194839"/>
    <w:rsid w:val="00194F75"/>
    <w:rsid w:val="001956A3"/>
    <w:rsid w:val="001957D1"/>
    <w:rsid w:val="00195A9F"/>
    <w:rsid w:val="00196097"/>
    <w:rsid w:val="001960B9"/>
    <w:rsid w:val="001969BB"/>
    <w:rsid w:val="0019756D"/>
    <w:rsid w:val="00197C5F"/>
    <w:rsid w:val="001A0065"/>
    <w:rsid w:val="001A05F9"/>
    <w:rsid w:val="001A09C0"/>
    <w:rsid w:val="001A0A56"/>
    <w:rsid w:val="001A0B4C"/>
    <w:rsid w:val="001A16EC"/>
    <w:rsid w:val="001A25BC"/>
    <w:rsid w:val="001A3576"/>
    <w:rsid w:val="001A3CB1"/>
    <w:rsid w:val="001A49B2"/>
    <w:rsid w:val="001A49D6"/>
    <w:rsid w:val="001A55AE"/>
    <w:rsid w:val="001A5795"/>
    <w:rsid w:val="001A5813"/>
    <w:rsid w:val="001A5D08"/>
    <w:rsid w:val="001A5D47"/>
    <w:rsid w:val="001A62B7"/>
    <w:rsid w:val="001A6382"/>
    <w:rsid w:val="001A6734"/>
    <w:rsid w:val="001A68AE"/>
    <w:rsid w:val="001A73D1"/>
    <w:rsid w:val="001A7AA0"/>
    <w:rsid w:val="001B15C3"/>
    <w:rsid w:val="001B1D97"/>
    <w:rsid w:val="001B2A32"/>
    <w:rsid w:val="001B2BEA"/>
    <w:rsid w:val="001B2CA6"/>
    <w:rsid w:val="001B2F4D"/>
    <w:rsid w:val="001B302A"/>
    <w:rsid w:val="001B3D2A"/>
    <w:rsid w:val="001B3D69"/>
    <w:rsid w:val="001B4B73"/>
    <w:rsid w:val="001B5201"/>
    <w:rsid w:val="001B5B90"/>
    <w:rsid w:val="001B6520"/>
    <w:rsid w:val="001B6BF9"/>
    <w:rsid w:val="001B74FA"/>
    <w:rsid w:val="001C0A3E"/>
    <w:rsid w:val="001C1482"/>
    <w:rsid w:val="001C2B2E"/>
    <w:rsid w:val="001C38FD"/>
    <w:rsid w:val="001C3BD6"/>
    <w:rsid w:val="001C4102"/>
    <w:rsid w:val="001C4B70"/>
    <w:rsid w:val="001C4EB0"/>
    <w:rsid w:val="001C4FE1"/>
    <w:rsid w:val="001C5346"/>
    <w:rsid w:val="001C64D7"/>
    <w:rsid w:val="001C70F9"/>
    <w:rsid w:val="001C7720"/>
    <w:rsid w:val="001C7F28"/>
    <w:rsid w:val="001D0617"/>
    <w:rsid w:val="001D0970"/>
    <w:rsid w:val="001D2650"/>
    <w:rsid w:val="001D30D2"/>
    <w:rsid w:val="001D385C"/>
    <w:rsid w:val="001D3D5A"/>
    <w:rsid w:val="001D4B99"/>
    <w:rsid w:val="001D4FA8"/>
    <w:rsid w:val="001D56B0"/>
    <w:rsid w:val="001D5719"/>
    <w:rsid w:val="001D60C7"/>
    <w:rsid w:val="001D6FE4"/>
    <w:rsid w:val="001D7C16"/>
    <w:rsid w:val="001D7D5A"/>
    <w:rsid w:val="001E0656"/>
    <w:rsid w:val="001E096F"/>
    <w:rsid w:val="001E10ED"/>
    <w:rsid w:val="001E15E9"/>
    <w:rsid w:val="001E2E2C"/>
    <w:rsid w:val="001E3431"/>
    <w:rsid w:val="001E3785"/>
    <w:rsid w:val="001E3AD0"/>
    <w:rsid w:val="001E3D10"/>
    <w:rsid w:val="001E3FDA"/>
    <w:rsid w:val="001E4ECE"/>
    <w:rsid w:val="001E4FFE"/>
    <w:rsid w:val="001E531D"/>
    <w:rsid w:val="001E5BBA"/>
    <w:rsid w:val="001E6319"/>
    <w:rsid w:val="001E63BC"/>
    <w:rsid w:val="001E678D"/>
    <w:rsid w:val="001E7446"/>
    <w:rsid w:val="001E7766"/>
    <w:rsid w:val="001E7EC7"/>
    <w:rsid w:val="001E7FB3"/>
    <w:rsid w:val="001F0845"/>
    <w:rsid w:val="001F0B93"/>
    <w:rsid w:val="001F11EA"/>
    <w:rsid w:val="001F126F"/>
    <w:rsid w:val="001F1833"/>
    <w:rsid w:val="001F18C2"/>
    <w:rsid w:val="001F20AF"/>
    <w:rsid w:val="001F245C"/>
    <w:rsid w:val="001F294D"/>
    <w:rsid w:val="001F2A6F"/>
    <w:rsid w:val="001F3CBF"/>
    <w:rsid w:val="001F4DE7"/>
    <w:rsid w:val="001F503F"/>
    <w:rsid w:val="001F56B1"/>
    <w:rsid w:val="001F5A81"/>
    <w:rsid w:val="001F5BA0"/>
    <w:rsid w:val="001F5CBB"/>
    <w:rsid w:val="001F694F"/>
    <w:rsid w:val="001F6D25"/>
    <w:rsid w:val="001F715E"/>
    <w:rsid w:val="001F7340"/>
    <w:rsid w:val="001F74E4"/>
    <w:rsid w:val="001F7E71"/>
    <w:rsid w:val="001F7FE4"/>
    <w:rsid w:val="00200608"/>
    <w:rsid w:val="00200728"/>
    <w:rsid w:val="002012B5"/>
    <w:rsid w:val="002019F8"/>
    <w:rsid w:val="00202B73"/>
    <w:rsid w:val="00202FC1"/>
    <w:rsid w:val="00203138"/>
    <w:rsid w:val="00203B79"/>
    <w:rsid w:val="00204EEC"/>
    <w:rsid w:val="00204F3C"/>
    <w:rsid w:val="002059AA"/>
    <w:rsid w:val="00206524"/>
    <w:rsid w:val="0020676A"/>
    <w:rsid w:val="00210B17"/>
    <w:rsid w:val="00210E04"/>
    <w:rsid w:val="002116E8"/>
    <w:rsid w:val="002118F5"/>
    <w:rsid w:val="00211C93"/>
    <w:rsid w:val="00212609"/>
    <w:rsid w:val="002138A4"/>
    <w:rsid w:val="00213BED"/>
    <w:rsid w:val="002140BB"/>
    <w:rsid w:val="002154B9"/>
    <w:rsid w:val="002156AC"/>
    <w:rsid w:val="0021602F"/>
    <w:rsid w:val="00216175"/>
    <w:rsid w:val="00216C89"/>
    <w:rsid w:val="00216DE3"/>
    <w:rsid w:val="00217A8C"/>
    <w:rsid w:val="002204F8"/>
    <w:rsid w:val="0022050B"/>
    <w:rsid w:val="0022082A"/>
    <w:rsid w:val="00221347"/>
    <w:rsid w:val="002213BE"/>
    <w:rsid w:val="00221610"/>
    <w:rsid w:val="00221B21"/>
    <w:rsid w:val="00221BC2"/>
    <w:rsid w:val="00221CDA"/>
    <w:rsid w:val="002226B0"/>
    <w:rsid w:val="00222A89"/>
    <w:rsid w:val="002232A7"/>
    <w:rsid w:val="00223480"/>
    <w:rsid w:val="00223B71"/>
    <w:rsid w:val="00223BEC"/>
    <w:rsid w:val="0022475B"/>
    <w:rsid w:val="002254B4"/>
    <w:rsid w:val="00225540"/>
    <w:rsid w:val="002256F7"/>
    <w:rsid w:val="00225DF1"/>
    <w:rsid w:val="0022601B"/>
    <w:rsid w:val="0022627C"/>
    <w:rsid w:val="0022641B"/>
    <w:rsid w:val="002273E3"/>
    <w:rsid w:val="00230027"/>
    <w:rsid w:val="00230282"/>
    <w:rsid w:val="002308A2"/>
    <w:rsid w:val="00231258"/>
    <w:rsid w:val="00231A7A"/>
    <w:rsid w:val="00231C02"/>
    <w:rsid w:val="00231C9B"/>
    <w:rsid w:val="0023266F"/>
    <w:rsid w:val="00233B13"/>
    <w:rsid w:val="00233FDD"/>
    <w:rsid w:val="00234544"/>
    <w:rsid w:val="00234935"/>
    <w:rsid w:val="00234AAC"/>
    <w:rsid w:val="00234ACC"/>
    <w:rsid w:val="00234C85"/>
    <w:rsid w:val="00235682"/>
    <w:rsid w:val="00235E25"/>
    <w:rsid w:val="002365DD"/>
    <w:rsid w:val="002370F0"/>
    <w:rsid w:val="00237E39"/>
    <w:rsid w:val="00240F66"/>
    <w:rsid w:val="0024146A"/>
    <w:rsid w:val="00241CC3"/>
    <w:rsid w:val="00242442"/>
    <w:rsid w:val="00242E22"/>
    <w:rsid w:val="00242FD3"/>
    <w:rsid w:val="00243197"/>
    <w:rsid w:val="002431D0"/>
    <w:rsid w:val="00243D25"/>
    <w:rsid w:val="002442F1"/>
    <w:rsid w:val="0024494C"/>
    <w:rsid w:val="00244EFA"/>
    <w:rsid w:val="002455AF"/>
    <w:rsid w:val="0024660C"/>
    <w:rsid w:val="0024682D"/>
    <w:rsid w:val="0024702D"/>
    <w:rsid w:val="00250204"/>
    <w:rsid w:val="002503F8"/>
    <w:rsid w:val="00250E4F"/>
    <w:rsid w:val="002510AB"/>
    <w:rsid w:val="00251186"/>
    <w:rsid w:val="00251457"/>
    <w:rsid w:val="00251472"/>
    <w:rsid w:val="002519B7"/>
    <w:rsid w:val="00251F32"/>
    <w:rsid w:val="00252346"/>
    <w:rsid w:val="002526A7"/>
    <w:rsid w:val="002526E3"/>
    <w:rsid w:val="00252C17"/>
    <w:rsid w:val="002530B9"/>
    <w:rsid w:val="00253173"/>
    <w:rsid w:val="002531C7"/>
    <w:rsid w:val="0025349A"/>
    <w:rsid w:val="00253839"/>
    <w:rsid w:val="00253991"/>
    <w:rsid w:val="00253C75"/>
    <w:rsid w:val="0025468D"/>
    <w:rsid w:val="00254713"/>
    <w:rsid w:val="00254964"/>
    <w:rsid w:val="00254BC2"/>
    <w:rsid w:val="00254FE5"/>
    <w:rsid w:val="00255E06"/>
    <w:rsid w:val="002560A6"/>
    <w:rsid w:val="00256CEB"/>
    <w:rsid w:val="0025798D"/>
    <w:rsid w:val="00257AAF"/>
    <w:rsid w:val="00260E82"/>
    <w:rsid w:val="00260F14"/>
    <w:rsid w:val="00261601"/>
    <w:rsid w:val="002616B7"/>
    <w:rsid w:val="00261D34"/>
    <w:rsid w:val="002622A7"/>
    <w:rsid w:val="00262BDF"/>
    <w:rsid w:val="00263AF4"/>
    <w:rsid w:val="0026438D"/>
    <w:rsid w:val="002649CE"/>
    <w:rsid w:val="00265417"/>
    <w:rsid w:val="00265B6D"/>
    <w:rsid w:val="00265DCA"/>
    <w:rsid w:val="00266009"/>
    <w:rsid w:val="00266160"/>
    <w:rsid w:val="0027052D"/>
    <w:rsid w:val="00272416"/>
    <w:rsid w:val="00272625"/>
    <w:rsid w:val="002739F5"/>
    <w:rsid w:val="002758E1"/>
    <w:rsid w:val="00275F15"/>
    <w:rsid w:val="0027625A"/>
    <w:rsid w:val="00276571"/>
    <w:rsid w:val="00276D2C"/>
    <w:rsid w:val="00277639"/>
    <w:rsid w:val="00277E95"/>
    <w:rsid w:val="002806D9"/>
    <w:rsid w:val="00280762"/>
    <w:rsid w:val="002810FE"/>
    <w:rsid w:val="002814B7"/>
    <w:rsid w:val="00281A65"/>
    <w:rsid w:val="00282723"/>
    <w:rsid w:val="00282DCA"/>
    <w:rsid w:val="00282EF5"/>
    <w:rsid w:val="00283F85"/>
    <w:rsid w:val="00284487"/>
    <w:rsid w:val="00284918"/>
    <w:rsid w:val="00284E1C"/>
    <w:rsid w:val="00284E55"/>
    <w:rsid w:val="00284E7B"/>
    <w:rsid w:val="00284FB3"/>
    <w:rsid w:val="002850D4"/>
    <w:rsid w:val="00286767"/>
    <w:rsid w:val="00287F8E"/>
    <w:rsid w:val="002907A8"/>
    <w:rsid w:val="00290FB5"/>
    <w:rsid w:val="0029106E"/>
    <w:rsid w:val="00291162"/>
    <w:rsid w:val="002913C3"/>
    <w:rsid w:val="002916BE"/>
    <w:rsid w:val="00291814"/>
    <w:rsid w:val="002921C3"/>
    <w:rsid w:val="002928B9"/>
    <w:rsid w:val="00292C3F"/>
    <w:rsid w:val="0029300F"/>
    <w:rsid w:val="002930F8"/>
    <w:rsid w:val="002939D3"/>
    <w:rsid w:val="00293BF7"/>
    <w:rsid w:val="00293D01"/>
    <w:rsid w:val="0029422E"/>
    <w:rsid w:val="0029428B"/>
    <w:rsid w:val="00294BD4"/>
    <w:rsid w:val="00294F9E"/>
    <w:rsid w:val="002958F1"/>
    <w:rsid w:val="00295EAD"/>
    <w:rsid w:val="002961F3"/>
    <w:rsid w:val="0029623B"/>
    <w:rsid w:val="00296517"/>
    <w:rsid w:val="002968D6"/>
    <w:rsid w:val="0029781B"/>
    <w:rsid w:val="002A0159"/>
    <w:rsid w:val="002A01D3"/>
    <w:rsid w:val="002A08FC"/>
    <w:rsid w:val="002A0AF0"/>
    <w:rsid w:val="002A0C45"/>
    <w:rsid w:val="002A1931"/>
    <w:rsid w:val="002A1987"/>
    <w:rsid w:val="002A1A3E"/>
    <w:rsid w:val="002A1EDE"/>
    <w:rsid w:val="002A35CD"/>
    <w:rsid w:val="002A362E"/>
    <w:rsid w:val="002A3887"/>
    <w:rsid w:val="002A4A33"/>
    <w:rsid w:val="002A4D29"/>
    <w:rsid w:val="002A52DF"/>
    <w:rsid w:val="002A549A"/>
    <w:rsid w:val="002A6077"/>
    <w:rsid w:val="002A6468"/>
    <w:rsid w:val="002A6694"/>
    <w:rsid w:val="002A6AD7"/>
    <w:rsid w:val="002A6AFB"/>
    <w:rsid w:val="002A6CB5"/>
    <w:rsid w:val="002A6CD9"/>
    <w:rsid w:val="002A6D18"/>
    <w:rsid w:val="002A70E2"/>
    <w:rsid w:val="002B07A2"/>
    <w:rsid w:val="002B21B2"/>
    <w:rsid w:val="002B262A"/>
    <w:rsid w:val="002B2829"/>
    <w:rsid w:val="002B32BB"/>
    <w:rsid w:val="002B4FD8"/>
    <w:rsid w:val="002B557E"/>
    <w:rsid w:val="002B62DB"/>
    <w:rsid w:val="002B6321"/>
    <w:rsid w:val="002B6E38"/>
    <w:rsid w:val="002B75B8"/>
    <w:rsid w:val="002B7C97"/>
    <w:rsid w:val="002C0401"/>
    <w:rsid w:val="002C12E9"/>
    <w:rsid w:val="002C1B5D"/>
    <w:rsid w:val="002C20C8"/>
    <w:rsid w:val="002C2B65"/>
    <w:rsid w:val="002C31BE"/>
    <w:rsid w:val="002C391E"/>
    <w:rsid w:val="002C3D16"/>
    <w:rsid w:val="002C4721"/>
    <w:rsid w:val="002C4D70"/>
    <w:rsid w:val="002C5739"/>
    <w:rsid w:val="002C5F47"/>
    <w:rsid w:val="002C6914"/>
    <w:rsid w:val="002C6940"/>
    <w:rsid w:val="002C6DA2"/>
    <w:rsid w:val="002C72A4"/>
    <w:rsid w:val="002C787C"/>
    <w:rsid w:val="002C7CF7"/>
    <w:rsid w:val="002C7E16"/>
    <w:rsid w:val="002D0AFD"/>
    <w:rsid w:val="002D108C"/>
    <w:rsid w:val="002D1869"/>
    <w:rsid w:val="002D3442"/>
    <w:rsid w:val="002D3612"/>
    <w:rsid w:val="002D3F32"/>
    <w:rsid w:val="002D49C8"/>
    <w:rsid w:val="002D57C7"/>
    <w:rsid w:val="002D5E7C"/>
    <w:rsid w:val="002D6000"/>
    <w:rsid w:val="002D6022"/>
    <w:rsid w:val="002D62C0"/>
    <w:rsid w:val="002D642D"/>
    <w:rsid w:val="002D6E2E"/>
    <w:rsid w:val="002E01E5"/>
    <w:rsid w:val="002E069C"/>
    <w:rsid w:val="002E093C"/>
    <w:rsid w:val="002E0C81"/>
    <w:rsid w:val="002E0D9A"/>
    <w:rsid w:val="002E0E47"/>
    <w:rsid w:val="002E0EDB"/>
    <w:rsid w:val="002E17BB"/>
    <w:rsid w:val="002E1C5F"/>
    <w:rsid w:val="002E20BC"/>
    <w:rsid w:val="002E2B99"/>
    <w:rsid w:val="002E3A6B"/>
    <w:rsid w:val="002E42A9"/>
    <w:rsid w:val="002E43E7"/>
    <w:rsid w:val="002E450B"/>
    <w:rsid w:val="002E4CA4"/>
    <w:rsid w:val="002E4D65"/>
    <w:rsid w:val="002E4E41"/>
    <w:rsid w:val="002E69C8"/>
    <w:rsid w:val="002E779D"/>
    <w:rsid w:val="002E7940"/>
    <w:rsid w:val="002E7D9B"/>
    <w:rsid w:val="002F054D"/>
    <w:rsid w:val="002F0CB8"/>
    <w:rsid w:val="002F1344"/>
    <w:rsid w:val="002F174A"/>
    <w:rsid w:val="002F18F5"/>
    <w:rsid w:val="002F194D"/>
    <w:rsid w:val="002F22E0"/>
    <w:rsid w:val="002F320F"/>
    <w:rsid w:val="002F3D6C"/>
    <w:rsid w:val="002F5102"/>
    <w:rsid w:val="002F5601"/>
    <w:rsid w:val="002F5783"/>
    <w:rsid w:val="002F6683"/>
    <w:rsid w:val="002F67AE"/>
    <w:rsid w:val="002F6803"/>
    <w:rsid w:val="002F7B0B"/>
    <w:rsid w:val="0030000E"/>
    <w:rsid w:val="00300164"/>
    <w:rsid w:val="00300B0D"/>
    <w:rsid w:val="0030128F"/>
    <w:rsid w:val="003019D1"/>
    <w:rsid w:val="00302404"/>
    <w:rsid w:val="0030264B"/>
    <w:rsid w:val="0030307B"/>
    <w:rsid w:val="00303FA6"/>
    <w:rsid w:val="003042D2"/>
    <w:rsid w:val="003043D3"/>
    <w:rsid w:val="00304F6C"/>
    <w:rsid w:val="003050FD"/>
    <w:rsid w:val="0030545C"/>
    <w:rsid w:val="00307084"/>
    <w:rsid w:val="00307DC0"/>
    <w:rsid w:val="00310207"/>
    <w:rsid w:val="00311087"/>
    <w:rsid w:val="00311AC2"/>
    <w:rsid w:val="00312397"/>
    <w:rsid w:val="0031243C"/>
    <w:rsid w:val="00312AB1"/>
    <w:rsid w:val="00312CBB"/>
    <w:rsid w:val="003132F7"/>
    <w:rsid w:val="003137C1"/>
    <w:rsid w:val="00313A87"/>
    <w:rsid w:val="00313BE0"/>
    <w:rsid w:val="00313D95"/>
    <w:rsid w:val="00314409"/>
    <w:rsid w:val="003149F5"/>
    <w:rsid w:val="003155C3"/>
    <w:rsid w:val="00315A0B"/>
    <w:rsid w:val="00315A94"/>
    <w:rsid w:val="00315EE5"/>
    <w:rsid w:val="00316024"/>
    <w:rsid w:val="0031625B"/>
    <w:rsid w:val="003162A8"/>
    <w:rsid w:val="00316AA2"/>
    <w:rsid w:val="00316B96"/>
    <w:rsid w:val="0031723A"/>
    <w:rsid w:val="00317423"/>
    <w:rsid w:val="003175CF"/>
    <w:rsid w:val="00317E61"/>
    <w:rsid w:val="0032048C"/>
    <w:rsid w:val="003213A7"/>
    <w:rsid w:val="003218DE"/>
    <w:rsid w:val="003221B2"/>
    <w:rsid w:val="00322C5A"/>
    <w:rsid w:val="00323353"/>
    <w:rsid w:val="00323C29"/>
    <w:rsid w:val="00324341"/>
    <w:rsid w:val="00324546"/>
    <w:rsid w:val="00324A2A"/>
    <w:rsid w:val="00324A7C"/>
    <w:rsid w:val="00326101"/>
    <w:rsid w:val="0032669C"/>
    <w:rsid w:val="003279AA"/>
    <w:rsid w:val="003302FC"/>
    <w:rsid w:val="003305E7"/>
    <w:rsid w:val="00330B34"/>
    <w:rsid w:val="00330FA4"/>
    <w:rsid w:val="00331230"/>
    <w:rsid w:val="00331765"/>
    <w:rsid w:val="00332B75"/>
    <w:rsid w:val="00333611"/>
    <w:rsid w:val="00333AA3"/>
    <w:rsid w:val="00334183"/>
    <w:rsid w:val="00334B20"/>
    <w:rsid w:val="00334E84"/>
    <w:rsid w:val="00334EFC"/>
    <w:rsid w:val="003350EA"/>
    <w:rsid w:val="00335234"/>
    <w:rsid w:val="00335332"/>
    <w:rsid w:val="003355EE"/>
    <w:rsid w:val="003358EB"/>
    <w:rsid w:val="00335939"/>
    <w:rsid w:val="0033605E"/>
    <w:rsid w:val="003364E3"/>
    <w:rsid w:val="00336732"/>
    <w:rsid w:val="003373EC"/>
    <w:rsid w:val="003376C7"/>
    <w:rsid w:val="00337D20"/>
    <w:rsid w:val="00337E8E"/>
    <w:rsid w:val="003410E6"/>
    <w:rsid w:val="003418FC"/>
    <w:rsid w:val="00341AF5"/>
    <w:rsid w:val="00341DA2"/>
    <w:rsid w:val="003420F3"/>
    <w:rsid w:val="00342333"/>
    <w:rsid w:val="003442C0"/>
    <w:rsid w:val="00344B8D"/>
    <w:rsid w:val="00344EF2"/>
    <w:rsid w:val="00344F6D"/>
    <w:rsid w:val="003450E2"/>
    <w:rsid w:val="00346EAA"/>
    <w:rsid w:val="0034709E"/>
    <w:rsid w:val="0034757A"/>
    <w:rsid w:val="0034792A"/>
    <w:rsid w:val="00347CC3"/>
    <w:rsid w:val="00350278"/>
    <w:rsid w:val="00350A28"/>
    <w:rsid w:val="00350B9F"/>
    <w:rsid w:val="003512B2"/>
    <w:rsid w:val="00351475"/>
    <w:rsid w:val="0035319E"/>
    <w:rsid w:val="0035386D"/>
    <w:rsid w:val="00353EA8"/>
    <w:rsid w:val="00354060"/>
    <w:rsid w:val="00354B6D"/>
    <w:rsid w:val="003550E3"/>
    <w:rsid w:val="003564B1"/>
    <w:rsid w:val="0035680A"/>
    <w:rsid w:val="0035692D"/>
    <w:rsid w:val="003576D7"/>
    <w:rsid w:val="0035771A"/>
    <w:rsid w:val="0036013D"/>
    <w:rsid w:val="0036043C"/>
    <w:rsid w:val="00361910"/>
    <w:rsid w:val="00361D20"/>
    <w:rsid w:val="00361EC2"/>
    <w:rsid w:val="00362063"/>
    <w:rsid w:val="00362D2A"/>
    <w:rsid w:val="00362E1D"/>
    <w:rsid w:val="0036569F"/>
    <w:rsid w:val="00365D0B"/>
    <w:rsid w:val="00366E7B"/>
    <w:rsid w:val="0037122F"/>
    <w:rsid w:val="00371925"/>
    <w:rsid w:val="00372247"/>
    <w:rsid w:val="003726A6"/>
    <w:rsid w:val="00372B5A"/>
    <w:rsid w:val="00372B9B"/>
    <w:rsid w:val="00373D5A"/>
    <w:rsid w:val="00374205"/>
    <w:rsid w:val="00374256"/>
    <w:rsid w:val="003750A8"/>
    <w:rsid w:val="00375874"/>
    <w:rsid w:val="0037597D"/>
    <w:rsid w:val="003806A2"/>
    <w:rsid w:val="0038173A"/>
    <w:rsid w:val="00381AA7"/>
    <w:rsid w:val="00381E5F"/>
    <w:rsid w:val="00381E98"/>
    <w:rsid w:val="00382748"/>
    <w:rsid w:val="00382DE4"/>
    <w:rsid w:val="00383093"/>
    <w:rsid w:val="00383180"/>
    <w:rsid w:val="00383E2C"/>
    <w:rsid w:val="00384308"/>
    <w:rsid w:val="0038435A"/>
    <w:rsid w:val="00384CF6"/>
    <w:rsid w:val="003860F5"/>
    <w:rsid w:val="00386982"/>
    <w:rsid w:val="00387174"/>
    <w:rsid w:val="00387470"/>
    <w:rsid w:val="00387876"/>
    <w:rsid w:val="003900FA"/>
    <w:rsid w:val="003912BB"/>
    <w:rsid w:val="00392325"/>
    <w:rsid w:val="003924E1"/>
    <w:rsid w:val="00392BCE"/>
    <w:rsid w:val="0039317B"/>
    <w:rsid w:val="00393DF0"/>
    <w:rsid w:val="0039567A"/>
    <w:rsid w:val="00395CE9"/>
    <w:rsid w:val="00396636"/>
    <w:rsid w:val="0039695F"/>
    <w:rsid w:val="00397387"/>
    <w:rsid w:val="00397CCB"/>
    <w:rsid w:val="00397EA5"/>
    <w:rsid w:val="003A08C6"/>
    <w:rsid w:val="003A0FDF"/>
    <w:rsid w:val="003A3283"/>
    <w:rsid w:val="003A4390"/>
    <w:rsid w:val="003A44E2"/>
    <w:rsid w:val="003A4D1A"/>
    <w:rsid w:val="003A5996"/>
    <w:rsid w:val="003A6581"/>
    <w:rsid w:val="003A6F59"/>
    <w:rsid w:val="003A7123"/>
    <w:rsid w:val="003B0523"/>
    <w:rsid w:val="003B20F3"/>
    <w:rsid w:val="003B2977"/>
    <w:rsid w:val="003B3E9B"/>
    <w:rsid w:val="003B418F"/>
    <w:rsid w:val="003B4ED6"/>
    <w:rsid w:val="003B4F7C"/>
    <w:rsid w:val="003B538F"/>
    <w:rsid w:val="003B59F4"/>
    <w:rsid w:val="003B5CFB"/>
    <w:rsid w:val="003B5F55"/>
    <w:rsid w:val="003B5FFA"/>
    <w:rsid w:val="003B6742"/>
    <w:rsid w:val="003B6DE4"/>
    <w:rsid w:val="003B7182"/>
    <w:rsid w:val="003B7C88"/>
    <w:rsid w:val="003C0B5D"/>
    <w:rsid w:val="003C0BF9"/>
    <w:rsid w:val="003C12B2"/>
    <w:rsid w:val="003C1372"/>
    <w:rsid w:val="003C1B7D"/>
    <w:rsid w:val="003C2237"/>
    <w:rsid w:val="003C2631"/>
    <w:rsid w:val="003C3D13"/>
    <w:rsid w:val="003C4387"/>
    <w:rsid w:val="003C4F41"/>
    <w:rsid w:val="003C5CD8"/>
    <w:rsid w:val="003C684D"/>
    <w:rsid w:val="003C6C72"/>
    <w:rsid w:val="003C6C7C"/>
    <w:rsid w:val="003C6DD3"/>
    <w:rsid w:val="003C7E67"/>
    <w:rsid w:val="003D0636"/>
    <w:rsid w:val="003D06E9"/>
    <w:rsid w:val="003D0B98"/>
    <w:rsid w:val="003D0E6D"/>
    <w:rsid w:val="003D1019"/>
    <w:rsid w:val="003D1188"/>
    <w:rsid w:val="003D163E"/>
    <w:rsid w:val="003D29EE"/>
    <w:rsid w:val="003D5BF5"/>
    <w:rsid w:val="003D5C51"/>
    <w:rsid w:val="003D60E2"/>
    <w:rsid w:val="003D6459"/>
    <w:rsid w:val="003D6F80"/>
    <w:rsid w:val="003D726E"/>
    <w:rsid w:val="003D7587"/>
    <w:rsid w:val="003D7923"/>
    <w:rsid w:val="003D7EEF"/>
    <w:rsid w:val="003D7FA1"/>
    <w:rsid w:val="003E0125"/>
    <w:rsid w:val="003E0967"/>
    <w:rsid w:val="003E0B1A"/>
    <w:rsid w:val="003E12B4"/>
    <w:rsid w:val="003E13F0"/>
    <w:rsid w:val="003E1896"/>
    <w:rsid w:val="003E21DA"/>
    <w:rsid w:val="003E24DF"/>
    <w:rsid w:val="003E261C"/>
    <w:rsid w:val="003E2922"/>
    <w:rsid w:val="003E2A8D"/>
    <w:rsid w:val="003E2DC3"/>
    <w:rsid w:val="003E31CB"/>
    <w:rsid w:val="003E3A05"/>
    <w:rsid w:val="003E41E4"/>
    <w:rsid w:val="003E42B1"/>
    <w:rsid w:val="003E51B8"/>
    <w:rsid w:val="003E523D"/>
    <w:rsid w:val="003E535D"/>
    <w:rsid w:val="003E6D86"/>
    <w:rsid w:val="003E7064"/>
    <w:rsid w:val="003F030E"/>
    <w:rsid w:val="003F0E64"/>
    <w:rsid w:val="003F165C"/>
    <w:rsid w:val="003F19BC"/>
    <w:rsid w:val="003F2185"/>
    <w:rsid w:val="003F2612"/>
    <w:rsid w:val="003F27A7"/>
    <w:rsid w:val="003F29C6"/>
    <w:rsid w:val="003F35B1"/>
    <w:rsid w:val="003F3691"/>
    <w:rsid w:val="003F4826"/>
    <w:rsid w:val="003F4A1B"/>
    <w:rsid w:val="003F5E90"/>
    <w:rsid w:val="003F684C"/>
    <w:rsid w:val="003F6905"/>
    <w:rsid w:val="003F7A8E"/>
    <w:rsid w:val="003F7DE4"/>
    <w:rsid w:val="004000B6"/>
    <w:rsid w:val="00400902"/>
    <w:rsid w:val="00400C1F"/>
    <w:rsid w:val="004019F0"/>
    <w:rsid w:val="00401B5A"/>
    <w:rsid w:val="00401E05"/>
    <w:rsid w:val="00402C16"/>
    <w:rsid w:val="0040364D"/>
    <w:rsid w:val="00403F07"/>
    <w:rsid w:val="00404830"/>
    <w:rsid w:val="00405255"/>
    <w:rsid w:val="0040572F"/>
    <w:rsid w:val="00405D9B"/>
    <w:rsid w:val="00407772"/>
    <w:rsid w:val="00407A12"/>
    <w:rsid w:val="00407E97"/>
    <w:rsid w:val="00410200"/>
    <w:rsid w:val="00411013"/>
    <w:rsid w:val="00411303"/>
    <w:rsid w:val="00411E1E"/>
    <w:rsid w:val="00411F39"/>
    <w:rsid w:val="00412808"/>
    <w:rsid w:val="00412DC4"/>
    <w:rsid w:val="00412FCE"/>
    <w:rsid w:val="0041304D"/>
    <w:rsid w:val="0041341F"/>
    <w:rsid w:val="00413810"/>
    <w:rsid w:val="00414105"/>
    <w:rsid w:val="00414816"/>
    <w:rsid w:val="00415A32"/>
    <w:rsid w:val="0041675C"/>
    <w:rsid w:val="004168C0"/>
    <w:rsid w:val="00416D7D"/>
    <w:rsid w:val="00417215"/>
    <w:rsid w:val="004179EE"/>
    <w:rsid w:val="00420244"/>
    <w:rsid w:val="0042040D"/>
    <w:rsid w:val="0042044B"/>
    <w:rsid w:val="0042119C"/>
    <w:rsid w:val="0042152D"/>
    <w:rsid w:val="00421F94"/>
    <w:rsid w:val="00421FFD"/>
    <w:rsid w:val="004221C9"/>
    <w:rsid w:val="00422751"/>
    <w:rsid w:val="0042281E"/>
    <w:rsid w:val="00423CFD"/>
    <w:rsid w:val="00423FC9"/>
    <w:rsid w:val="0042416E"/>
    <w:rsid w:val="004248E8"/>
    <w:rsid w:val="0042533D"/>
    <w:rsid w:val="0042562C"/>
    <w:rsid w:val="004257CB"/>
    <w:rsid w:val="004259DA"/>
    <w:rsid w:val="00426583"/>
    <w:rsid w:val="00426A2E"/>
    <w:rsid w:val="00426AE5"/>
    <w:rsid w:val="0042704D"/>
    <w:rsid w:val="004276A7"/>
    <w:rsid w:val="00427C9F"/>
    <w:rsid w:val="00427F62"/>
    <w:rsid w:val="00430001"/>
    <w:rsid w:val="004307D7"/>
    <w:rsid w:val="004307E6"/>
    <w:rsid w:val="00430840"/>
    <w:rsid w:val="004312DB"/>
    <w:rsid w:val="00431545"/>
    <w:rsid w:val="0043196C"/>
    <w:rsid w:val="00431E53"/>
    <w:rsid w:val="004321E1"/>
    <w:rsid w:val="004329D1"/>
    <w:rsid w:val="00432ADA"/>
    <w:rsid w:val="00433BC1"/>
    <w:rsid w:val="00433C53"/>
    <w:rsid w:val="00434D65"/>
    <w:rsid w:val="00434E9E"/>
    <w:rsid w:val="00435ABE"/>
    <w:rsid w:val="00435CC4"/>
    <w:rsid w:val="00435CCA"/>
    <w:rsid w:val="00436414"/>
    <w:rsid w:val="004367B0"/>
    <w:rsid w:val="00436813"/>
    <w:rsid w:val="0043770F"/>
    <w:rsid w:val="00437C75"/>
    <w:rsid w:val="004409FA"/>
    <w:rsid w:val="00441124"/>
    <w:rsid w:val="004413C5"/>
    <w:rsid w:val="0044193F"/>
    <w:rsid w:val="00441FEC"/>
    <w:rsid w:val="00442474"/>
    <w:rsid w:val="004426F2"/>
    <w:rsid w:val="0044292F"/>
    <w:rsid w:val="00442F48"/>
    <w:rsid w:val="00442FE1"/>
    <w:rsid w:val="0044314B"/>
    <w:rsid w:val="00443BFB"/>
    <w:rsid w:val="00444570"/>
    <w:rsid w:val="004448CB"/>
    <w:rsid w:val="00445E35"/>
    <w:rsid w:val="004472EB"/>
    <w:rsid w:val="00447AAE"/>
    <w:rsid w:val="00450542"/>
    <w:rsid w:val="00450A19"/>
    <w:rsid w:val="00450C92"/>
    <w:rsid w:val="00451B5F"/>
    <w:rsid w:val="00451CF9"/>
    <w:rsid w:val="004520B0"/>
    <w:rsid w:val="004523E9"/>
    <w:rsid w:val="00452B5A"/>
    <w:rsid w:val="00452B92"/>
    <w:rsid w:val="00452C65"/>
    <w:rsid w:val="0045377D"/>
    <w:rsid w:val="00453F02"/>
    <w:rsid w:val="004552D4"/>
    <w:rsid w:val="0045549E"/>
    <w:rsid w:val="004555D4"/>
    <w:rsid w:val="00455945"/>
    <w:rsid w:val="00455CFA"/>
    <w:rsid w:val="00455E5D"/>
    <w:rsid w:val="00455FAD"/>
    <w:rsid w:val="00456837"/>
    <w:rsid w:val="00456914"/>
    <w:rsid w:val="00456ACB"/>
    <w:rsid w:val="00457233"/>
    <w:rsid w:val="00457465"/>
    <w:rsid w:val="00457CCD"/>
    <w:rsid w:val="00457F33"/>
    <w:rsid w:val="00460709"/>
    <w:rsid w:val="00461521"/>
    <w:rsid w:val="0046160D"/>
    <w:rsid w:val="0046169F"/>
    <w:rsid w:val="0046178A"/>
    <w:rsid w:val="00461E74"/>
    <w:rsid w:val="00462729"/>
    <w:rsid w:val="00462766"/>
    <w:rsid w:val="00462D9F"/>
    <w:rsid w:val="00463196"/>
    <w:rsid w:val="004636C3"/>
    <w:rsid w:val="0046394D"/>
    <w:rsid w:val="0046434B"/>
    <w:rsid w:val="004651C6"/>
    <w:rsid w:val="0046589F"/>
    <w:rsid w:val="00466356"/>
    <w:rsid w:val="00466E91"/>
    <w:rsid w:val="0046733E"/>
    <w:rsid w:val="004677D0"/>
    <w:rsid w:val="00467AD9"/>
    <w:rsid w:val="00467D97"/>
    <w:rsid w:val="0047003C"/>
    <w:rsid w:val="004704C0"/>
    <w:rsid w:val="004709AD"/>
    <w:rsid w:val="00470D17"/>
    <w:rsid w:val="00471382"/>
    <w:rsid w:val="004717D5"/>
    <w:rsid w:val="00472032"/>
    <w:rsid w:val="0047226B"/>
    <w:rsid w:val="004722AE"/>
    <w:rsid w:val="0047244A"/>
    <w:rsid w:val="0047348C"/>
    <w:rsid w:val="00473A4C"/>
    <w:rsid w:val="00473F0B"/>
    <w:rsid w:val="00474F14"/>
    <w:rsid w:val="004753FF"/>
    <w:rsid w:val="00476020"/>
    <w:rsid w:val="004765DB"/>
    <w:rsid w:val="00476935"/>
    <w:rsid w:val="004769A9"/>
    <w:rsid w:val="00477179"/>
    <w:rsid w:val="00481395"/>
    <w:rsid w:val="00481548"/>
    <w:rsid w:val="00481D24"/>
    <w:rsid w:val="00482028"/>
    <w:rsid w:val="0048253A"/>
    <w:rsid w:val="00482559"/>
    <w:rsid w:val="00482847"/>
    <w:rsid w:val="00482AF4"/>
    <w:rsid w:val="00482D54"/>
    <w:rsid w:val="0048395E"/>
    <w:rsid w:val="00483AEA"/>
    <w:rsid w:val="00484B6F"/>
    <w:rsid w:val="00484C0A"/>
    <w:rsid w:val="0048508B"/>
    <w:rsid w:val="0048510E"/>
    <w:rsid w:val="0048580B"/>
    <w:rsid w:val="00486007"/>
    <w:rsid w:val="004861E4"/>
    <w:rsid w:val="004877CC"/>
    <w:rsid w:val="00490D2C"/>
    <w:rsid w:val="00490F3D"/>
    <w:rsid w:val="004924E5"/>
    <w:rsid w:val="00493225"/>
    <w:rsid w:val="00493625"/>
    <w:rsid w:val="00493649"/>
    <w:rsid w:val="004940E4"/>
    <w:rsid w:val="00494E6D"/>
    <w:rsid w:val="00495A1A"/>
    <w:rsid w:val="0049691B"/>
    <w:rsid w:val="00497BA7"/>
    <w:rsid w:val="00497F7A"/>
    <w:rsid w:val="004A021B"/>
    <w:rsid w:val="004A023C"/>
    <w:rsid w:val="004A0FAC"/>
    <w:rsid w:val="004A18F3"/>
    <w:rsid w:val="004A20BC"/>
    <w:rsid w:val="004A2E10"/>
    <w:rsid w:val="004A3EC0"/>
    <w:rsid w:val="004A44B4"/>
    <w:rsid w:val="004A468E"/>
    <w:rsid w:val="004A55F2"/>
    <w:rsid w:val="004A5CF5"/>
    <w:rsid w:val="004A6016"/>
    <w:rsid w:val="004A610E"/>
    <w:rsid w:val="004A6E28"/>
    <w:rsid w:val="004A7D8F"/>
    <w:rsid w:val="004A7E6E"/>
    <w:rsid w:val="004A7FF2"/>
    <w:rsid w:val="004B0FF4"/>
    <w:rsid w:val="004B127E"/>
    <w:rsid w:val="004B1CCE"/>
    <w:rsid w:val="004B28B0"/>
    <w:rsid w:val="004B2BA5"/>
    <w:rsid w:val="004B376E"/>
    <w:rsid w:val="004B3DA0"/>
    <w:rsid w:val="004B405B"/>
    <w:rsid w:val="004B4E70"/>
    <w:rsid w:val="004B4EAF"/>
    <w:rsid w:val="004B5B30"/>
    <w:rsid w:val="004B6B3D"/>
    <w:rsid w:val="004B6CAA"/>
    <w:rsid w:val="004B6D8F"/>
    <w:rsid w:val="004B74B0"/>
    <w:rsid w:val="004B764B"/>
    <w:rsid w:val="004C0BC2"/>
    <w:rsid w:val="004C0CE9"/>
    <w:rsid w:val="004C10DC"/>
    <w:rsid w:val="004C129C"/>
    <w:rsid w:val="004C14BB"/>
    <w:rsid w:val="004C27C7"/>
    <w:rsid w:val="004C31C4"/>
    <w:rsid w:val="004C321B"/>
    <w:rsid w:val="004C3223"/>
    <w:rsid w:val="004C3B09"/>
    <w:rsid w:val="004C4A6F"/>
    <w:rsid w:val="004C4C6A"/>
    <w:rsid w:val="004C50B9"/>
    <w:rsid w:val="004C5E86"/>
    <w:rsid w:val="004C7535"/>
    <w:rsid w:val="004C77A8"/>
    <w:rsid w:val="004D022D"/>
    <w:rsid w:val="004D26DA"/>
    <w:rsid w:val="004D29AE"/>
    <w:rsid w:val="004D2C57"/>
    <w:rsid w:val="004D359D"/>
    <w:rsid w:val="004D3AE7"/>
    <w:rsid w:val="004D3D48"/>
    <w:rsid w:val="004D62C8"/>
    <w:rsid w:val="004D6CF5"/>
    <w:rsid w:val="004D6E4B"/>
    <w:rsid w:val="004D6FB5"/>
    <w:rsid w:val="004D7C30"/>
    <w:rsid w:val="004E08D0"/>
    <w:rsid w:val="004E1421"/>
    <w:rsid w:val="004E2520"/>
    <w:rsid w:val="004E3194"/>
    <w:rsid w:val="004E4152"/>
    <w:rsid w:val="004E4A01"/>
    <w:rsid w:val="004E4C4F"/>
    <w:rsid w:val="004E549D"/>
    <w:rsid w:val="004E5750"/>
    <w:rsid w:val="004E605C"/>
    <w:rsid w:val="004E6835"/>
    <w:rsid w:val="004E6A85"/>
    <w:rsid w:val="004E743D"/>
    <w:rsid w:val="004E7DE0"/>
    <w:rsid w:val="004F01B8"/>
    <w:rsid w:val="004F0BFC"/>
    <w:rsid w:val="004F1E21"/>
    <w:rsid w:val="004F2400"/>
    <w:rsid w:val="004F250B"/>
    <w:rsid w:val="004F27FB"/>
    <w:rsid w:val="004F35F9"/>
    <w:rsid w:val="004F3B66"/>
    <w:rsid w:val="004F4718"/>
    <w:rsid w:val="004F47CB"/>
    <w:rsid w:val="004F4C78"/>
    <w:rsid w:val="004F648E"/>
    <w:rsid w:val="004F6FCF"/>
    <w:rsid w:val="004F765C"/>
    <w:rsid w:val="004F7BDA"/>
    <w:rsid w:val="0050128F"/>
    <w:rsid w:val="005013D0"/>
    <w:rsid w:val="005018C1"/>
    <w:rsid w:val="005018D0"/>
    <w:rsid w:val="00501BE7"/>
    <w:rsid w:val="00502415"/>
    <w:rsid w:val="00502712"/>
    <w:rsid w:val="00503066"/>
    <w:rsid w:val="005035C7"/>
    <w:rsid w:val="0050378A"/>
    <w:rsid w:val="00504D1D"/>
    <w:rsid w:val="00504EC0"/>
    <w:rsid w:val="005050F2"/>
    <w:rsid w:val="005052F1"/>
    <w:rsid w:val="005054AC"/>
    <w:rsid w:val="00505577"/>
    <w:rsid w:val="00505B62"/>
    <w:rsid w:val="005062A9"/>
    <w:rsid w:val="0050669F"/>
    <w:rsid w:val="00506C61"/>
    <w:rsid w:val="00506EA5"/>
    <w:rsid w:val="005078CE"/>
    <w:rsid w:val="005108E9"/>
    <w:rsid w:val="00510CA5"/>
    <w:rsid w:val="005116F8"/>
    <w:rsid w:val="00511B4E"/>
    <w:rsid w:val="00511EAB"/>
    <w:rsid w:val="005128DD"/>
    <w:rsid w:val="00513220"/>
    <w:rsid w:val="005137F2"/>
    <w:rsid w:val="005138F0"/>
    <w:rsid w:val="005144DD"/>
    <w:rsid w:val="005148F8"/>
    <w:rsid w:val="00514FA9"/>
    <w:rsid w:val="00515009"/>
    <w:rsid w:val="00515162"/>
    <w:rsid w:val="005154F3"/>
    <w:rsid w:val="005155BF"/>
    <w:rsid w:val="00515837"/>
    <w:rsid w:val="005165DD"/>
    <w:rsid w:val="005169E4"/>
    <w:rsid w:val="005171C8"/>
    <w:rsid w:val="00517374"/>
    <w:rsid w:val="00520214"/>
    <w:rsid w:val="00521594"/>
    <w:rsid w:val="0052164C"/>
    <w:rsid w:val="005216B7"/>
    <w:rsid w:val="00521850"/>
    <w:rsid w:val="00521A14"/>
    <w:rsid w:val="00521B54"/>
    <w:rsid w:val="00521DC9"/>
    <w:rsid w:val="00521E54"/>
    <w:rsid w:val="00521FC1"/>
    <w:rsid w:val="00522299"/>
    <w:rsid w:val="0052264B"/>
    <w:rsid w:val="00522950"/>
    <w:rsid w:val="0052306C"/>
    <w:rsid w:val="005234CF"/>
    <w:rsid w:val="005238CB"/>
    <w:rsid w:val="00523D72"/>
    <w:rsid w:val="00524099"/>
    <w:rsid w:val="005240EC"/>
    <w:rsid w:val="005249DE"/>
    <w:rsid w:val="0052558C"/>
    <w:rsid w:val="00525CED"/>
    <w:rsid w:val="0052640A"/>
    <w:rsid w:val="00526526"/>
    <w:rsid w:val="00526599"/>
    <w:rsid w:val="0052699A"/>
    <w:rsid w:val="00526A98"/>
    <w:rsid w:val="00526C0E"/>
    <w:rsid w:val="00527C62"/>
    <w:rsid w:val="005304E8"/>
    <w:rsid w:val="00530E86"/>
    <w:rsid w:val="0053266F"/>
    <w:rsid w:val="00532C47"/>
    <w:rsid w:val="00532D73"/>
    <w:rsid w:val="0053323A"/>
    <w:rsid w:val="00533620"/>
    <w:rsid w:val="00533DDE"/>
    <w:rsid w:val="00534980"/>
    <w:rsid w:val="00534BC6"/>
    <w:rsid w:val="0053542A"/>
    <w:rsid w:val="0053543F"/>
    <w:rsid w:val="00535805"/>
    <w:rsid w:val="00535DD9"/>
    <w:rsid w:val="00536145"/>
    <w:rsid w:val="005361A9"/>
    <w:rsid w:val="00536AC2"/>
    <w:rsid w:val="005376AE"/>
    <w:rsid w:val="00537907"/>
    <w:rsid w:val="005400A7"/>
    <w:rsid w:val="00540349"/>
    <w:rsid w:val="00540FF8"/>
    <w:rsid w:val="005417B5"/>
    <w:rsid w:val="005424FA"/>
    <w:rsid w:val="00543742"/>
    <w:rsid w:val="0054428F"/>
    <w:rsid w:val="00544733"/>
    <w:rsid w:val="00544FCA"/>
    <w:rsid w:val="00545346"/>
    <w:rsid w:val="00545D6F"/>
    <w:rsid w:val="00546490"/>
    <w:rsid w:val="0054698A"/>
    <w:rsid w:val="00547AB7"/>
    <w:rsid w:val="00547B5D"/>
    <w:rsid w:val="005500B4"/>
    <w:rsid w:val="00550914"/>
    <w:rsid w:val="005512EE"/>
    <w:rsid w:val="00551741"/>
    <w:rsid w:val="00551CAA"/>
    <w:rsid w:val="00552592"/>
    <w:rsid w:val="00554459"/>
    <w:rsid w:val="00554755"/>
    <w:rsid w:val="005550C8"/>
    <w:rsid w:val="00555250"/>
    <w:rsid w:val="00555514"/>
    <w:rsid w:val="0055568F"/>
    <w:rsid w:val="005557E0"/>
    <w:rsid w:val="00555B5C"/>
    <w:rsid w:val="00556425"/>
    <w:rsid w:val="00556B00"/>
    <w:rsid w:val="00556B4F"/>
    <w:rsid w:val="005572C4"/>
    <w:rsid w:val="00557708"/>
    <w:rsid w:val="0055785C"/>
    <w:rsid w:val="00557873"/>
    <w:rsid w:val="005600E3"/>
    <w:rsid w:val="00560B13"/>
    <w:rsid w:val="00561768"/>
    <w:rsid w:val="00561A92"/>
    <w:rsid w:val="00562841"/>
    <w:rsid w:val="00562CBC"/>
    <w:rsid w:val="0056320A"/>
    <w:rsid w:val="005638C1"/>
    <w:rsid w:val="00563A8F"/>
    <w:rsid w:val="00563E4F"/>
    <w:rsid w:val="00563F51"/>
    <w:rsid w:val="00563FF3"/>
    <w:rsid w:val="005648BC"/>
    <w:rsid w:val="00564BE3"/>
    <w:rsid w:val="00564CD8"/>
    <w:rsid w:val="00565427"/>
    <w:rsid w:val="00565AD5"/>
    <w:rsid w:val="00565EEB"/>
    <w:rsid w:val="00565F16"/>
    <w:rsid w:val="005660BF"/>
    <w:rsid w:val="005668F5"/>
    <w:rsid w:val="00566EB8"/>
    <w:rsid w:val="005671FD"/>
    <w:rsid w:val="0056779B"/>
    <w:rsid w:val="00567AE0"/>
    <w:rsid w:val="00570709"/>
    <w:rsid w:val="00570A46"/>
    <w:rsid w:val="005713E4"/>
    <w:rsid w:val="0057180E"/>
    <w:rsid w:val="00571E0A"/>
    <w:rsid w:val="00572902"/>
    <w:rsid w:val="00573B5D"/>
    <w:rsid w:val="005742BD"/>
    <w:rsid w:val="00574C4A"/>
    <w:rsid w:val="00575B35"/>
    <w:rsid w:val="005763A3"/>
    <w:rsid w:val="0057681E"/>
    <w:rsid w:val="00576EF4"/>
    <w:rsid w:val="00577019"/>
    <w:rsid w:val="00577B8A"/>
    <w:rsid w:val="00577C7E"/>
    <w:rsid w:val="00580851"/>
    <w:rsid w:val="00581080"/>
    <w:rsid w:val="005817FA"/>
    <w:rsid w:val="005821F9"/>
    <w:rsid w:val="00582DB3"/>
    <w:rsid w:val="005836DC"/>
    <w:rsid w:val="00583798"/>
    <w:rsid w:val="00584285"/>
    <w:rsid w:val="005847FE"/>
    <w:rsid w:val="00584B4B"/>
    <w:rsid w:val="0058527C"/>
    <w:rsid w:val="005862B6"/>
    <w:rsid w:val="0058630B"/>
    <w:rsid w:val="0058783D"/>
    <w:rsid w:val="00590487"/>
    <w:rsid w:val="00590D2B"/>
    <w:rsid w:val="0059130C"/>
    <w:rsid w:val="005919DD"/>
    <w:rsid w:val="00591B57"/>
    <w:rsid w:val="00592251"/>
    <w:rsid w:val="00592443"/>
    <w:rsid w:val="005934FC"/>
    <w:rsid w:val="00593A76"/>
    <w:rsid w:val="0059459B"/>
    <w:rsid w:val="00594BC9"/>
    <w:rsid w:val="00594CFF"/>
    <w:rsid w:val="00595225"/>
    <w:rsid w:val="00595331"/>
    <w:rsid w:val="005964E5"/>
    <w:rsid w:val="00596A86"/>
    <w:rsid w:val="005A073D"/>
    <w:rsid w:val="005A1C93"/>
    <w:rsid w:val="005A1EAE"/>
    <w:rsid w:val="005A1F13"/>
    <w:rsid w:val="005A266C"/>
    <w:rsid w:val="005A26C5"/>
    <w:rsid w:val="005A29FB"/>
    <w:rsid w:val="005A2CA1"/>
    <w:rsid w:val="005A3B76"/>
    <w:rsid w:val="005A3DD8"/>
    <w:rsid w:val="005A47FA"/>
    <w:rsid w:val="005A4F95"/>
    <w:rsid w:val="005A598A"/>
    <w:rsid w:val="005A619E"/>
    <w:rsid w:val="005A6C65"/>
    <w:rsid w:val="005A6D2F"/>
    <w:rsid w:val="005A783F"/>
    <w:rsid w:val="005A7DB2"/>
    <w:rsid w:val="005A7FCA"/>
    <w:rsid w:val="005B0123"/>
    <w:rsid w:val="005B07AC"/>
    <w:rsid w:val="005B0F57"/>
    <w:rsid w:val="005B12AB"/>
    <w:rsid w:val="005B1A50"/>
    <w:rsid w:val="005B2799"/>
    <w:rsid w:val="005B2CA5"/>
    <w:rsid w:val="005B30C0"/>
    <w:rsid w:val="005B346D"/>
    <w:rsid w:val="005B45B8"/>
    <w:rsid w:val="005B4882"/>
    <w:rsid w:val="005B50FA"/>
    <w:rsid w:val="005B5247"/>
    <w:rsid w:val="005B530A"/>
    <w:rsid w:val="005B57E0"/>
    <w:rsid w:val="005B5E72"/>
    <w:rsid w:val="005B7234"/>
    <w:rsid w:val="005B7242"/>
    <w:rsid w:val="005B73AC"/>
    <w:rsid w:val="005B7FBB"/>
    <w:rsid w:val="005C045A"/>
    <w:rsid w:val="005C0A2C"/>
    <w:rsid w:val="005C1931"/>
    <w:rsid w:val="005C20CC"/>
    <w:rsid w:val="005C2A88"/>
    <w:rsid w:val="005C2EDA"/>
    <w:rsid w:val="005C30FD"/>
    <w:rsid w:val="005C3582"/>
    <w:rsid w:val="005C4352"/>
    <w:rsid w:val="005C4791"/>
    <w:rsid w:val="005C4896"/>
    <w:rsid w:val="005C4BE0"/>
    <w:rsid w:val="005C5195"/>
    <w:rsid w:val="005C59A0"/>
    <w:rsid w:val="005C5E0C"/>
    <w:rsid w:val="005C7008"/>
    <w:rsid w:val="005C70DE"/>
    <w:rsid w:val="005C72F8"/>
    <w:rsid w:val="005D1DB7"/>
    <w:rsid w:val="005D30FC"/>
    <w:rsid w:val="005D3246"/>
    <w:rsid w:val="005D36B1"/>
    <w:rsid w:val="005D543E"/>
    <w:rsid w:val="005D594D"/>
    <w:rsid w:val="005D6A67"/>
    <w:rsid w:val="005D6CFA"/>
    <w:rsid w:val="005D6D6D"/>
    <w:rsid w:val="005D71F5"/>
    <w:rsid w:val="005D734C"/>
    <w:rsid w:val="005E00F2"/>
    <w:rsid w:val="005E030D"/>
    <w:rsid w:val="005E0D67"/>
    <w:rsid w:val="005E0DF6"/>
    <w:rsid w:val="005E19AB"/>
    <w:rsid w:val="005E1D35"/>
    <w:rsid w:val="005E21FF"/>
    <w:rsid w:val="005E27DC"/>
    <w:rsid w:val="005E31B7"/>
    <w:rsid w:val="005E3364"/>
    <w:rsid w:val="005E3A76"/>
    <w:rsid w:val="005E40A8"/>
    <w:rsid w:val="005E47AD"/>
    <w:rsid w:val="005E5087"/>
    <w:rsid w:val="005E54B5"/>
    <w:rsid w:val="005E5987"/>
    <w:rsid w:val="005E5989"/>
    <w:rsid w:val="005E5F92"/>
    <w:rsid w:val="005E6859"/>
    <w:rsid w:val="005E6A30"/>
    <w:rsid w:val="005E6C13"/>
    <w:rsid w:val="005E6FDF"/>
    <w:rsid w:val="005E7018"/>
    <w:rsid w:val="005E786D"/>
    <w:rsid w:val="005E78E5"/>
    <w:rsid w:val="005E79CB"/>
    <w:rsid w:val="005E7C02"/>
    <w:rsid w:val="005E7F0A"/>
    <w:rsid w:val="005F13F8"/>
    <w:rsid w:val="005F17C4"/>
    <w:rsid w:val="005F187E"/>
    <w:rsid w:val="005F1A2B"/>
    <w:rsid w:val="005F225C"/>
    <w:rsid w:val="005F2428"/>
    <w:rsid w:val="005F28C5"/>
    <w:rsid w:val="005F337C"/>
    <w:rsid w:val="005F3DA8"/>
    <w:rsid w:val="005F400B"/>
    <w:rsid w:val="005F439D"/>
    <w:rsid w:val="005F524F"/>
    <w:rsid w:val="005F679A"/>
    <w:rsid w:val="005F6ADE"/>
    <w:rsid w:val="00600D16"/>
    <w:rsid w:val="00601FC0"/>
    <w:rsid w:val="006021C9"/>
    <w:rsid w:val="00602DE8"/>
    <w:rsid w:val="0060312F"/>
    <w:rsid w:val="00603341"/>
    <w:rsid w:val="006041F0"/>
    <w:rsid w:val="0060424C"/>
    <w:rsid w:val="00604544"/>
    <w:rsid w:val="00604A4E"/>
    <w:rsid w:val="00604AAC"/>
    <w:rsid w:val="006050FD"/>
    <w:rsid w:val="00605371"/>
    <w:rsid w:val="00605396"/>
    <w:rsid w:val="00605F14"/>
    <w:rsid w:val="00606B79"/>
    <w:rsid w:val="006070C5"/>
    <w:rsid w:val="006105DF"/>
    <w:rsid w:val="006105F9"/>
    <w:rsid w:val="0061095F"/>
    <w:rsid w:val="00611CED"/>
    <w:rsid w:val="006125C2"/>
    <w:rsid w:val="00612879"/>
    <w:rsid w:val="00612A9B"/>
    <w:rsid w:val="00612C46"/>
    <w:rsid w:val="00612DEA"/>
    <w:rsid w:val="00612F0B"/>
    <w:rsid w:val="0061350F"/>
    <w:rsid w:val="00613BBD"/>
    <w:rsid w:val="00613BF8"/>
    <w:rsid w:val="00613C5E"/>
    <w:rsid w:val="0061417C"/>
    <w:rsid w:val="006141FF"/>
    <w:rsid w:val="00614A08"/>
    <w:rsid w:val="00614D36"/>
    <w:rsid w:val="00614D8D"/>
    <w:rsid w:val="0061530D"/>
    <w:rsid w:val="006161D1"/>
    <w:rsid w:val="00616804"/>
    <w:rsid w:val="00616A35"/>
    <w:rsid w:val="00616F0E"/>
    <w:rsid w:val="00617FA8"/>
    <w:rsid w:val="00621042"/>
    <w:rsid w:val="00622963"/>
    <w:rsid w:val="00622B9D"/>
    <w:rsid w:val="00622F19"/>
    <w:rsid w:val="006249D8"/>
    <w:rsid w:val="006249F5"/>
    <w:rsid w:val="0062579D"/>
    <w:rsid w:val="00625B00"/>
    <w:rsid w:val="00626875"/>
    <w:rsid w:val="00626E9A"/>
    <w:rsid w:val="00627667"/>
    <w:rsid w:val="00627DCC"/>
    <w:rsid w:val="0063066F"/>
    <w:rsid w:val="00630968"/>
    <w:rsid w:val="00631298"/>
    <w:rsid w:val="006313B0"/>
    <w:rsid w:val="00631402"/>
    <w:rsid w:val="006318ED"/>
    <w:rsid w:val="00631BC6"/>
    <w:rsid w:val="006321B5"/>
    <w:rsid w:val="00633025"/>
    <w:rsid w:val="00633810"/>
    <w:rsid w:val="006348B4"/>
    <w:rsid w:val="00634A40"/>
    <w:rsid w:val="00634FEE"/>
    <w:rsid w:val="00635470"/>
    <w:rsid w:val="00635DEA"/>
    <w:rsid w:val="00636157"/>
    <w:rsid w:val="00636FB7"/>
    <w:rsid w:val="00637357"/>
    <w:rsid w:val="00640080"/>
    <w:rsid w:val="0064036A"/>
    <w:rsid w:val="00640A50"/>
    <w:rsid w:val="00641219"/>
    <w:rsid w:val="00641797"/>
    <w:rsid w:val="006420C6"/>
    <w:rsid w:val="00642387"/>
    <w:rsid w:val="00642D17"/>
    <w:rsid w:val="00643642"/>
    <w:rsid w:val="006443B9"/>
    <w:rsid w:val="0064677E"/>
    <w:rsid w:val="00647F9E"/>
    <w:rsid w:val="00650775"/>
    <w:rsid w:val="00651FF4"/>
    <w:rsid w:val="0065210E"/>
    <w:rsid w:val="006525D7"/>
    <w:rsid w:val="00652A36"/>
    <w:rsid w:val="00652BEF"/>
    <w:rsid w:val="00652DDE"/>
    <w:rsid w:val="00653A9D"/>
    <w:rsid w:val="0065417C"/>
    <w:rsid w:val="006545E8"/>
    <w:rsid w:val="0065524A"/>
    <w:rsid w:val="006554C2"/>
    <w:rsid w:val="00655602"/>
    <w:rsid w:val="00655CC2"/>
    <w:rsid w:val="0065654D"/>
    <w:rsid w:val="006571CE"/>
    <w:rsid w:val="00657B20"/>
    <w:rsid w:val="00657D9C"/>
    <w:rsid w:val="00657E5E"/>
    <w:rsid w:val="00657F78"/>
    <w:rsid w:val="00660E5F"/>
    <w:rsid w:val="006611C1"/>
    <w:rsid w:val="0066138E"/>
    <w:rsid w:val="006615C3"/>
    <w:rsid w:val="00662640"/>
    <w:rsid w:val="00662875"/>
    <w:rsid w:val="00662E0F"/>
    <w:rsid w:val="00663357"/>
    <w:rsid w:val="00663779"/>
    <w:rsid w:val="006637E9"/>
    <w:rsid w:val="0066489A"/>
    <w:rsid w:val="0066564D"/>
    <w:rsid w:val="006656FE"/>
    <w:rsid w:val="00665D76"/>
    <w:rsid w:val="006662C9"/>
    <w:rsid w:val="006664D4"/>
    <w:rsid w:val="00666C84"/>
    <w:rsid w:val="006670FE"/>
    <w:rsid w:val="00667DFB"/>
    <w:rsid w:val="00670D5B"/>
    <w:rsid w:val="00670E4F"/>
    <w:rsid w:val="00670F59"/>
    <w:rsid w:val="00672315"/>
    <w:rsid w:val="00672A5F"/>
    <w:rsid w:val="00672C6C"/>
    <w:rsid w:val="00672DE2"/>
    <w:rsid w:val="006732B5"/>
    <w:rsid w:val="00673C94"/>
    <w:rsid w:val="00674A0D"/>
    <w:rsid w:val="00674EAE"/>
    <w:rsid w:val="0067539D"/>
    <w:rsid w:val="00675DB5"/>
    <w:rsid w:val="0067745F"/>
    <w:rsid w:val="006776E8"/>
    <w:rsid w:val="00680CAF"/>
    <w:rsid w:val="00680FAB"/>
    <w:rsid w:val="0068140E"/>
    <w:rsid w:val="00683180"/>
    <w:rsid w:val="0068328A"/>
    <w:rsid w:val="00683901"/>
    <w:rsid w:val="00683C40"/>
    <w:rsid w:val="006852F2"/>
    <w:rsid w:val="0068547C"/>
    <w:rsid w:val="00685FEB"/>
    <w:rsid w:val="00686214"/>
    <w:rsid w:val="00686374"/>
    <w:rsid w:val="0068659C"/>
    <w:rsid w:val="006867FE"/>
    <w:rsid w:val="00686C79"/>
    <w:rsid w:val="00687F67"/>
    <w:rsid w:val="00687FA7"/>
    <w:rsid w:val="006911AB"/>
    <w:rsid w:val="0069253C"/>
    <w:rsid w:val="0069342C"/>
    <w:rsid w:val="006940C0"/>
    <w:rsid w:val="00695790"/>
    <w:rsid w:val="00695BB0"/>
    <w:rsid w:val="006963CE"/>
    <w:rsid w:val="006968D7"/>
    <w:rsid w:val="00696C04"/>
    <w:rsid w:val="00697367"/>
    <w:rsid w:val="0069771E"/>
    <w:rsid w:val="006A0044"/>
    <w:rsid w:val="006A0A41"/>
    <w:rsid w:val="006A0C2B"/>
    <w:rsid w:val="006A1248"/>
    <w:rsid w:val="006A1CFE"/>
    <w:rsid w:val="006A2546"/>
    <w:rsid w:val="006A2BB6"/>
    <w:rsid w:val="006A388C"/>
    <w:rsid w:val="006A4008"/>
    <w:rsid w:val="006A49A0"/>
    <w:rsid w:val="006A54A9"/>
    <w:rsid w:val="006A62B6"/>
    <w:rsid w:val="006A6664"/>
    <w:rsid w:val="006A7407"/>
    <w:rsid w:val="006A752C"/>
    <w:rsid w:val="006A78AE"/>
    <w:rsid w:val="006B03E7"/>
    <w:rsid w:val="006B23D3"/>
    <w:rsid w:val="006B2761"/>
    <w:rsid w:val="006B2A60"/>
    <w:rsid w:val="006B2FC7"/>
    <w:rsid w:val="006B3108"/>
    <w:rsid w:val="006B3331"/>
    <w:rsid w:val="006B4469"/>
    <w:rsid w:val="006B6A16"/>
    <w:rsid w:val="006B6E07"/>
    <w:rsid w:val="006C0769"/>
    <w:rsid w:val="006C1199"/>
    <w:rsid w:val="006C189A"/>
    <w:rsid w:val="006C195F"/>
    <w:rsid w:val="006C2698"/>
    <w:rsid w:val="006C329D"/>
    <w:rsid w:val="006C494D"/>
    <w:rsid w:val="006C4C3A"/>
    <w:rsid w:val="006C5C05"/>
    <w:rsid w:val="006C63EF"/>
    <w:rsid w:val="006C7498"/>
    <w:rsid w:val="006D05F1"/>
    <w:rsid w:val="006D06B8"/>
    <w:rsid w:val="006D088F"/>
    <w:rsid w:val="006D0D12"/>
    <w:rsid w:val="006D0E6A"/>
    <w:rsid w:val="006D16F2"/>
    <w:rsid w:val="006D172A"/>
    <w:rsid w:val="006D1E1B"/>
    <w:rsid w:val="006D257F"/>
    <w:rsid w:val="006D2AF7"/>
    <w:rsid w:val="006D3D5D"/>
    <w:rsid w:val="006D3F81"/>
    <w:rsid w:val="006D419F"/>
    <w:rsid w:val="006D51C4"/>
    <w:rsid w:val="006D55DB"/>
    <w:rsid w:val="006D56A2"/>
    <w:rsid w:val="006D638B"/>
    <w:rsid w:val="006D6C2C"/>
    <w:rsid w:val="006D7094"/>
    <w:rsid w:val="006D744D"/>
    <w:rsid w:val="006E01D6"/>
    <w:rsid w:val="006E044E"/>
    <w:rsid w:val="006E0719"/>
    <w:rsid w:val="006E0E78"/>
    <w:rsid w:val="006E0F2F"/>
    <w:rsid w:val="006E2408"/>
    <w:rsid w:val="006E4B7D"/>
    <w:rsid w:val="006E4B82"/>
    <w:rsid w:val="006E54F6"/>
    <w:rsid w:val="006E57DE"/>
    <w:rsid w:val="006E65B8"/>
    <w:rsid w:val="006E6CF0"/>
    <w:rsid w:val="006E6E80"/>
    <w:rsid w:val="006E77CC"/>
    <w:rsid w:val="006E7A52"/>
    <w:rsid w:val="006E7C57"/>
    <w:rsid w:val="006F00C0"/>
    <w:rsid w:val="006F02EF"/>
    <w:rsid w:val="006F11AA"/>
    <w:rsid w:val="006F134F"/>
    <w:rsid w:val="006F160F"/>
    <w:rsid w:val="006F181D"/>
    <w:rsid w:val="006F199D"/>
    <w:rsid w:val="006F39CA"/>
    <w:rsid w:val="006F47C0"/>
    <w:rsid w:val="006F4E0E"/>
    <w:rsid w:val="006F4F93"/>
    <w:rsid w:val="006F544D"/>
    <w:rsid w:val="006F57D7"/>
    <w:rsid w:val="006F593D"/>
    <w:rsid w:val="006F5CCE"/>
    <w:rsid w:val="006F5E00"/>
    <w:rsid w:val="006F629B"/>
    <w:rsid w:val="006F76EC"/>
    <w:rsid w:val="006F7AA7"/>
    <w:rsid w:val="006F7E00"/>
    <w:rsid w:val="0070192C"/>
    <w:rsid w:val="00701F77"/>
    <w:rsid w:val="007025C5"/>
    <w:rsid w:val="007030BE"/>
    <w:rsid w:val="007032CA"/>
    <w:rsid w:val="00703C2D"/>
    <w:rsid w:val="0070523F"/>
    <w:rsid w:val="007056D5"/>
    <w:rsid w:val="0070577A"/>
    <w:rsid w:val="0070668F"/>
    <w:rsid w:val="00706E74"/>
    <w:rsid w:val="007071E3"/>
    <w:rsid w:val="0070742D"/>
    <w:rsid w:val="0070768C"/>
    <w:rsid w:val="007079A0"/>
    <w:rsid w:val="00707BAA"/>
    <w:rsid w:val="00707F3A"/>
    <w:rsid w:val="00710347"/>
    <w:rsid w:val="007136DF"/>
    <w:rsid w:val="007139EF"/>
    <w:rsid w:val="00713F63"/>
    <w:rsid w:val="00714230"/>
    <w:rsid w:val="007142F6"/>
    <w:rsid w:val="00714DD9"/>
    <w:rsid w:val="00715C0F"/>
    <w:rsid w:val="00716558"/>
    <w:rsid w:val="00716C6D"/>
    <w:rsid w:val="007174C8"/>
    <w:rsid w:val="00720592"/>
    <w:rsid w:val="007208DF"/>
    <w:rsid w:val="007219CB"/>
    <w:rsid w:val="00722000"/>
    <w:rsid w:val="007221CC"/>
    <w:rsid w:val="0072228B"/>
    <w:rsid w:val="0072265B"/>
    <w:rsid w:val="0072270F"/>
    <w:rsid w:val="00722ADF"/>
    <w:rsid w:val="00722C99"/>
    <w:rsid w:val="00722D4C"/>
    <w:rsid w:val="00722EFA"/>
    <w:rsid w:val="00722F3E"/>
    <w:rsid w:val="007234E4"/>
    <w:rsid w:val="007235C7"/>
    <w:rsid w:val="00723AFC"/>
    <w:rsid w:val="007248C7"/>
    <w:rsid w:val="0072493E"/>
    <w:rsid w:val="00725050"/>
    <w:rsid w:val="0072610E"/>
    <w:rsid w:val="007264C6"/>
    <w:rsid w:val="00730047"/>
    <w:rsid w:val="00730A8D"/>
    <w:rsid w:val="0073177C"/>
    <w:rsid w:val="007318A0"/>
    <w:rsid w:val="00732308"/>
    <w:rsid w:val="007328C2"/>
    <w:rsid w:val="00732EF3"/>
    <w:rsid w:val="007333F2"/>
    <w:rsid w:val="00733F1E"/>
    <w:rsid w:val="00734757"/>
    <w:rsid w:val="007350FF"/>
    <w:rsid w:val="00735418"/>
    <w:rsid w:val="00736266"/>
    <w:rsid w:val="007367AB"/>
    <w:rsid w:val="007368E2"/>
    <w:rsid w:val="00736980"/>
    <w:rsid w:val="007369F0"/>
    <w:rsid w:val="00736E3D"/>
    <w:rsid w:val="00737707"/>
    <w:rsid w:val="007378AD"/>
    <w:rsid w:val="00737C2C"/>
    <w:rsid w:val="00740EBB"/>
    <w:rsid w:val="00740FAA"/>
    <w:rsid w:val="0074322E"/>
    <w:rsid w:val="00743356"/>
    <w:rsid w:val="007444E4"/>
    <w:rsid w:val="00744D7C"/>
    <w:rsid w:val="0074591D"/>
    <w:rsid w:val="00747440"/>
    <w:rsid w:val="007474DC"/>
    <w:rsid w:val="007477B0"/>
    <w:rsid w:val="007479C9"/>
    <w:rsid w:val="007479DB"/>
    <w:rsid w:val="00747BA6"/>
    <w:rsid w:val="00747F3C"/>
    <w:rsid w:val="0075013A"/>
    <w:rsid w:val="007507DD"/>
    <w:rsid w:val="0075296A"/>
    <w:rsid w:val="0075328F"/>
    <w:rsid w:val="00753470"/>
    <w:rsid w:val="00754E12"/>
    <w:rsid w:val="007558D1"/>
    <w:rsid w:val="0075594F"/>
    <w:rsid w:val="00755A0B"/>
    <w:rsid w:val="007569A7"/>
    <w:rsid w:val="00756F58"/>
    <w:rsid w:val="007572DD"/>
    <w:rsid w:val="00757B98"/>
    <w:rsid w:val="00757DA3"/>
    <w:rsid w:val="0076292B"/>
    <w:rsid w:val="00762D7A"/>
    <w:rsid w:val="00763733"/>
    <w:rsid w:val="00763762"/>
    <w:rsid w:val="007639F6"/>
    <w:rsid w:val="00764AF0"/>
    <w:rsid w:val="00764BA1"/>
    <w:rsid w:val="0076528B"/>
    <w:rsid w:val="007653E3"/>
    <w:rsid w:val="00765B54"/>
    <w:rsid w:val="00765C2C"/>
    <w:rsid w:val="00765D75"/>
    <w:rsid w:val="0076615F"/>
    <w:rsid w:val="007663BA"/>
    <w:rsid w:val="007670D9"/>
    <w:rsid w:val="00771F5F"/>
    <w:rsid w:val="0077347F"/>
    <w:rsid w:val="00774426"/>
    <w:rsid w:val="00775C6F"/>
    <w:rsid w:val="00775CCE"/>
    <w:rsid w:val="00776009"/>
    <w:rsid w:val="00776B77"/>
    <w:rsid w:val="00777903"/>
    <w:rsid w:val="0078044C"/>
    <w:rsid w:val="00782132"/>
    <w:rsid w:val="00782C49"/>
    <w:rsid w:val="00782F80"/>
    <w:rsid w:val="00783290"/>
    <w:rsid w:val="007836BA"/>
    <w:rsid w:val="00783AE5"/>
    <w:rsid w:val="00783B33"/>
    <w:rsid w:val="007842BE"/>
    <w:rsid w:val="007842F4"/>
    <w:rsid w:val="00785033"/>
    <w:rsid w:val="007850E2"/>
    <w:rsid w:val="00785289"/>
    <w:rsid w:val="007852C6"/>
    <w:rsid w:val="00785342"/>
    <w:rsid w:val="00785692"/>
    <w:rsid w:val="00785EC6"/>
    <w:rsid w:val="00786163"/>
    <w:rsid w:val="00790095"/>
    <w:rsid w:val="00790ED4"/>
    <w:rsid w:val="00791614"/>
    <w:rsid w:val="0079182F"/>
    <w:rsid w:val="0079267A"/>
    <w:rsid w:val="007931B9"/>
    <w:rsid w:val="007938F8"/>
    <w:rsid w:val="00793F89"/>
    <w:rsid w:val="007941C4"/>
    <w:rsid w:val="007944EF"/>
    <w:rsid w:val="007945D3"/>
    <w:rsid w:val="00794888"/>
    <w:rsid w:val="00794C4E"/>
    <w:rsid w:val="00794E74"/>
    <w:rsid w:val="00795062"/>
    <w:rsid w:val="00795176"/>
    <w:rsid w:val="00796BE1"/>
    <w:rsid w:val="007975FD"/>
    <w:rsid w:val="00797691"/>
    <w:rsid w:val="007976E4"/>
    <w:rsid w:val="0079771B"/>
    <w:rsid w:val="00797BBB"/>
    <w:rsid w:val="007A06C2"/>
    <w:rsid w:val="007A082A"/>
    <w:rsid w:val="007A0AC8"/>
    <w:rsid w:val="007A1937"/>
    <w:rsid w:val="007A2343"/>
    <w:rsid w:val="007A2A23"/>
    <w:rsid w:val="007A2DD1"/>
    <w:rsid w:val="007A3201"/>
    <w:rsid w:val="007A4608"/>
    <w:rsid w:val="007A4C20"/>
    <w:rsid w:val="007A4C70"/>
    <w:rsid w:val="007A4C82"/>
    <w:rsid w:val="007A6207"/>
    <w:rsid w:val="007A6B54"/>
    <w:rsid w:val="007A788E"/>
    <w:rsid w:val="007A793C"/>
    <w:rsid w:val="007B12A8"/>
    <w:rsid w:val="007B162F"/>
    <w:rsid w:val="007B21DE"/>
    <w:rsid w:val="007B224D"/>
    <w:rsid w:val="007B2391"/>
    <w:rsid w:val="007B3039"/>
    <w:rsid w:val="007B322C"/>
    <w:rsid w:val="007B39D2"/>
    <w:rsid w:val="007B3C3D"/>
    <w:rsid w:val="007B3DF6"/>
    <w:rsid w:val="007B3E9D"/>
    <w:rsid w:val="007B4C8F"/>
    <w:rsid w:val="007B5337"/>
    <w:rsid w:val="007B66AF"/>
    <w:rsid w:val="007B6AD7"/>
    <w:rsid w:val="007B7399"/>
    <w:rsid w:val="007B7855"/>
    <w:rsid w:val="007B7D1F"/>
    <w:rsid w:val="007C029C"/>
    <w:rsid w:val="007C1010"/>
    <w:rsid w:val="007C10CE"/>
    <w:rsid w:val="007C13BF"/>
    <w:rsid w:val="007C1D12"/>
    <w:rsid w:val="007C2054"/>
    <w:rsid w:val="007C22A0"/>
    <w:rsid w:val="007C273E"/>
    <w:rsid w:val="007C276D"/>
    <w:rsid w:val="007C28FA"/>
    <w:rsid w:val="007C3391"/>
    <w:rsid w:val="007C3A6F"/>
    <w:rsid w:val="007C4020"/>
    <w:rsid w:val="007C4D1D"/>
    <w:rsid w:val="007C5B8E"/>
    <w:rsid w:val="007C61E2"/>
    <w:rsid w:val="007C65A4"/>
    <w:rsid w:val="007C6656"/>
    <w:rsid w:val="007C7290"/>
    <w:rsid w:val="007D0C7B"/>
    <w:rsid w:val="007D1345"/>
    <w:rsid w:val="007D1D47"/>
    <w:rsid w:val="007D254D"/>
    <w:rsid w:val="007D2CEF"/>
    <w:rsid w:val="007D2E18"/>
    <w:rsid w:val="007D34BF"/>
    <w:rsid w:val="007D3C24"/>
    <w:rsid w:val="007D428B"/>
    <w:rsid w:val="007D44C4"/>
    <w:rsid w:val="007D4962"/>
    <w:rsid w:val="007D5260"/>
    <w:rsid w:val="007D563F"/>
    <w:rsid w:val="007D6109"/>
    <w:rsid w:val="007D6E47"/>
    <w:rsid w:val="007D7AC0"/>
    <w:rsid w:val="007E1308"/>
    <w:rsid w:val="007E1ACB"/>
    <w:rsid w:val="007E1C4B"/>
    <w:rsid w:val="007E27B2"/>
    <w:rsid w:val="007E28B3"/>
    <w:rsid w:val="007E28CE"/>
    <w:rsid w:val="007E2EFB"/>
    <w:rsid w:val="007E3641"/>
    <w:rsid w:val="007E38F4"/>
    <w:rsid w:val="007E3A0D"/>
    <w:rsid w:val="007E40D1"/>
    <w:rsid w:val="007E5166"/>
    <w:rsid w:val="007E525B"/>
    <w:rsid w:val="007E544F"/>
    <w:rsid w:val="007E5E11"/>
    <w:rsid w:val="007E5EDC"/>
    <w:rsid w:val="007E6B91"/>
    <w:rsid w:val="007E7162"/>
    <w:rsid w:val="007E782B"/>
    <w:rsid w:val="007F03CB"/>
    <w:rsid w:val="007F0792"/>
    <w:rsid w:val="007F07B6"/>
    <w:rsid w:val="007F1CA9"/>
    <w:rsid w:val="007F21E9"/>
    <w:rsid w:val="007F2ECC"/>
    <w:rsid w:val="007F6000"/>
    <w:rsid w:val="007F61A8"/>
    <w:rsid w:val="007F631C"/>
    <w:rsid w:val="007F72D1"/>
    <w:rsid w:val="007F745B"/>
    <w:rsid w:val="008009B6"/>
    <w:rsid w:val="00800B0D"/>
    <w:rsid w:val="008010AB"/>
    <w:rsid w:val="00801160"/>
    <w:rsid w:val="00801389"/>
    <w:rsid w:val="0080144C"/>
    <w:rsid w:val="00801E48"/>
    <w:rsid w:val="00802072"/>
    <w:rsid w:val="008028BD"/>
    <w:rsid w:val="008028E4"/>
    <w:rsid w:val="00802D78"/>
    <w:rsid w:val="00802F0F"/>
    <w:rsid w:val="0080323E"/>
    <w:rsid w:val="0080329D"/>
    <w:rsid w:val="008036C2"/>
    <w:rsid w:val="0080439C"/>
    <w:rsid w:val="008046F5"/>
    <w:rsid w:val="00804732"/>
    <w:rsid w:val="00804ECA"/>
    <w:rsid w:val="00805A8F"/>
    <w:rsid w:val="00805A99"/>
    <w:rsid w:val="00805FAD"/>
    <w:rsid w:val="00806174"/>
    <w:rsid w:val="0080666C"/>
    <w:rsid w:val="00806A8E"/>
    <w:rsid w:val="00807158"/>
    <w:rsid w:val="008072CD"/>
    <w:rsid w:val="0080768E"/>
    <w:rsid w:val="00807866"/>
    <w:rsid w:val="008118AF"/>
    <w:rsid w:val="00812273"/>
    <w:rsid w:val="00812C66"/>
    <w:rsid w:val="00812F5E"/>
    <w:rsid w:val="0081317A"/>
    <w:rsid w:val="00813CF6"/>
    <w:rsid w:val="00814C9F"/>
    <w:rsid w:val="00814F40"/>
    <w:rsid w:val="00815EDD"/>
    <w:rsid w:val="008161E4"/>
    <w:rsid w:val="00816474"/>
    <w:rsid w:val="00816C0E"/>
    <w:rsid w:val="00816D11"/>
    <w:rsid w:val="00816F16"/>
    <w:rsid w:val="0081752C"/>
    <w:rsid w:val="00817CD9"/>
    <w:rsid w:val="00820B70"/>
    <w:rsid w:val="00820ED3"/>
    <w:rsid w:val="008216CA"/>
    <w:rsid w:val="00821A2C"/>
    <w:rsid w:val="0082366F"/>
    <w:rsid w:val="008236D8"/>
    <w:rsid w:val="00823D8C"/>
    <w:rsid w:val="00823EA0"/>
    <w:rsid w:val="0082436C"/>
    <w:rsid w:val="00824BCB"/>
    <w:rsid w:val="00825AA0"/>
    <w:rsid w:val="00826304"/>
    <w:rsid w:val="00826323"/>
    <w:rsid w:val="008264EB"/>
    <w:rsid w:val="008277D9"/>
    <w:rsid w:val="00830070"/>
    <w:rsid w:val="00830498"/>
    <w:rsid w:val="008307AD"/>
    <w:rsid w:val="00830B17"/>
    <w:rsid w:val="00830C89"/>
    <w:rsid w:val="00830FED"/>
    <w:rsid w:val="00831440"/>
    <w:rsid w:val="008317C6"/>
    <w:rsid w:val="00832633"/>
    <w:rsid w:val="008326C5"/>
    <w:rsid w:val="00832D24"/>
    <w:rsid w:val="00833679"/>
    <w:rsid w:val="00834BBC"/>
    <w:rsid w:val="0083580F"/>
    <w:rsid w:val="00835892"/>
    <w:rsid w:val="00835D81"/>
    <w:rsid w:val="00837253"/>
    <w:rsid w:val="0083729F"/>
    <w:rsid w:val="00837807"/>
    <w:rsid w:val="00837874"/>
    <w:rsid w:val="008400F0"/>
    <w:rsid w:val="0084019E"/>
    <w:rsid w:val="00840269"/>
    <w:rsid w:val="0084036B"/>
    <w:rsid w:val="008406FF"/>
    <w:rsid w:val="00840BB5"/>
    <w:rsid w:val="00840D9C"/>
    <w:rsid w:val="00840E66"/>
    <w:rsid w:val="00840F7D"/>
    <w:rsid w:val="00842219"/>
    <w:rsid w:val="00842F65"/>
    <w:rsid w:val="0084327B"/>
    <w:rsid w:val="00844E0E"/>
    <w:rsid w:val="00845BC5"/>
    <w:rsid w:val="00846259"/>
    <w:rsid w:val="008462B2"/>
    <w:rsid w:val="008466F0"/>
    <w:rsid w:val="00846BB4"/>
    <w:rsid w:val="00846C0E"/>
    <w:rsid w:val="008505B1"/>
    <w:rsid w:val="00850B8A"/>
    <w:rsid w:val="00850D8B"/>
    <w:rsid w:val="00851039"/>
    <w:rsid w:val="008514C7"/>
    <w:rsid w:val="00851939"/>
    <w:rsid w:val="00852604"/>
    <w:rsid w:val="00852D41"/>
    <w:rsid w:val="0085433E"/>
    <w:rsid w:val="008548AA"/>
    <w:rsid w:val="00854B47"/>
    <w:rsid w:val="00854F04"/>
    <w:rsid w:val="00855748"/>
    <w:rsid w:val="00855C62"/>
    <w:rsid w:val="008568A8"/>
    <w:rsid w:val="00856BB9"/>
    <w:rsid w:val="00856D56"/>
    <w:rsid w:val="00857BED"/>
    <w:rsid w:val="00857D29"/>
    <w:rsid w:val="008603F5"/>
    <w:rsid w:val="0086049A"/>
    <w:rsid w:val="0086146C"/>
    <w:rsid w:val="008614F6"/>
    <w:rsid w:val="00861796"/>
    <w:rsid w:val="0086269D"/>
    <w:rsid w:val="00863570"/>
    <w:rsid w:val="00863C3B"/>
    <w:rsid w:val="00863E87"/>
    <w:rsid w:val="00863EDB"/>
    <w:rsid w:val="00864676"/>
    <w:rsid w:val="008656B8"/>
    <w:rsid w:val="00865CCB"/>
    <w:rsid w:val="008677B5"/>
    <w:rsid w:val="0087007C"/>
    <w:rsid w:val="008700F1"/>
    <w:rsid w:val="008707DE"/>
    <w:rsid w:val="00870AB3"/>
    <w:rsid w:val="00870C3E"/>
    <w:rsid w:val="00872792"/>
    <w:rsid w:val="008731D7"/>
    <w:rsid w:val="00873D02"/>
    <w:rsid w:val="00873D4D"/>
    <w:rsid w:val="00873FF2"/>
    <w:rsid w:val="00874AB0"/>
    <w:rsid w:val="0087502A"/>
    <w:rsid w:val="00875682"/>
    <w:rsid w:val="00875EA1"/>
    <w:rsid w:val="00875F15"/>
    <w:rsid w:val="008762A0"/>
    <w:rsid w:val="008763BF"/>
    <w:rsid w:val="00877C4E"/>
    <w:rsid w:val="00877EF1"/>
    <w:rsid w:val="0088018C"/>
    <w:rsid w:val="00880401"/>
    <w:rsid w:val="008806F4"/>
    <w:rsid w:val="00880749"/>
    <w:rsid w:val="008827F2"/>
    <w:rsid w:val="00882E0D"/>
    <w:rsid w:val="008839A5"/>
    <w:rsid w:val="0088424A"/>
    <w:rsid w:val="0088435D"/>
    <w:rsid w:val="008846E2"/>
    <w:rsid w:val="00884748"/>
    <w:rsid w:val="00884858"/>
    <w:rsid w:val="008851C4"/>
    <w:rsid w:val="008852C1"/>
    <w:rsid w:val="00885541"/>
    <w:rsid w:val="00886922"/>
    <w:rsid w:val="0088743C"/>
    <w:rsid w:val="00887A3A"/>
    <w:rsid w:val="00887AB7"/>
    <w:rsid w:val="00890A59"/>
    <w:rsid w:val="00891184"/>
    <w:rsid w:val="00891214"/>
    <w:rsid w:val="00891457"/>
    <w:rsid w:val="0089146B"/>
    <w:rsid w:val="00891EB3"/>
    <w:rsid w:val="00892B08"/>
    <w:rsid w:val="0089379F"/>
    <w:rsid w:val="008942A3"/>
    <w:rsid w:val="00894832"/>
    <w:rsid w:val="008967B0"/>
    <w:rsid w:val="00896B0B"/>
    <w:rsid w:val="008970B0"/>
    <w:rsid w:val="008971D3"/>
    <w:rsid w:val="008971ED"/>
    <w:rsid w:val="00897B90"/>
    <w:rsid w:val="008A1B20"/>
    <w:rsid w:val="008A2503"/>
    <w:rsid w:val="008A260D"/>
    <w:rsid w:val="008A35C9"/>
    <w:rsid w:val="008A3865"/>
    <w:rsid w:val="008A3E3B"/>
    <w:rsid w:val="008A41CA"/>
    <w:rsid w:val="008A4259"/>
    <w:rsid w:val="008A4BC1"/>
    <w:rsid w:val="008A65C5"/>
    <w:rsid w:val="008A6A84"/>
    <w:rsid w:val="008A6D39"/>
    <w:rsid w:val="008A72C3"/>
    <w:rsid w:val="008A7342"/>
    <w:rsid w:val="008A7986"/>
    <w:rsid w:val="008A7B2A"/>
    <w:rsid w:val="008A7EBD"/>
    <w:rsid w:val="008B0A05"/>
    <w:rsid w:val="008B0E6F"/>
    <w:rsid w:val="008B1C92"/>
    <w:rsid w:val="008B2253"/>
    <w:rsid w:val="008B28E8"/>
    <w:rsid w:val="008B2934"/>
    <w:rsid w:val="008B33B8"/>
    <w:rsid w:val="008B38F8"/>
    <w:rsid w:val="008B3D0F"/>
    <w:rsid w:val="008B4269"/>
    <w:rsid w:val="008B472B"/>
    <w:rsid w:val="008B4882"/>
    <w:rsid w:val="008B4D50"/>
    <w:rsid w:val="008B4F3A"/>
    <w:rsid w:val="008B4FE9"/>
    <w:rsid w:val="008B5644"/>
    <w:rsid w:val="008B56D4"/>
    <w:rsid w:val="008B5A25"/>
    <w:rsid w:val="008B6D26"/>
    <w:rsid w:val="008B6DD5"/>
    <w:rsid w:val="008B7060"/>
    <w:rsid w:val="008B7395"/>
    <w:rsid w:val="008B7494"/>
    <w:rsid w:val="008B7564"/>
    <w:rsid w:val="008B7F3B"/>
    <w:rsid w:val="008C060A"/>
    <w:rsid w:val="008C0737"/>
    <w:rsid w:val="008C11B6"/>
    <w:rsid w:val="008C1804"/>
    <w:rsid w:val="008C1EF4"/>
    <w:rsid w:val="008C23FC"/>
    <w:rsid w:val="008C29A8"/>
    <w:rsid w:val="008C2FFA"/>
    <w:rsid w:val="008C3395"/>
    <w:rsid w:val="008C367E"/>
    <w:rsid w:val="008C45E7"/>
    <w:rsid w:val="008C4697"/>
    <w:rsid w:val="008C5099"/>
    <w:rsid w:val="008C527F"/>
    <w:rsid w:val="008C5A63"/>
    <w:rsid w:val="008C5CE0"/>
    <w:rsid w:val="008C5FCB"/>
    <w:rsid w:val="008C6BC0"/>
    <w:rsid w:val="008C7C9F"/>
    <w:rsid w:val="008D08B0"/>
    <w:rsid w:val="008D0C95"/>
    <w:rsid w:val="008D132B"/>
    <w:rsid w:val="008D1756"/>
    <w:rsid w:val="008D1CB3"/>
    <w:rsid w:val="008D26D4"/>
    <w:rsid w:val="008D2A0B"/>
    <w:rsid w:val="008D2E72"/>
    <w:rsid w:val="008D2FC0"/>
    <w:rsid w:val="008D4983"/>
    <w:rsid w:val="008D59CE"/>
    <w:rsid w:val="008D6E20"/>
    <w:rsid w:val="008D72DE"/>
    <w:rsid w:val="008D78A9"/>
    <w:rsid w:val="008E07D5"/>
    <w:rsid w:val="008E0890"/>
    <w:rsid w:val="008E08C8"/>
    <w:rsid w:val="008E0D3F"/>
    <w:rsid w:val="008E0E9F"/>
    <w:rsid w:val="008E107A"/>
    <w:rsid w:val="008E2207"/>
    <w:rsid w:val="008E2B5F"/>
    <w:rsid w:val="008E2F4E"/>
    <w:rsid w:val="008E2F7C"/>
    <w:rsid w:val="008E3623"/>
    <w:rsid w:val="008E3821"/>
    <w:rsid w:val="008E3EC7"/>
    <w:rsid w:val="008E4B6F"/>
    <w:rsid w:val="008E55D2"/>
    <w:rsid w:val="008E5634"/>
    <w:rsid w:val="008E682E"/>
    <w:rsid w:val="008E72B4"/>
    <w:rsid w:val="008E79DE"/>
    <w:rsid w:val="008F02F1"/>
    <w:rsid w:val="008F0B34"/>
    <w:rsid w:val="008F1A3A"/>
    <w:rsid w:val="008F1A89"/>
    <w:rsid w:val="008F223A"/>
    <w:rsid w:val="008F264D"/>
    <w:rsid w:val="008F3F1E"/>
    <w:rsid w:val="008F40A3"/>
    <w:rsid w:val="008F4829"/>
    <w:rsid w:val="008F48CB"/>
    <w:rsid w:val="008F4CA4"/>
    <w:rsid w:val="008F5DC3"/>
    <w:rsid w:val="008F693F"/>
    <w:rsid w:val="008F6AD1"/>
    <w:rsid w:val="008F7151"/>
    <w:rsid w:val="008F76CE"/>
    <w:rsid w:val="008F7710"/>
    <w:rsid w:val="008F787E"/>
    <w:rsid w:val="0090034F"/>
    <w:rsid w:val="00901053"/>
    <w:rsid w:val="0090143F"/>
    <w:rsid w:val="009014A5"/>
    <w:rsid w:val="00901B71"/>
    <w:rsid w:val="00902704"/>
    <w:rsid w:val="00902929"/>
    <w:rsid w:val="00902ADB"/>
    <w:rsid w:val="00902D42"/>
    <w:rsid w:val="00902E3C"/>
    <w:rsid w:val="00903180"/>
    <w:rsid w:val="009036C3"/>
    <w:rsid w:val="0090439B"/>
    <w:rsid w:val="0090453A"/>
    <w:rsid w:val="009045D4"/>
    <w:rsid w:val="009064B8"/>
    <w:rsid w:val="009067E0"/>
    <w:rsid w:val="00906E60"/>
    <w:rsid w:val="00906FE1"/>
    <w:rsid w:val="00907F43"/>
    <w:rsid w:val="00910569"/>
    <w:rsid w:val="009116B3"/>
    <w:rsid w:val="00911883"/>
    <w:rsid w:val="00911E1D"/>
    <w:rsid w:val="0091203B"/>
    <w:rsid w:val="009125E4"/>
    <w:rsid w:val="00912945"/>
    <w:rsid w:val="00913222"/>
    <w:rsid w:val="009133D2"/>
    <w:rsid w:val="00913758"/>
    <w:rsid w:val="00914147"/>
    <w:rsid w:val="009148CA"/>
    <w:rsid w:val="00915B07"/>
    <w:rsid w:val="00916B61"/>
    <w:rsid w:val="00916CA7"/>
    <w:rsid w:val="00917706"/>
    <w:rsid w:val="009179D5"/>
    <w:rsid w:val="00917E1B"/>
    <w:rsid w:val="00917FDB"/>
    <w:rsid w:val="0092003C"/>
    <w:rsid w:val="0092098A"/>
    <w:rsid w:val="00920E2A"/>
    <w:rsid w:val="0092168B"/>
    <w:rsid w:val="009217D5"/>
    <w:rsid w:val="00921878"/>
    <w:rsid w:val="00923748"/>
    <w:rsid w:val="009237BE"/>
    <w:rsid w:val="00924CAA"/>
    <w:rsid w:val="00925545"/>
    <w:rsid w:val="00925712"/>
    <w:rsid w:val="009258FB"/>
    <w:rsid w:val="00925D79"/>
    <w:rsid w:val="00925FA1"/>
    <w:rsid w:val="009260CC"/>
    <w:rsid w:val="00926849"/>
    <w:rsid w:val="009268EF"/>
    <w:rsid w:val="00926969"/>
    <w:rsid w:val="00926DFB"/>
    <w:rsid w:val="00927077"/>
    <w:rsid w:val="00927A5D"/>
    <w:rsid w:val="00927E4E"/>
    <w:rsid w:val="009300BC"/>
    <w:rsid w:val="00930169"/>
    <w:rsid w:val="009304F5"/>
    <w:rsid w:val="00931656"/>
    <w:rsid w:val="0093343F"/>
    <w:rsid w:val="00933E26"/>
    <w:rsid w:val="00933E3B"/>
    <w:rsid w:val="009340F2"/>
    <w:rsid w:val="0093493C"/>
    <w:rsid w:val="00935115"/>
    <w:rsid w:val="009358AF"/>
    <w:rsid w:val="00935D6C"/>
    <w:rsid w:val="00936283"/>
    <w:rsid w:val="00937F8C"/>
    <w:rsid w:val="009418D7"/>
    <w:rsid w:val="009428F3"/>
    <w:rsid w:val="00942AA3"/>
    <w:rsid w:val="00942E65"/>
    <w:rsid w:val="00943222"/>
    <w:rsid w:val="0094374B"/>
    <w:rsid w:val="009438B8"/>
    <w:rsid w:val="00943B48"/>
    <w:rsid w:val="00943B8B"/>
    <w:rsid w:val="0094407B"/>
    <w:rsid w:val="00944648"/>
    <w:rsid w:val="0094506E"/>
    <w:rsid w:val="009459F5"/>
    <w:rsid w:val="00945BCC"/>
    <w:rsid w:val="00945BD5"/>
    <w:rsid w:val="00945C28"/>
    <w:rsid w:val="00946AB5"/>
    <w:rsid w:val="00946FB0"/>
    <w:rsid w:val="009471FA"/>
    <w:rsid w:val="0094727B"/>
    <w:rsid w:val="00947B8E"/>
    <w:rsid w:val="00947CEA"/>
    <w:rsid w:val="009506AA"/>
    <w:rsid w:val="00950CE6"/>
    <w:rsid w:val="00951479"/>
    <w:rsid w:val="00951775"/>
    <w:rsid w:val="00952F88"/>
    <w:rsid w:val="0095315C"/>
    <w:rsid w:val="009540BB"/>
    <w:rsid w:val="00954687"/>
    <w:rsid w:val="00956255"/>
    <w:rsid w:val="0095676A"/>
    <w:rsid w:val="0096047D"/>
    <w:rsid w:val="009605D3"/>
    <w:rsid w:val="0096082F"/>
    <w:rsid w:val="00960E96"/>
    <w:rsid w:val="0096388D"/>
    <w:rsid w:val="0096479F"/>
    <w:rsid w:val="00964EEF"/>
    <w:rsid w:val="009654D6"/>
    <w:rsid w:val="009655FC"/>
    <w:rsid w:val="0096607F"/>
    <w:rsid w:val="00966C70"/>
    <w:rsid w:val="00967200"/>
    <w:rsid w:val="009673A8"/>
    <w:rsid w:val="00967F8B"/>
    <w:rsid w:val="009700FD"/>
    <w:rsid w:val="009704E5"/>
    <w:rsid w:val="00970A33"/>
    <w:rsid w:val="00970B71"/>
    <w:rsid w:val="0097122E"/>
    <w:rsid w:val="009713A6"/>
    <w:rsid w:val="00971BE6"/>
    <w:rsid w:val="00972BCE"/>
    <w:rsid w:val="0097308D"/>
    <w:rsid w:val="009730CF"/>
    <w:rsid w:val="00973160"/>
    <w:rsid w:val="009743D6"/>
    <w:rsid w:val="00974967"/>
    <w:rsid w:val="00974A11"/>
    <w:rsid w:val="00975BA3"/>
    <w:rsid w:val="00975F09"/>
    <w:rsid w:val="0097671E"/>
    <w:rsid w:val="00980836"/>
    <w:rsid w:val="009808DC"/>
    <w:rsid w:val="00980BE2"/>
    <w:rsid w:val="00981072"/>
    <w:rsid w:val="0098142A"/>
    <w:rsid w:val="00982A36"/>
    <w:rsid w:val="00982AAB"/>
    <w:rsid w:val="00983BB5"/>
    <w:rsid w:val="009847DB"/>
    <w:rsid w:val="00985F92"/>
    <w:rsid w:val="00986513"/>
    <w:rsid w:val="00986960"/>
    <w:rsid w:val="00986EAF"/>
    <w:rsid w:val="00987E96"/>
    <w:rsid w:val="009901FD"/>
    <w:rsid w:val="00991364"/>
    <w:rsid w:val="009913E4"/>
    <w:rsid w:val="009917CE"/>
    <w:rsid w:val="0099373C"/>
    <w:rsid w:val="009939DE"/>
    <w:rsid w:val="00993F59"/>
    <w:rsid w:val="00994840"/>
    <w:rsid w:val="00994DE2"/>
    <w:rsid w:val="00995674"/>
    <w:rsid w:val="00995716"/>
    <w:rsid w:val="009962F0"/>
    <w:rsid w:val="0099651E"/>
    <w:rsid w:val="00996549"/>
    <w:rsid w:val="00996BCB"/>
    <w:rsid w:val="00996FC2"/>
    <w:rsid w:val="00997065"/>
    <w:rsid w:val="0099715F"/>
    <w:rsid w:val="00997391"/>
    <w:rsid w:val="009A1200"/>
    <w:rsid w:val="009A1BB6"/>
    <w:rsid w:val="009A1E8E"/>
    <w:rsid w:val="009A21C2"/>
    <w:rsid w:val="009A254C"/>
    <w:rsid w:val="009A30D6"/>
    <w:rsid w:val="009A313F"/>
    <w:rsid w:val="009A3C0E"/>
    <w:rsid w:val="009A3DED"/>
    <w:rsid w:val="009A4201"/>
    <w:rsid w:val="009A472D"/>
    <w:rsid w:val="009A4A6A"/>
    <w:rsid w:val="009A4EE5"/>
    <w:rsid w:val="009A633D"/>
    <w:rsid w:val="009A6B00"/>
    <w:rsid w:val="009A6C9B"/>
    <w:rsid w:val="009A6E9F"/>
    <w:rsid w:val="009A73B8"/>
    <w:rsid w:val="009A761A"/>
    <w:rsid w:val="009A76A8"/>
    <w:rsid w:val="009A76B6"/>
    <w:rsid w:val="009A7D53"/>
    <w:rsid w:val="009A7DAB"/>
    <w:rsid w:val="009A7E0E"/>
    <w:rsid w:val="009A7F81"/>
    <w:rsid w:val="009B0B6E"/>
    <w:rsid w:val="009B12E8"/>
    <w:rsid w:val="009B1862"/>
    <w:rsid w:val="009B2035"/>
    <w:rsid w:val="009B212C"/>
    <w:rsid w:val="009B2430"/>
    <w:rsid w:val="009B32D3"/>
    <w:rsid w:val="009B39E4"/>
    <w:rsid w:val="009B3EFF"/>
    <w:rsid w:val="009B4CFC"/>
    <w:rsid w:val="009B55B7"/>
    <w:rsid w:val="009B55DD"/>
    <w:rsid w:val="009B583E"/>
    <w:rsid w:val="009B6584"/>
    <w:rsid w:val="009B65CA"/>
    <w:rsid w:val="009B6DF6"/>
    <w:rsid w:val="009C04F1"/>
    <w:rsid w:val="009C11F9"/>
    <w:rsid w:val="009C1D54"/>
    <w:rsid w:val="009C314D"/>
    <w:rsid w:val="009C32A6"/>
    <w:rsid w:val="009C3639"/>
    <w:rsid w:val="009C404C"/>
    <w:rsid w:val="009C4202"/>
    <w:rsid w:val="009C477F"/>
    <w:rsid w:val="009C4D42"/>
    <w:rsid w:val="009C526C"/>
    <w:rsid w:val="009C5B57"/>
    <w:rsid w:val="009C5BFE"/>
    <w:rsid w:val="009C61A6"/>
    <w:rsid w:val="009C6452"/>
    <w:rsid w:val="009C6B66"/>
    <w:rsid w:val="009C6C18"/>
    <w:rsid w:val="009C7707"/>
    <w:rsid w:val="009C7746"/>
    <w:rsid w:val="009C77F2"/>
    <w:rsid w:val="009D0279"/>
    <w:rsid w:val="009D0E78"/>
    <w:rsid w:val="009D1B16"/>
    <w:rsid w:val="009D25A6"/>
    <w:rsid w:val="009D25EB"/>
    <w:rsid w:val="009D25FD"/>
    <w:rsid w:val="009D30F5"/>
    <w:rsid w:val="009D456E"/>
    <w:rsid w:val="009D50B2"/>
    <w:rsid w:val="009D7203"/>
    <w:rsid w:val="009E0287"/>
    <w:rsid w:val="009E0E20"/>
    <w:rsid w:val="009E106A"/>
    <w:rsid w:val="009E17D3"/>
    <w:rsid w:val="009E1990"/>
    <w:rsid w:val="009E1F67"/>
    <w:rsid w:val="009E2568"/>
    <w:rsid w:val="009E2CB8"/>
    <w:rsid w:val="009E3D81"/>
    <w:rsid w:val="009E4C27"/>
    <w:rsid w:val="009E5A7B"/>
    <w:rsid w:val="009E753A"/>
    <w:rsid w:val="009E78ED"/>
    <w:rsid w:val="009F047E"/>
    <w:rsid w:val="009F0E3E"/>
    <w:rsid w:val="009F201C"/>
    <w:rsid w:val="009F25D3"/>
    <w:rsid w:val="009F2FB9"/>
    <w:rsid w:val="009F3039"/>
    <w:rsid w:val="009F329E"/>
    <w:rsid w:val="009F377D"/>
    <w:rsid w:val="009F488A"/>
    <w:rsid w:val="009F488B"/>
    <w:rsid w:val="009F5144"/>
    <w:rsid w:val="009F527A"/>
    <w:rsid w:val="009F54E1"/>
    <w:rsid w:val="009F561E"/>
    <w:rsid w:val="009F56E7"/>
    <w:rsid w:val="009F61DB"/>
    <w:rsid w:val="009F63E4"/>
    <w:rsid w:val="009F65EE"/>
    <w:rsid w:val="009F6A67"/>
    <w:rsid w:val="009F743B"/>
    <w:rsid w:val="009F74A9"/>
    <w:rsid w:val="009F78D9"/>
    <w:rsid w:val="00A008BF"/>
    <w:rsid w:val="00A00E74"/>
    <w:rsid w:val="00A029DD"/>
    <w:rsid w:val="00A03527"/>
    <w:rsid w:val="00A037B3"/>
    <w:rsid w:val="00A038E8"/>
    <w:rsid w:val="00A0473A"/>
    <w:rsid w:val="00A04915"/>
    <w:rsid w:val="00A04D98"/>
    <w:rsid w:val="00A0520D"/>
    <w:rsid w:val="00A0563B"/>
    <w:rsid w:val="00A0575E"/>
    <w:rsid w:val="00A068E5"/>
    <w:rsid w:val="00A07A6C"/>
    <w:rsid w:val="00A10775"/>
    <w:rsid w:val="00A117B7"/>
    <w:rsid w:val="00A1184A"/>
    <w:rsid w:val="00A11AA5"/>
    <w:rsid w:val="00A11DEC"/>
    <w:rsid w:val="00A123B9"/>
    <w:rsid w:val="00A1240A"/>
    <w:rsid w:val="00A12744"/>
    <w:rsid w:val="00A12778"/>
    <w:rsid w:val="00A13002"/>
    <w:rsid w:val="00A13705"/>
    <w:rsid w:val="00A14F89"/>
    <w:rsid w:val="00A15544"/>
    <w:rsid w:val="00A1645B"/>
    <w:rsid w:val="00A16954"/>
    <w:rsid w:val="00A1770E"/>
    <w:rsid w:val="00A21473"/>
    <w:rsid w:val="00A21DAB"/>
    <w:rsid w:val="00A220ED"/>
    <w:rsid w:val="00A22CA2"/>
    <w:rsid w:val="00A22F80"/>
    <w:rsid w:val="00A2353F"/>
    <w:rsid w:val="00A239C1"/>
    <w:rsid w:val="00A24DA1"/>
    <w:rsid w:val="00A25665"/>
    <w:rsid w:val="00A26D5A"/>
    <w:rsid w:val="00A273BF"/>
    <w:rsid w:val="00A27438"/>
    <w:rsid w:val="00A27C61"/>
    <w:rsid w:val="00A27F63"/>
    <w:rsid w:val="00A30464"/>
    <w:rsid w:val="00A304BE"/>
    <w:rsid w:val="00A30817"/>
    <w:rsid w:val="00A31172"/>
    <w:rsid w:val="00A3135E"/>
    <w:rsid w:val="00A3148D"/>
    <w:rsid w:val="00A31B2C"/>
    <w:rsid w:val="00A31D91"/>
    <w:rsid w:val="00A31FC7"/>
    <w:rsid w:val="00A3293E"/>
    <w:rsid w:val="00A32B67"/>
    <w:rsid w:val="00A3411C"/>
    <w:rsid w:val="00A3427B"/>
    <w:rsid w:val="00A342CE"/>
    <w:rsid w:val="00A36798"/>
    <w:rsid w:val="00A373E9"/>
    <w:rsid w:val="00A37999"/>
    <w:rsid w:val="00A37A41"/>
    <w:rsid w:val="00A37C0D"/>
    <w:rsid w:val="00A37F31"/>
    <w:rsid w:val="00A40027"/>
    <w:rsid w:val="00A408F7"/>
    <w:rsid w:val="00A40F62"/>
    <w:rsid w:val="00A412E2"/>
    <w:rsid w:val="00A42720"/>
    <w:rsid w:val="00A4291E"/>
    <w:rsid w:val="00A42EF0"/>
    <w:rsid w:val="00A4333B"/>
    <w:rsid w:val="00A4343F"/>
    <w:rsid w:val="00A43480"/>
    <w:rsid w:val="00A43761"/>
    <w:rsid w:val="00A43972"/>
    <w:rsid w:val="00A439EE"/>
    <w:rsid w:val="00A43FF3"/>
    <w:rsid w:val="00A44050"/>
    <w:rsid w:val="00A4472A"/>
    <w:rsid w:val="00A44CA6"/>
    <w:rsid w:val="00A44E36"/>
    <w:rsid w:val="00A4572D"/>
    <w:rsid w:val="00A46230"/>
    <w:rsid w:val="00A46A52"/>
    <w:rsid w:val="00A46E94"/>
    <w:rsid w:val="00A5011A"/>
    <w:rsid w:val="00A513A1"/>
    <w:rsid w:val="00A519BC"/>
    <w:rsid w:val="00A51F4F"/>
    <w:rsid w:val="00A52DD2"/>
    <w:rsid w:val="00A52FF5"/>
    <w:rsid w:val="00A538C5"/>
    <w:rsid w:val="00A54120"/>
    <w:rsid w:val="00A54123"/>
    <w:rsid w:val="00A54A57"/>
    <w:rsid w:val="00A552F9"/>
    <w:rsid w:val="00A55D51"/>
    <w:rsid w:val="00A56901"/>
    <w:rsid w:val="00A569F8"/>
    <w:rsid w:val="00A57A7D"/>
    <w:rsid w:val="00A60022"/>
    <w:rsid w:val="00A600AD"/>
    <w:rsid w:val="00A604B6"/>
    <w:rsid w:val="00A61DE3"/>
    <w:rsid w:val="00A62C93"/>
    <w:rsid w:val="00A63108"/>
    <w:rsid w:val="00A6366D"/>
    <w:rsid w:val="00A637C4"/>
    <w:rsid w:val="00A63B4E"/>
    <w:rsid w:val="00A63C31"/>
    <w:rsid w:val="00A63EF7"/>
    <w:rsid w:val="00A641F4"/>
    <w:rsid w:val="00A651EB"/>
    <w:rsid w:val="00A654D1"/>
    <w:rsid w:val="00A65763"/>
    <w:rsid w:val="00A661F4"/>
    <w:rsid w:val="00A6658B"/>
    <w:rsid w:val="00A66C0C"/>
    <w:rsid w:val="00A671AF"/>
    <w:rsid w:val="00A6735F"/>
    <w:rsid w:val="00A67557"/>
    <w:rsid w:val="00A6781B"/>
    <w:rsid w:val="00A7133F"/>
    <w:rsid w:val="00A71BE4"/>
    <w:rsid w:val="00A728BE"/>
    <w:rsid w:val="00A72BF9"/>
    <w:rsid w:val="00A74508"/>
    <w:rsid w:val="00A7479F"/>
    <w:rsid w:val="00A74CB5"/>
    <w:rsid w:val="00A74F68"/>
    <w:rsid w:val="00A750DE"/>
    <w:rsid w:val="00A7578F"/>
    <w:rsid w:val="00A7591A"/>
    <w:rsid w:val="00A75A64"/>
    <w:rsid w:val="00A75D50"/>
    <w:rsid w:val="00A75E0D"/>
    <w:rsid w:val="00A76469"/>
    <w:rsid w:val="00A77100"/>
    <w:rsid w:val="00A777CA"/>
    <w:rsid w:val="00A77E07"/>
    <w:rsid w:val="00A814A8"/>
    <w:rsid w:val="00A8172F"/>
    <w:rsid w:val="00A81C2F"/>
    <w:rsid w:val="00A82A9C"/>
    <w:rsid w:val="00A8343B"/>
    <w:rsid w:val="00A83530"/>
    <w:rsid w:val="00A842FA"/>
    <w:rsid w:val="00A845B1"/>
    <w:rsid w:val="00A845E4"/>
    <w:rsid w:val="00A84792"/>
    <w:rsid w:val="00A84CE7"/>
    <w:rsid w:val="00A85187"/>
    <w:rsid w:val="00A85384"/>
    <w:rsid w:val="00A855A0"/>
    <w:rsid w:val="00A85F7F"/>
    <w:rsid w:val="00A85FDE"/>
    <w:rsid w:val="00A87306"/>
    <w:rsid w:val="00A873F5"/>
    <w:rsid w:val="00A8747C"/>
    <w:rsid w:val="00A90627"/>
    <w:rsid w:val="00A910F2"/>
    <w:rsid w:val="00A91948"/>
    <w:rsid w:val="00A92984"/>
    <w:rsid w:val="00A9315E"/>
    <w:rsid w:val="00A9329C"/>
    <w:rsid w:val="00A9382C"/>
    <w:rsid w:val="00A94D15"/>
    <w:rsid w:val="00A95667"/>
    <w:rsid w:val="00A95C98"/>
    <w:rsid w:val="00A96AB6"/>
    <w:rsid w:val="00A9761D"/>
    <w:rsid w:val="00A9793E"/>
    <w:rsid w:val="00A9798D"/>
    <w:rsid w:val="00A97CF2"/>
    <w:rsid w:val="00AA03E4"/>
    <w:rsid w:val="00AA1330"/>
    <w:rsid w:val="00AA1380"/>
    <w:rsid w:val="00AA1480"/>
    <w:rsid w:val="00AA15AD"/>
    <w:rsid w:val="00AA1DBC"/>
    <w:rsid w:val="00AA2056"/>
    <w:rsid w:val="00AA23F0"/>
    <w:rsid w:val="00AA2E59"/>
    <w:rsid w:val="00AA30AF"/>
    <w:rsid w:val="00AA32B9"/>
    <w:rsid w:val="00AA369F"/>
    <w:rsid w:val="00AA4A31"/>
    <w:rsid w:val="00AA4A88"/>
    <w:rsid w:val="00AA4E98"/>
    <w:rsid w:val="00AA5002"/>
    <w:rsid w:val="00AA510E"/>
    <w:rsid w:val="00AA5957"/>
    <w:rsid w:val="00AA5F20"/>
    <w:rsid w:val="00AA6C96"/>
    <w:rsid w:val="00AA76BB"/>
    <w:rsid w:val="00AA7B34"/>
    <w:rsid w:val="00AA7C20"/>
    <w:rsid w:val="00AB0A44"/>
    <w:rsid w:val="00AB0ED8"/>
    <w:rsid w:val="00AB1F0E"/>
    <w:rsid w:val="00AB2063"/>
    <w:rsid w:val="00AB2910"/>
    <w:rsid w:val="00AB2C9F"/>
    <w:rsid w:val="00AB3511"/>
    <w:rsid w:val="00AB3848"/>
    <w:rsid w:val="00AB4781"/>
    <w:rsid w:val="00AB4A54"/>
    <w:rsid w:val="00AB50E2"/>
    <w:rsid w:val="00AB51A2"/>
    <w:rsid w:val="00AB522F"/>
    <w:rsid w:val="00AB524B"/>
    <w:rsid w:val="00AB5537"/>
    <w:rsid w:val="00AB5FA1"/>
    <w:rsid w:val="00AB6972"/>
    <w:rsid w:val="00AB6A31"/>
    <w:rsid w:val="00AB7B22"/>
    <w:rsid w:val="00AC0674"/>
    <w:rsid w:val="00AC11D1"/>
    <w:rsid w:val="00AC1704"/>
    <w:rsid w:val="00AC1A4E"/>
    <w:rsid w:val="00AC2001"/>
    <w:rsid w:val="00AC2BE4"/>
    <w:rsid w:val="00AC3502"/>
    <w:rsid w:val="00AC3920"/>
    <w:rsid w:val="00AC5233"/>
    <w:rsid w:val="00AC560C"/>
    <w:rsid w:val="00AC5827"/>
    <w:rsid w:val="00AC5888"/>
    <w:rsid w:val="00AC5A6D"/>
    <w:rsid w:val="00AC5E14"/>
    <w:rsid w:val="00AC6A61"/>
    <w:rsid w:val="00AC6F15"/>
    <w:rsid w:val="00AC7638"/>
    <w:rsid w:val="00AD04E1"/>
    <w:rsid w:val="00AD0919"/>
    <w:rsid w:val="00AD1033"/>
    <w:rsid w:val="00AD2D63"/>
    <w:rsid w:val="00AD37F7"/>
    <w:rsid w:val="00AD3F98"/>
    <w:rsid w:val="00AD48E7"/>
    <w:rsid w:val="00AD5393"/>
    <w:rsid w:val="00AD58A8"/>
    <w:rsid w:val="00AD5A21"/>
    <w:rsid w:val="00AD61A9"/>
    <w:rsid w:val="00AD6E3A"/>
    <w:rsid w:val="00AD7D16"/>
    <w:rsid w:val="00AD7E56"/>
    <w:rsid w:val="00AD7EC1"/>
    <w:rsid w:val="00AE02F7"/>
    <w:rsid w:val="00AE0329"/>
    <w:rsid w:val="00AE036A"/>
    <w:rsid w:val="00AE092B"/>
    <w:rsid w:val="00AE0948"/>
    <w:rsid w:val="00AE10A3"/>
    <w:rsid w:val="00AE1673"/>
    <w:rsid w:val="00AE1F29"/>
    <w:rsid w:val="00AE26D7"/>
    <w:rsid w:val="00AE270C"/>
    <w:rsid w:val="00AE2AC6"/>
    <w:rsid w:val="00AE2E44"/>
    <w:rsid w:val="00AE364C"/>
    <w:rsid w:val="00AE3D55"/>
    <w:rsid w:val="00AE404A"/>
    <w:rsid w:val="00AE4DBA"/>
    <w:rsid w:val="00AE5031"/>
    <w:rsid w:val="00AE5241"/>
    <w:rsid w:val="00AE5531"/>
    <w:rsid w:val="00AE5F90"/>
    <w:rsid w:val="00AE6107"/>
    <w:rsid w:val="00AE61B7"/>
    <w:rsid w:val="00AE62EE"/>
    <w:rsid w:val="00AE65AB"/>
    <w:rsid w:val="00AE66C0"/>
    <w:rsid w:val="00AE67F1"/>
    <w:rsid w:val="00AE6EFF"/>
    <w:rsid w:val="00AE746E"/>
    <w:rsid w:val="00AE7837"/>
    <w:rsid w:val="00AE7D52"/>
    <w:rsid w:val="00AF15A5"/>
    <w:rsid w:val="00AF24E1"/>
    <w:rsid w:val="00AF2D05"/>
    <w:rsid w:val="00AF2D58"/>
    <w:rsid w:val="00AF2F96"/>
    <w:rsid w:val="00AF3E00"/>
    <w:rsid w:val="00AF5655"/>
    <w:rsid w:val="00AF56AC"/>
    <w:rsid w:val="00AF5D28"/>
    <w:rsid w:val="00AF6348"/>
    <w:rsid w:val="00AF6E41"/>
    <w:rsid w:val="00AF6E80"/>
    <w:rsid w:val="00AF72EC"/>
    <w:rsid w:val="00AF74CA"/>
    <w:rsid w:val="00AF75D4"/>
    <w:rsid w:val="00AF76DA"/>
    <w:rsid w:val="00AF77C4"/>
    <w:rsid w:val="00AF7C7B"/>
    <w:rsid w:val="00B0045C"/>
    <w:rsid w:val="00B0130C"/>
    <w:rsid w:val="00B01FE1"/>
    <w:rsid w:val="00B025A2"/>
    <w:rsid w:val="00B028A5"/>
    <w:rsid w:val="00B02BB6"/>
    <w:rsid w:val="00B02EC6"/>
    <w:rsid w:val="00B03397"/>
    <w:rsid w:val="00B03E94"/>
    <w:rsid w:val="00B03F99"/>
    <w:rsid w:val="00B04717"/>
    <w:rsid w:val="00B04840"/>
    <w:rsid w:val="00B04AFB"/>
    <w:rsid w:val="00B04B8F"/>
    <w:rsid w:val="00B05286"/>
    <w:rsid w:val="00B05BC9"/>
    <w:rsid w:val="00B06CFC"/>
    <w:rsid w:val="00B06D79"/>
    <w:rsid w:val="00B071CF"/>
    <w:rsid w:val="00B076BD"/>
    <w:rsid w:val="00B07777"/>
    <w:rsid w:val="00B07881"/>
    <w:rsid w:val="00B10A8A"/>
    <w:rsid w:val="00B10F35"/>
    <w:rsid w:val="00B10FEE"/>
    <w:rsid w:val="00B111FF"/>
    <w:rsid w:val="00B11484"/>
    <w:rsid w:val="00B11581"/>
    <w:rsid w:val="00B12450"/>
    <w:rsid w:val="00B1270C"/>
    <w:rsid w:val="00B128AE"/>
    <w:rsid w:val="00B14141"/>
    <w:rsid w:val="00B149C8"/>
    <w:rsid w:val="00B1665B"/>
    <w:rsid w:val="00B16B21"/>
    <w:rsid w:val="00B16BB5"/>
    <w:rsid w:val="00B16D4A"/>
    <w:rsid w:val="00B16DF9"/>
    <w:rsid w:val="00B17601"/>
    <w:rsid w:val="00B179FF"/>
    <w:rsid w:val="00B17DDA"/>
    <w:rsid w:val="00B20CC5"/>
    <w:rsid w:val="00B20F2F"/>
    <w:rsid w:val="00B2110D"/>
    <w:rsid w:val="00B21273"/>
    <w:rsid w:val="00B2176A"/>
    <w:rsid w:val="00B21E35"/>
    <w:rsid w:val="00B2291C"/>
    <w:rsid w:val="00B22991"/>
    <w:rsid w:val="00B2308B"/>
    <w:rsid w:val="00B23209"/>
    <w:rsid w:val="00B23A44"/>
    <w:rsid w:val="00B23C6E"/>
    <w:rsid w:val="00B24250"/>
    <w:rsid w:val="00B25CDE"/>
    <w:rsid w:val="00B262B9"/>
    <w:rsid w:val="00B26AF9"/>
    <w:rsid w:val="00B277BF"/>
    <w:rsid w:val="00B27B70"/>
    <w:rsid w:val="00B307CD"/>
    <w:rsid w:val="00B3126C"/>
    <w:rsid w:val="00B31BDF"/>
    <w:rsid w:val="00B3204E"/>
    <w:rsid w:val="00B32058"/>
    <w:rsid w:val="00B323D7"/>
    <w:rsid w:val="00B3277B"/>
    <w:rsid w:val="00B328B2"/>
    <w:rsid w:val="00B32BEE"/>
    <w:rsid w:val="00B32CE3"/>
    <w:rsid w:val="00B3326A"/>
    <w:rsid w:val="00B33C6C"/>
    <w:rsid w:val="00B33EC1"/>
    <w:rsid w:val="00B343D5"/>
    <w:rsid w:val="00B345FD"/>
    <w:rsid w:val="00B34859"/>
    <w:rsid w:val="00B352BC"/>
    <w:rsid w:val="00B36C06"/>
    <w:rsid w:val="00B36E8B"/>
    <w:rsid w:val="00B3787D"/>
    <w:rsid w:val="00B37E04"/>
    <w:rsid w:val="00B40298"/>
    <w:rsid w:val="00B415EE"/>
    <w:rsid w:val="00B4192D"/>
    <w:rsid w:val="00B41A2A"/>
    <w:rsid w:val="00B42180"/>
    <w:rsid w:val="00B423D7"/>
    <w:rsid w:val="00B42B68"/>
    <w:rsid w:val="00B430D2"/>
    <w:rsid w:val="00B434B5"/>
    <w:rsid w:val="00B4395B"/>
    <w:rsid w:val="00B4439F"/>
    <w:rsid w:val="00B4511F"/>
    <w:rsid w:val="00B457B6"/>
    <w:rsid w:val="00B46B23"/>
    <w:rsid w:val="00B4715C"/>
    <w:rsid w:val="00B472B6"/>
    <w:rsid w:val="00B47938"/>
    <w:rsid w:val="00B50006"/>
    <w:rsid w:val="00B50254"/>
    <w:rsid w:val="00B50F0A"/>
    <w:rsid w:val="00B51400"/>
    <w:rsid w:val="00B51445"/>
    <w:rsid w:val="00B51770"/>
    <w:rsid w:val="00B523F2"/>
    <w:rsid w:val="00B53976"/>
    <w:rsid w:val="00B539E1"/>
    <w:rsid w:val="00B54D10"/>
    <w:rsid w:val="00B54D2A"/>
    <w:rsid w:val="00B55629"/>
    <w:rsid w:val="00B5569E"/>
    <w:rsid w:val="00B562C1"/>
    <w:rsid w:val="00B579EE"/>
    <w:rsid w:val="00B57D22"/>
    <w:rsid w:val="00B600A2"/>
    <w:rsid w:val="00B602D5"/>
    <w:rsid w:val="00B615B5"/>
    <w:rsid w:val="00B62AD5"/>
    <w:rsid w:val="00B62AFA"/>
    <w:rsid w:val="00B66154"/>
    <w:rsid w:val="00B663EC"/>
    <w:rsid w:val="00B66D0E"/>
    <w:rsid w:val="00B67179"/>
    <w:rsid w:val="00B7038C"/>
    <w:rsid w:val="00B70846"/>
    <w:rsid w:val="00B70B3D"/>
    <w:rsid w:val="00B70F97"/>
    <w:rsid w:val="00B70FCC"/>
    <w:rsid w:val="00B7121D"/>
    <w:rsid w:val="00B71AAD"/>
    <w:rsid w:val="00B7225E"/>
    <w:rsid w:val="00B72C1C"/>
    <w:rsid w:val="00B72CFA"/>
    <w:rsid w:val="00B72DF2"/>
    <w:rsid w:val="00B72F8E"/>
    <w:rsid w:val="00B73225"/>
    <w:rsid w:val="00B73739"/>
    <w:rsid w:val="00B7400B"/>
    <w:rsid w:val="00B742D6"/>
    <w:rsid w:val="00B745B6"/>
    <w:rsid w:val="00B746B5"/>
    <w:rsid w:val="00B746CC"/>
    <w:rsid w:val="00B7478D"/>
    <w:rsid w:val="00B74B37"/>
    <w:rsid w:val="00B74D80"/>
    <w:rsid w:val="00B74DAC"/>
    <w:rsid w:val="00B75167"/>
    <w:rsid w:val="00B75D2B"/>
    <w:rsid w:val="00B76359"/>
    <w:rsid w:val="00B77F69"/>
    <w:rsid w:val="00B802AE"/>
    <w:rsid w:val="00B804BC"/>
    <w:rsid w:val="00B80888"/>
    <w:rsid w:val="00B80BC9"/>
    <w:rsid w:val="00B81397"/>
    <w:rsid w:val="00B817DF"/>
    <w:rsid w:val="00B8204C"/>
    <w:rsid w:val="00B83355"/>
    <w:rsid w:val="00B847FD"/>
    <w:rsid w:val="00B84F4C"/>
    <w:rsid w:val="00B85299"/>
    <w:rsid w:val="00B86727"/>
    <w:rsid w:val="00B868ED"/>
    <w:rsid w:val="00B87F19"/>
    <w:rsid w:val="00B905AC"/>
    <w:rsid w:val="00B90A59"/>
    <w:rsid w:val="00B910A5"/>
    <w:rsid w:val="00B9191A"/>
    <w:rsid w:val="00B920C1"/>
    <w:rsid w:val="00B93E2E"/>
    <w:rsid w:val="00B947D1"/>
    <w:rsid w:val="00B94C9F"/>
    <w:rsid w:val="00B951EC"/>
    <w:rsid w:val="00B95D16"/>
    <w:rsid w:val="00B96693"/>
    <w:rsid w:val="00B97320"/>
    <w:rsid w:val="00B97794"/>
    <w:rsid w:val="00B97F34"/>
    <w:rsid w:val="00BA087E"/>
    <w:rsid w:val="00BA0A08"/>
    <w:rsid w:val="00BA0D50"/>
    <w:rsid w:val="00BA10AC"/>
    <w:rsid w:val="00BA1FE5"/>
    <w:rsid w:val="00BA2985"/>
    <w:rsid w:val="00BA2AB5"/>
    <w:rsid w:val="00BA2CA1"/>
    <w:rsid w:val="00BA2CCB"/>
    <w:rsid w:val="00BA2E60"/>
    <w:rsid w:val="00BA3326"/>
    <w:rsid w:val="00BA401D"/>
    <w:rsid w:val="00BA4148"/>
    <w:rsid w:val="00BA4706"/>
    <w:rsid w:val="00BA47AB"/>
    <w:rsid w:val="00BA4BEA"/>
    <w:rsid w:val="00BA4C6F"/>
    <w:rsid w:val="00BA6295"/>
    <w:rsid w:val="00BA6968"/>
    <w:rsid w:val="00BA6A01"/>
    <w:rsid w:val="00BB0B12"/>
    <w:rsid w:val="00BB0E3D"/>
    <w:rsid w:val="00BB1A14"/>
    <w:rsid w:val="00BB3109"/>
    <w:rsid w:val="00BB32E7"/>
    <w:rsid w:val="00BB331C"/>
    <w:rsid w:val="00BB3511"/>
    <w:rsid w:val="00BB38A5"/>
    <w:rsid w:val="00BB3E5D"/>
    <w:rsid w:val="00BB415D"/>
    <w:rsid w:val="00BB421D"/>
    <w:rsid w:val="00BB435E"/>
    <w:rsid w:val="00BB460E"/>
    <w:rsid w:val="00BB4630"/>
    <w:rsid w:val="00BB5597"/>
    <w:rsid w:val="00BB5F62"/>
    <w:rsid w:val="00BB5F7B"/>
    <w:rsid w:val="00BB6205"/>
    <w:rsid w:val="00BB7021"/>
    <w:rsid w:val="00BB7B84"/>
    <w:rsid w:val="00BB7F64"/>
    <w:rsid w:val="00BC142B"/>
    <w:rsid w:val="00BC15F2"/>
    <w:rsid w:val="00BC2DF4"/>
    <w:rsid w:val="00BC3188"/>
    <w:rsid w:val="00BC3365"/>
    <w:rsid w:val="00BC3D9D"/>
    <w:rsid w:val="00BC53E9"/>
    <w:rsid w:val="00BC556F"/>
    <w:rsid w:val="00BC58D5"/>
    <w:rsid w:val="00BC5B25"/>
    <w:rsid w:val="00BC60A8"/>
    <w:rsid w:val="00BC623F"/>
    <w:rsid w:val="00BC636F"/>
    <w:rsid w:val="00BC6481"/>
    <w:rsid w:val="00BC6D2A"/>
    <w:rsid w:val="00BC6E6C"/>
    <w:rsid w:val="00BC7A23"/>
    <w:rsid w:val="00BD04F3"/>
    <w:rsid w:val="00BD0C4D"/>
    <w:rsid w:val="00BD0DEE"/>
    <w:rsid w:val="00BD172D"/>
    <w:rsid w:val="00BD19B4"/>
    <w:rsid w:val="00BD1DE6"/>
    <w:rsid w:val="00BD2570"/>
    <w:rsid w:val="00BD33F5"/>
    <w:rsid w:val="00BD34A9"/>
    <w:rsid w:val="00BD37E4"/>
    <w:rsid w:val="00BD3B83"/>
    <w:rsid w:val="00BD3DDD"/>
    <w:rsid w:val="00BD3DF3"/>
    <w:rsid w:val="00BD402F"/>
    <w:rsid w:val="00BD42DA"/>
    <w:rsid w:val="00BD45EA"/>
    <w:rsid w:val="00BD5473"/>
    <w:rsid w:val="00BD555F"/>
    <w:rsid w:val="00BD5EE8"/>
    <w:rsid w:val="00BD5F80"/>
    <w:rsid w:val="00BD67B2"/>
    <w:rsid w:val="00BE0148"/>
    <w:rsid w:val="00BE0CC3"/>
    <w:rsid w:val="00BE1C40"/>
    <w:rsid w:val="00BE22A4"/>
    <w:rsid w:val="00BE2B99"/>
    <w:rsid w:val="00BE36A1"/>
    <w:rsid w:val="00BE4386"/>
    <w:rsid w:val="00BE445B"/>
    <w:rsid w:val="00BE4B65"/>
    <w:rsid w:val="00BE4FAE"/>
    <w:rsid w:val="00BE5072"/>
    <w:rsid w:val="00BE5CE9"/>
    <w:rsid w:val="00BE66B9"/>
    <w:rsid w:val="00BE7C4C"/>
    <w:rsid w:val="00BF006A"/>
    <w:rsid w:val="00BF0455"/>
    <w:rsid w:val="00BF07F9"/>
    <w:rsid w:val="00BF08CC"/>
    <w:rsid w:val="00BF10C6"/>
    <w:rsid w:val="00BF1D1F"/>
    <w:rsid w:val="00BF26FC"/>
    <w:rsid w:val="00BF3A05"/>
    <w:rsid w:val="00BF5766"/>
    <w:rsid w:val="00BF57EA"/>
    <w:rsid w:val="00BF5F0E"/>
    <w:rsid w:val="00BF5F68"/>
    <w:rsid w:val="00BF6085"/>
    <w:rsid w:val="00BF6526"/>
    <w:rsid w:val="00BF66A6"/>
    <w:rsid w:val="00BF6750"/>
    <w:rsid w:val="00BF68C4"/>
    <w:rsid w:val="00BF6B57"/>
    <w:rsid w:val="00BF700F"/>
    <w:rsid w:val="00BF779E"/>
    <w:rsid w:val="00BF7D05"/>
    <w:rsid w:val="00C004DD"/>
    <w:rsid w:val="00C01C25"/>
    <w:rsid w:val="00C02384"/>
    <w:rsid w:val="00C0249F"/>
    <w:rsid w:val="00C027C6"/>
    <w:rsid w:val="00C03272"/>
    <w:rsid w:val="00C0379B"/>
    <w:rsid w:val="00C03D28"/>
    <w:rsid w:val="00C03FF9"/>
    <w:rsid w:val="00C04438"/>
    <w:rsid w:val="00C044DB"/>
    <w:rsid w:val="00C04FA6"/>
    <w:rsid w:val="00C055B6"/>
    <w:rsid w:val="00C05E65"/>
    <w:rsid w:val="00C072DA"/>
    <w:rsid w:val="00C073DC"/>
    <w:rsid w:val="00C106EB"/>
    <w:rsid w:val="00C1157E"/>
    <w:rsid w:val="00C116B3"/>
    <w:rsid w:val="00C125DF"/>
    <w:rsid w:val="00C126A6"/>
    <w:rsid w:val="00C127E1"/>
    <w:rsid w:val="00C12F3B"/>
    <w:rsid w:val="00C12F4F"/>
    <w:rsid w:val="00C13D0F"/>
    <w:rsid w:val="00C13E59"/>
    <w:rsid w:val="00C148CD"/>
    <w:rsid w:val="00C14A49"/>
    <w:rsid w:val="00C15525"/>
    <w:rsid w:val="00C15912"/>
    <w:rsid w:val="00C16878"/>
    <w:rsid w:val="00C16BDE"/>
    <w:rsid w:val="00C17482"/>
    <w:rsid w:val="00C1760E"/>
    <w:rsid w:val="00C177E4"/>
    <w:rsid w:val="00C17868"/>
    <w:rsid w:val="00C20011"/>
    <w:rsid w:val="00C203DA"/>
    <w:rsid w:val="00C20404"/>
    <w:rsid w:val="00C20A67"/>
    <w:rsid w:val="00C21E36"/>
    <w:rsid w:val="00C21FA2"/>
    <w:rsid w:val="00C22180"/>
    <w:rsid w:val="00C22523"/>
    <w:rsid w:val="00C22D9A"/>
    <w:rsid w:val="00C246C4"/>
    <w:rsid w:val="00C2480A"/>
    <w:rsid w:val="00C24B51"/>
    <w:rsid w:val="00C2688C"/>
    <w:rsid w:val="00C271D3"/>
    <w:rsid w:val="00C27744"/>
    <w:rsid w:val="00C27DBA"/>
    <w:rsid w:val="00C316F7"/>
    <w:rsid w:val="00C32575"/>
    <w:rsid w:val="00C32FD9"/>
    <w:rsid w:val="00C33F9E"/>
    <w:rsid w:val="00C34078"/>
    <w:rsid w:val="00C340EE"/>
    <w:rsid w:val="00C341CE"/>
    <w:rsid w:val="00C34AEE"/>
    <w:rsid w:val="00C3506A"/>
    <w:rsid w:val="00C354AA"/>
    <w:rsid w:val="00C3666F"/>
    <w:rsid w:val="00C368C0"/>
    <w:rsid w:val="00C36F76"/>
    <w:rsid w:val="00C3703E"/>
    <w:rsid w:val="00C37582"/>
    <w:rsid w:val="00C37933"/>
    <w:rsid w:val="00C405A6"/>
    <w:rsid w:val="00C40AF6"/>
    <w:rsid w:val="00C40F54"/>
    <w:rsid w:val="00C412F7"/>
    <w:rsid w:val="00C41A32"/>
    <w:rsid w:val="00C4235B"/>
    <w:rsid w:val="00C4245D"/>
    <w:rsid w:val="00C4249F"/>
    <w:rsid w:val="00C42851"/>
    <w:rsid w:val="00C4300E"/>
    <w:rsid w:val="00C43C0C"/>
    <w:rsid w:val="00C43D23"/>
    <w:rsid w:val="00C4420E"/>
    <w:rsid w:val="00C45A0F"/>
    <w:rsid w:val="00C4718E"/>
    <w:rsid w:val="00C47365"/>
    <w:rsid w:val="00C47ADD"/>
    <w:rsid w:val="00C504CF"/>
    <w:rsid w:val="00C51E75"/>
    <w:rsid w:val="00C52772"/>
    <w:rsid w:val="00C529CB"/>
    <w:rsid w:val="00C53544"/>
    <w:rsid w:val="00C54D4B"/>
    <w:rsid w:val="00C54F88"/>
    <w:rsid w:val="00C55829"/>
    <w:rsid w:val="00C55B6D"/>
    <w:rsid w:val="00C56160"/>
    <w:rsid w:val="00C5645E"/>
    <w:rsid w:val="00C56A08"/>
    <w:rsid w:val="00C578B0"/>
    <w:rsid w:val="00C57E8A"/>
    <w:rsid w:val="00C600FE"/>
    <w:rsid w:val="00C61B80"/>
    <w:rsid w:val="00C61D20"/>
    <w:rsid w:val="00C62993"/>
    <w:rsid w:val="00C62C1A"/>
    <w:rsid w:val="00C63913"/>
    <w:rsid w:val="00C642B9"/>
    <w:rsid w:val="00C65119"/>
    <w:rsid w:val="00C6578E"/>
    <w:rsid w:val="00C65E21"/>
    <w:rsid w:val="00C661BC"/>
    <w:rsid w:val="00C668B7"/>
    <w:rsid w:val="00C66E95"/>
    <w:rsid w:val="00C704EE"/>
    <w:rsid w:val="00C708AE"/>
    <w:rsid w:val="00C70F4C"/>
    <w:rsid w:val="00C71AD5"/>
    <w:rsid w:val="00C7213A"/>
    <w:rsid w:val="00C7260E"/>
    <w:rsid w:val="00C726FD"/>
    <w:rsid w:val="00C7271B"/>
    <w:rsid w:val="00C727A7"/>
    <w:rsid w:val="00C73386"/>
    <w:rsid w:val="00C739E6"/>
    <w:rsid w:val="00C74BFD"/>
    <w:rsid w:val="00C75325"/>
    <w:rsid w:val="00C7541D"/>
    <w:rsid w:val="00C7631E"/>
    <w:rsid w:val="00C76A60"/>
    <w:rsid w:val="00C76FB9"/>
    <w:rsid w:val="00C770C8"/>
    <w:rsid w:val="00C772ED"/>
    <w:rsid w:val="00C774D1"/>
    <w:rsid w:val="00C77F0B"/>
    <w:rsid w:val="00C801D1"/>
    <w:rsid w:val="00C805FF"/>
    <w:rsid w:val="00C80949"/>
    <w:rsid w:val="00C80FC7"/>
    <w:rsid w:val="00C81238"/>
    <w:rsid w:val="00C81D33"/>
    <w:rsid w:val="00C8241E"/>
    <w:rsid w:val="00C824CE"/>
    <w:rsid w:val="00C82715"/>
    <w:rsid w:val="00C82825"/>
    <w:rsid w:val="00C8299B"/>
    <w:rsid w:val="00C82F82"/>
    <w:rsid w:val="00C835A1"/>
    <w:rsid w:val="00C835B2"/>
    <w:rsid w:val="00C8398D"/>
    <w:rsid w:val="00C843AE"/>
    <w:rsid w:val="00C84B61"/>
    <w:rsid w:val="00C84C8C"/>
    <w:rsid w:val="00C85A99"/>
    <w:rsid w:val="00C8609D"/>
    <w:rsid w:val="00C866D5"/>
    <w:rsid w:val="00C86B3F"/>
    <w:rsid w:val="00C874FE"/>
    <w:rsid w:val="00C87E02"/>
    <w:rsid w:val="00C87EFB"/>
    <w:rsid w:val="00C90711"/>
    <w:rsid w:val="00C92366"/>
    <w:rsid w:val="00C94040"/>
    <w:rsid w:val="00C94257"/>
    <w:rsid w:val="00C94293"/>
    <w:rsid w:val="00C9431B"/>
    <w:rsid w:val="00C943DE"/>
    <w:rsid w:val="00C952D4"/>
    <w:rsid w:val="00C965D8"/>
    <w:rsid w:val="00C96BA8"/>
    <w:rsid w:val="00C96DA5"/>
    <w:rsid w:val="00C97275"/>
    <w:rsid w:val="00C97E6F"/>
    <w:rsid w:val="00CA0061"/>
    <w:rsid w:val="00CA00F3"/>
    <w:rsid w:val="00CA06FE"/>
    <w:rsid w:val="00CA0D6D"/>
    <w:rsid w:val="00CA14E3"/>
    <w:rsid w:val="00CA3558"/>
    <w:rsid w:val="00CA3D63"/>
    <w:rsid w:val="00CA4424"/>
    <w:rsid w:val="00CA480A"/>
    <w:rsid w:val="00CA507C"/>
    <w:rsid w:val="00CA511E"/>
    <w:rsid w:val="00CA5A82"/>
    <w:rsid w:val="00CA62F0"/>
    <w:rsid w:val="00CA6F6C"/>
    <w:rsid w:val="00CA7592"/>
    <w:rsid w:val="00CA759E"/>
    <w:rsid w:val="00CB0086"/>
    <w:rsid w:val="00CB03EB"/>
    <w:rsid w:val="00CB0495"/>
    <w:rsid w:val="00CB0EDC"/>
    <w:rsid w:val="00CB0FDE"/>
    <w:rsid w:val="00CB145E"/>
    <w:rsid w:val="00CB1738"/>
    <w:rsid w:val="00CB1ABD"/>
    <w:rsid w:val="00CB1CC4"/>
    <w:rsid w:val="00CB2686"/>
    <w:rsid w:val="00CB269C"/>
    <w:rsid w:val="00CB2FD4"/>
    <w:rsid w:val="00CB340F"/>
    <w:rsid w:val="00CB3521"/>
    <w:rsid w:val="00CB47E8"/>
    <w:rsid w:val="00CB5365"/>
    <w:rsid w:val="00CB5863"/>
    <w:rsid w:val="00CB5E69"/>
    <w:rsid w:val="00CB78F9"/>
    <w:rsid w:val="00CC0449"/>
    <w:rsid w:val="00CC14D9"/>
    <w:rsid w:val="00CC1714"/>
    <w:rsid w:val="00CC3616"/>
    <w:rsid w:val="00CC3891"/>
    <w:rsid w:val="00CC38A0"/>
    <w:rsid w:val="00CC4F8F"/>
    <w:rsid w:val="00CC598C"/>
    <w:rsid w:val="00CC5BB9"/>
    <w:rsid w:val="00CC6C9A"/>
    <w:rsid w:val="00CC6D7F"/>
    <w:rsid w:val="00CC7427"/>
    <w:rsid w:val="00CC75CF"/>
    <w:rsid w:val="00CC7727"/>
    <w:rsid w:val="00CC796E"/>
    <w:rsid w:val="00CC7EC5"/>
    <w:rsid w:val="00CD0F31"/>
    <w:rsid w:val="00CD2294"/>
    <w:rsid w:val="00CD23F8"/>
    <w:rsid w:val="00CD2F74"/>
    <w:rsid w:val="00CD38B1"/>
    <w:rsid w:val="00CD4078"/>
    <w:rsid w:val="00CD4ECD"/>
    <w:rsid w:val="00CD4F60"/>
    <w:rsid w:val="00CD4FA2"/>
    <w:rsid w:val="00CD56FE"/>
    <w:rsid w:val="00CD6551"/>
    <w:rsid w:val="00CD6C3D"/>
    <w:rsid w:val="00CE0481"/>
    <w:rsid w:val="00CE04F1"/>
    <w:rsid w:val="00CE0E3D"/>
    <w:rsid w:val="00CE0E77"/>
    <w:rsid w:val="00CE1173"/>
    <w:rsid w:val="00CE12E6"/>
    <w:rsid w:val="00CE1ADB"/>
    <w:rsid w:val="00CE1AF0"/>
    <w:rsid w:val="00CE1CD9"/>
    <w:rsid w:val="00CE1FBC"/>
    <w:rsid w:val="00CE31CE"/>
    <w:rsid w:val="00CE3821"/>
    <w:rsid w:val="00CE418F"/>
    <w:rsid w:val="00CE4543"/>
    <w:rsid w:val="00CE4DAF"/>
    <w:rsid w:val="00CE64AB"/>
    <w:rsid w:val="00CE665E"/>
    <w:rsid w:val="00CE6C59"/>
    <w:rsid w:val="00CE71A9"/>
    <w:rsid w:val="00CE75C8"/>
    <w:rsid w:val="00CF04C3"/>
    <w:rsid w:val="00CF0D08"/>
    <w:rsid w:val="00CF1A5B"/>
    <w:rsid w:val="00CF1B9A"/>
    <w:rsid w:val="00CF25E5"/>
    <w:rsid w:val="00CF2678"/>
    <w:rsid w:val="00CF3849"/>
    <w:rsid w:val="00CF3CA7"/>
    <w:rsid w:val="00CF44F0"/>
    <w:rsid w:val="00CF47C4"/>
    <w:rsid w:val="00CF48B4"/>
    <w:rsid w:val="00CF5B1E"/>
    <w:rsid w:val="00CF622B"/>
    <w:rsid w:val="00CF6269"/>
    <w:rsid w:val="00CF7D7F"/>
    <w:rsid w:val="00CF7F6A"/>
    <w:rsid w:val="00D00030"/>
    <w:rsid w:val="00D01C5B"/>
    <w:rsid w:val="00D02D2D"/>
    <w:rsid w:val="00D03868"/>
    <w:rsid w:val="00D05228"/>
    <w:rsid w:val="00D06582"/>
    <w:rsid w:val="00D066DF"/>
    <w:rsid w:val="00D0674E"/>
    <w:rsid w:val="00D073DE"/>
    <w:rsid w:val="00D076F8"/>
    <w:rsid w:val="00D07B1A"/>
    <w:rsid w:val="00D07DCC"/>
    <w:rsid w:val="00D10AE4"/>
    <w:rsid w:val="00D1119C"/>
    <w:rsid w:val="00D113E6"/>
    <w:rsid w:val="00D11758"/>
    <w:rsid w:val="00D1188C"/>
    <w:rsid w:val="00D11CF5"/>
    <w:rsid w:val="00D11FDC"/>
    <w:rsid w:val="00D12099"/>
    <w:rsid w:val="00D130F4"/>
    <w:rsid w:val="00D13D7B"/>
    <w:rsid w:val="00D14235"/>
    <w:rsid w:val="00D14A68"/>
    <w:rsid w:val="00D14B58"/>
    <w:rsid w:val="00D168D5"/>
    <w:rsid w:val="00D16C6D"/>
    <w:rsid w:val="00D20361"/>
    <w:rsid w:val="00D20457"/>
    <w:rsid w:val="00D20903"/>
    <w:rsid w:val="00D221DE"/>
    <w:rsid w:val="00D22411"/>
    <w:rsid w:val="00D22964"/>
    <w:rsid w:val="00D2305D"/>
    <w:rsid w:val="00D2406C"/>
    <w:rsid w:val="00D248A2"/>
    <w:rsid w:val="00D262C4"/>
    <w:rsid w:val="00D264F7"/>
    <w:rsid w:val="00D26677"/>
    <w:rsid w:val="00D27028"/>
    <w:rsid w:val="00D27753"/>
    <w:rsid w:val="00D27924"/>
    <w:rsid w:val="00D27BB5"/>
    <w:rsid w:val="00D27F2C"/>
    <w:rsid w:val="00D304F8"/>
    <w:rsid w:val="00D307BB"/>
    <w:rsid w:val="00D309F6"/>
    <w:rsid w:val="00D30B39"/>
    <w:rsid w:val="00D30DB7"/>
    <w:rsid w:val="00D30FF5"/>
    <w:rsid w:val="00D314F2"/>
    <w:rsid w:val="00D31793"/>
    <w:rsid w:val="00D31DE9"/>
    <w:rsid w:val="00D31E90"/>
    <w:rsid w:val="00D32480"/>
    <w:rsid w:val="00D329FC"/>
    <w:rsid w:val="00D33854"/>
    <w:rsid w:val="00D33B7C"/>
    <w:rsid w:val="00D33FDD"/>
    <w:rsid w:val="00D3490A"/>
    <w:rsid w:val="00D34B1E"/>
    <w:rsid w:val="00D34F57"/>
    <w:rsid w:val="00D353F6"/>
    <w:rsid w:val="00D35A5C"/>
    <w:rsid w:val="00D361CA"/>
    <w:rsid w:val="00D36295"/>
    <w:rsid w:val="00D368B8"/>
    <w:rsid w:val="00D40AD7"/>
    <w:rsid w:val="00D40F31"/>
    <w:rsid w:val="00D453AD"/>
    <w:rsid w:val="00D4558D"/>
    <w:rsid w:val="00D45DBA"/>
    <w:rsid w:val="00D4616E"/>
    <w:rsid w:val="00D46203"/>
    <w:rsid w:val="00D46757"/>
    <w:rsid w:val="00D469C5"/>
    <w:rsid w:val="00D46ADB"/>
    <w:rsid w:val="00D46CC6"/>
    <w:rsid w:val="00D4713A"/>
    <w:rsid w:val="00D47306"/>
    <w:rsid w:val="00D4775B"/>
    <w:rsid w:val="00D47894"/>
    <w:rsid w:val="00D47ACB"/>
    <w:rsid w:val="00D47E0F"/>
    <w:rsid w:val="00D47EB1"/>
    <w:rsid w:val="00D50F4D"/>
    <w:rsid w:val="00D51AC8"/>
    <w:rsid w:val="00D52666"/>
    <w:rsid w:val="00D52CBA"/>
    <w:rsid w:val="00D53006"/>
    <w:rsid w:val="00D53549"/>
    <w:rsid w:val="00D53564"/>
    <w:rsid w:val="00D54BE6"/>
    <w:rsid w:val="00D55343"/>
    <w:rsid w:val="00D55B5E"/>
    <w:rsid w:val="00D55B82"/>
    <w:rsid w:val="00D55F11"/>
    <w:rsid w:val="00D56155"/>
    <w:rsid w:val="00D6105D"/>
    <w:rsid w:val="00D612AE"/>
    <w:rsid w:val="00D616FE"/>
    <w:rsid w:val="00D61D71"/>
    <w:rsid w:val="00D62122"/>
    <w:rsid w:val="00D62A5B"/>
    <w:rsid w:val="00D63809"/>
    <w:rsid w:val="00D639FF"/>
    <w:rsid w:val="00D63E9E"/>
    <w:rsid w:val="00D63EA8"/>
    <w:rsid w:val="00D63ECE"/>
    <w:rsid w:val="00D63F66"/>
    <w:rsid w:val="00D64A71"/>
    <w:rsid w:val="00D657DA"/>
    <w:rsid w:val="00D657DB"/>
    <w:rsid w:val="00D6631B"/>
    <w:rsid w:val="00D6632B"/>
    <w:rsid w:val="00D663DF"/>
    <w:rsid w:val="00D66619"/>
    <w:rsid w:val="00D66BD3"/>
    <w:rsid w:val="00D671BF"/>
    <w:rsid w:val="00D673C9"/>
    <w:rsid w:val="00D674BD"/>
    <w:rsid w:val="00D67762"/>
    <w:rsid w:val="00D677C5"/>
    <w:rsid w:val="00D67A54"/>
    <w:rsid w:val="00D70498"/>
    <w:rsid w:val="00D70B42"/>
    <w:rsid w:val="00D70C3E"/>
    <w:rsid w:val="00D70E25"/>
    <w:rsid w:val="00D7134C"/>
    <w:rsid w:val="00D717BE"/>
    <w:rsid w:val="00D71ADD"/>
    <w:rsid w:val="00D71DB5"/>
    <w:rsid w:val="00D72316"/>
    <w:rsid w:val="00D72B86"/>
    <w:rsid w:val="00D739AF"/>
    <w:rsid w:val="00D740FE"/>
    <w:rsid w:val="00D747C7"/>
    <w:rsid w:val="00D74CA6"/>
    <w:rsid w:val="00D74D0B"/>
    <w:rsid w:val="00D75248"/>
    <w:rsid w:val="00D75460"/>
    <w:rsid w:val="00D75B9D"/>
    <w:rsid w:val="00D761FA"/>
    <w:rsid w:val="00D766CB"/>
    <w:rsid w:val="00D771E2"/>
    <w:rsid w:val="00D775C9"/>
    <w:rsid w:val="00D7762B"/>
    <w:rsid w:val="00D77752"/>
    <w:rsid w:val="00D7783E"/>
    <w:rsid w:val="00D81149"/>
    <w:rsid w:val="00D8145B"/>
    <w:rsid w:val="00D81AD4"/>
    <w:rsid w:val="00D83336"/>
    <w:rsid w:val="00D83BF7"/>
    <w:rsid w:val="00D840D2"/>
    <w:rsid w:val="00D84373"/>
    <w:rsid w:val="00D84FF3"/>
    <w:rsid w:val="00D862D9"/>
    <w:rsid w:val="00D86391"/>
    <w:rsid w:val="00D86FF7"/>
    <w:rsid w:val="00D87197"/>
    <w:rsid w:val="00D9022E"/>
    <w:rsid w:val="00D90926"/>
    <w:rsid w:val="00D90EF4"/>
    <w:rsid w:val="00D91AA0"/>
    <w:rsid w:val="00D91F02"/>
    <w:rsid w:val="00D920FD"/>
    <w:rsid w:val="00D9238C"/>
    <w:rsid w:val="00D93161"/>
    <w:rsid w:val="00D9337D"/>
    <w:rsid w:val="00D93626"/>
    <w:rsid w:val="00D93B33"/>
    <w:rsid w:val="00D950CB"/>
    <w:rsid w:val="00D95179"/>
    <w:rsid w:val="00D9600F"/>
    <w:rsid w:val="00D96071"/>
    <w:rsid w:val="00D9650C"/>
    <w:rsid w:val="00D967E9"/>
    <w:rsid w:val="00D96A78"/>
    <w:rsid w:val="00DA0C10"/>
    <w:rsid w:val="00DA137E"/>
    <w:rsid w:val="00DA1ABF"/>
    <w:rsid w:val="00DA21A7"/>
    <w:rsid w:val="00DA3698"/>
    <w:rsid w:val="00DA3923"/>
    <w:rsid w:val="00DA398E"/>
    <w:rsid w:val="00DA3AA2"/>
    <w:rsid w:val="00DA4EB8"/>
    <w:rsid w:val="00DA59CA"/>
    <w:rsid w:val="00DA5C6A"/>
    <w:rsid w:val="00DA5F6D"/>
    <w:rsid w:val="00DA7B48"/>
    <w:rsid w:val="00DB0697"/>
    <w:rsid w:val="00DB0D05"/>
    <w:rsid w:val="00DB11D9"/>
    <w:rsid w:val="00DB129B"/>
    <w:rsid w:val="00DB1697"/>
    <w:rsid w:val="00DB1ADE"/>
    <w:rsid w:val="00DB2445"/>
    <w:rsid w:val="00DB2751"/>
    <w:rsid w:val="00DB3F90"/>
    <w:rsid w:val="00DB4DE1"/>
    <w:rsid w:val="00DB61DF"/>
    <w:rsid w:val="00DB660F"/>
    <w:rsid w:val="00DB7A12"/>
    <w:rsid w:val="00DB7C5E"/>
    <w:rsid w:val="00DC0191"/>
    <w:rsid w:val="00DC0720"/>
    <w:rsid w:val="00DC0A5E"/>
    <w:rsid w:val="00DC0AB5"/>
    <w:rsid w:val="00DC0DDF"/>
    <w:rsid w:val="00DC1C05"/>
    <w:rsid w:val="00DC20F3"/>
    <w:rsid w:val="00DC26EF"/>
    <w:rsid w:val="00DC2C42"/>
    <w:rsid w:val="00DC4253"/>
    <w:rsid w:val="00DC4ABC"/>
    <w:rsid w:val="00DC4D50"/>
    <w:rsid w:val="00DC50C6"/>
    <w:rsid w:val="00DC6086"/>
    <w:rsid w:val="00DC6133"/>
    <w:rsid w:val="00DC6EAB"/>
    <w:rsid w:val="00DC7CB3"/>
    <w:rsid w:val="00DC7E30"/>
    <w:rsid w:val="00DD0F80"/>
    <w:rsid w:val="00DD107B"/>
    <w:rsid w:val="00DD152E"/>
    <w:rsid w:val="00DD1FFE"/>
    <w:rsid w:val="00DD2741"/>
    <w:rsid w:val="00DD2B6F"/>
    <w:rsid w:val="00DD330B"/>
    <w:rsid w:val="00DD3F1E"/>
    <w:rsid w:val="00DD40EC"/>
    <w:rsid w:val="00DD42C2"/>
    <w:rsid w:val="00DD448F"/>
    <w:rsid w:val="00DD458C"/>
    <w:rsid w:val="00DD4DE1"/>
    <w:rsid w:val="00DD60A9"/>
    <w:rsid w:val="00DD64C7"/>
    <w:rsid w:val="00DD6804"/>
    <w:rsid w:val="00DD69E5"/>
    <w:rsid w:val="00DD6AEB"/>
    <w:rsid w:val="00DD7560"/>
    <w:rsid w:val="00DD787B"/>
    <w:rsid w:val="00DE1489"/>
    <w:rsid w:val="00DE1628"/>
    <w:rsid w:val="00DE1976"/>
    <w:rsid w:val="00DE2331"/>
    <w:rsid w:val="00DE330D"/>
    <w:rsid w:val="00DE3B69"/>
    <w:rsid w:val="00DE3D6D"/>
    <w:rsid w:val="00DE3E01"/>
    <w:rsid w:val="00DE42E1"/>
    <w:rsid w:val="00DE45F1"/>
    <w:rsid w:val="00DE6A1A"/>
    <w:rsid w:val="00DE6C1A"/>
    <w:rsid w:val="00DE70C2"/>
    <w:rsid w:val="00DE7298"/>
    <w:rsid w:val="00DE7870"/>
    <w:rsid w:val="00DF03BF"/>
    <w:rsid w:val="00DF0543"/>
    <w:rsid w:val="00DF0731"/>
    <w:rsid w:val="00DF087D"/>
    <w:rsid w:val="00DF0989"/>
    <w:rsid w:val="00DF103A"/>
    <w:rsid w:val="00DF17A2"/>
    <w:rsid w:val="00DF18E0"/>
    <w:rsid w:val="00DF1BF3"/>
    <w:rsid w:val="00DF1EE4"/>
    <w:rsid w:val="00DF299F"/>
    <w:rsid w:val="00DF4081"/>
    <w:rsid w:val="00DF40C8"/>
    <w:rsid w:val="00DF4250"/>
    <w:rsid w:val="00DF5D44"/>
    <w:rsid w:val="00DF5EA9"/>
    <w:rsid w:val="00DF71AE"/>
    <w:rsid w:val="00DF7382"/>
    <w:rsid w:val="00DF7799"/>
    <w:rsid w:val="00DF779D"/>
    <w:rsid w:val="00DF78A5"/>
    <w:rsid w:val="00DF7A9A"/>
    <w:rsid w:val="00DF7ADF"/>
    <w:rsid w:val="00E003CF"/>
    <w:rsid w:val="00E00EB8"/>
    <w:rsid w:val="00E00F4C"/>
    <w:rsid w:val="00E00F83"/>
    <w:rsid w:val="00E01052"/>
    <w:rsid w:val="00E0120B"/>
    <w:rsid w:val="00E01CE0"/>
    <w:rsid w:val="00E021FB"/>
    <w:rsid w:val="00E02206"/>
    <w:rsid w:val="00E0324F"/>
    <w:rsid w:val="00E03CD5"/>
    <w:rsid w:val="00E03FF7"/>
    <w:rsid w:val="00E04FC2"/>
    <w:rsid w:val="00E0503E"/>
    <w:rsid w:val="00E052A6"/>
    <w:rsid w:val="00E053F3"/>
    <w:rsid w:val="00E0582E"/>
    <w:rsid w:val="00E05BA4"/>
    <w:rsid w:val="00E0632D"/>
    <w:rsid w:val="00E063B0"/>
    <w:rsid w:val="00E06FB2"/>
    <w:rsid w:val="00E078ED"/>
    <w:rsid w:val="00E07906"/>
    <w:rsid w:val="00E07BCB"/>
    <w:rsid w:val="00E07C0E"/>
    <w:rsid w:val="00E07D50"/>
    <w:rsid w:val="00E100DB"/>
    <w:rsid w:val="00E10961"/>
    <w:rsid w:val="00E10E46"/>
    <w:rsid w:val="00E11B35"/>
    <w:rsid w:val="00E11C23"/>
    <w:rsid w:val="00E122BC"/>
    <w:rsid w:val="00E1314D"/>
    <w:rsid w:val="00E13F56"/>
    <w:rsid w:val="00E1489E"/>
    <w:rsid w:val="00E15B7E"/>
    <w:rsid w:val="00E1703B"/>
    <w:rsid w:val="00E1729C"/>
    <w:rsid w:val="00E17D2F"/>
    <w:rsid w:val="00E17E00"/>
    <w:rsid w:val="00E21BE7"/>
    <w:rsid w:val="00E21E5A"/>
    <w:rsid w:val="00E22EC5"/>
    <w:rsid w:val="00E23495"/>
    <w:rsid w:val="00E23E25"/>
    <w:rsid w:val="00E24B24"/>
    <w:rsid w:val="00E25747"/>
    <w:rsid w:val="00E26B6E"/>
    <w:rsid w:val="00E27932"/>
    <w:rsid w:val="00E279C0"/>
    <w:rsid w:val="00E3098C"/>
    <w:rsid w:val="00E3150B"/>
    <w:rsid w:val="00E31758"/>
    <w:rsid w:val="00E31795"/>
    <w:rsid w:val="00E318AB"/>
    <w:rsid w:val="00E3190A"/>
    <w:rsid w:val="00E31924"/>
    <w:rsid w:val="00E32EE5"/>
    <w:rsid w:val="00E33156"/>
    <w:rsid w:val="00E33182"/>
    <w:rsid w:val="00E34159"/>
    <w:rsid w:val="00E341E2"/>
    <w:rsid w:val="00E343CE"/>
    <w:rsid w:val="00E34783"/>
    <w:rsid w:val="00E34A36"/>
    <w:rsid w:val="00E34FC8"/>
    <w:rsid w:val="00E35870"/>
    <w:rsid w:val="00E359EA"/>
    <w:rsid w:val="00E35C8C"/>
    <w:rsid w:val="00E35CDC"/>
    <w:rsid w:val="00E362F4"/>
    <w:rsid w:val="00E36A6B"/>
    <w:rsid w:val="00E36C80"/>
    <w:rsid w:val="00E36DD7"/>
    <w:rsid w:val="00E40399"/>
    <w:rsid w:val="00E4080F"/>
    <w:rsid w:val="00E40BC0"/>
    <w:rsid w:val="00E4161A"/>
    <w:rsid w:val="00E41799"/>
    <w:rsid w:val="00E4301A"/>
    <w:rsid w:val="00E43202"/>
    <w:rsid w:val="00E432B0"/>
    <w:rsid w:val="00E4354B"/>
    <w:rsid w:val="00E438F5"/>
    <w:rsid w:val="00E438FF"/>
    <w:rsid w:val="00E43AE0"/>
    <w:rsid w:val="00E43D55"/>
    <w:rsid w:val="00E44502"/>
    <w:rsid w:val="00E4494E"/>
    <w:rsid w:val="00E45176"/>
    <w:rsid w:val="00E454BB"/>
    <w:rsid w:val="00E45BEE"/>
    <w:rsid w:val="00E460EA"/>
    <w:rsid w:val="00E465F6"/>
    <w:rsid w:val="00E4672B"/>
    <w:rsid w:val="00E47611"/>
    <w:rsid w:val="00E47F05"/>
    <w:rsid w:val="00E516F3"/>
    <w:rsid w:val="00E51AE6"/>
    <w:rsid w:val="00E52A34"/>
    <w:rsid w:val="00E53144"/>
    <w:rsid w:val="00E554F1"/>
    <w:rsid w:val="00E55B50"/>
    <w:rsid w:val="00E55BDD"/>
    <w:rsid w:val="00E56F30"/>
    <w:rsid w:val="00E57045"/>
    <w:rsid w:val="00E5713C"/>
    <w:rsid w:val="00E57D5D"/>
    <w:rsid w:val="00E60435"/>
    <w:rsid w:val="00E604E1"/>
    <w:rsid w:val="00E60C8A"/>
    <w:rsid w:val="00E60FA5"/>
    <w:rsid w:val="00E60FF6"/>
    <w:rsid w:val="00E620FC"/>
    <w:rsid w:val="00E621DD"/>
    <w:rsid w:val="00E625AB"/>
    <w:rsid w:val="00E62C2C"/>
    <w:rsid w:val="00E6378C"/>
    <w:rsid w:val="00E6429D"/>
    <w:rsid w:val="00E64BD1"/>
    <w:rsid w:val="00E65326"/>
    <w:rsid w:val="00E65E35"/>
    <w:rsid w:val="00E65E3E"/>
    <w:rsid w:val="00E65F43"/>
    <w:rsid w:val="00E66E38"/>
    <w:rsid w:val="00E67697"/>
    <w:rsid w:val="00E679C1"/>
    <w:rsid w:val="00E67D89"/>
    <w:rsid w:val="00E72B71"/>
    <w:rsid w:val="00E72E47"/>
    <w:rsid w:val="00E73549"/>
    <w:rsid w:val="00E73AF0"/>
    <w:rsid w:val="00E73F1F"/>
    <w:rsid w:val="00E742D7"/>
    <w:rsid w:val="00E74759"/>
    <w:rsid w:val="00E74A3C"/>
    <w:rsid w:val="00E74D42"/>
    <w:rsid w:val="00E74E34"/>
    <w:rsid w:val="00E75DDE"/>
    <w:rsid w:val="00E75E43"/>
    <w:rsid w:val="00E76651"/>
    <w:rsid w:val="00E771F1"/>
    <w:rsid w:val="00E77F2C"/>
    <w:rsid w:val="00E814C1"/>
    <w:rsid w:val="00E81567"/>
    <w:rsid w:val="00E81AA5"/>
    <w:rsid w:val="00E8218A"/>
    <w:rsid w:val="00E821B4"/>
    <w:rsid w:val="00E8239B"/>
    <w:rsid w:val="00E82813"/>
    <w:rsid w:val="00E82868"/>
    <w:rsid w:val="00E831D6"/>
    <w:rsid w:val="00E84006"/>
    <w:rsid w:val="00E848CE"/>
    <w:rsid w:val="00E853B5"/>
    <w:rsid w:val="00E854F5"/>
    <w:rsid w:val="00E858CC"/>
    <w:rsid w:val="00E86499"/>
    <w:rsid w:val="00E869BD"/>
    <w:rsid w:val="00E869CF"/>
    <w:rsid w:val="00E8744C"/>
    <w:rsid w:val="00E903E3"/>
    <w:rsid w:val="00E907A4"/>
    <w:rsid w:val="00E926EA"/>
    <w:rsid w:val="00E934A6"/>
    <w:rsid w:val="00E93C18"/>
    <w:rsid w:val="00E9438D"/>
    <w:rsid w:val="00E95A04"/>
    <w:rsid w:val="00E96AF0"/>
    <w:rsid w:val="00E96CA6"/>
    <w:rsid w:val="00EA06E1"/>
    <w:rsid w:val="00EA070D"/>
    <w:rsid w:val="00EA0FC8"/>
    <w:rsid w:val="00EA1B17"/>
    <w:rsid w:val="00EA2D75"/>
    <w:rsid w:val="00EA3DBC"/>
    <w:rsid w:val="00EA4B79"/>
    <w:rsid w:val="00EA53F4"/>
    <w:rsid w:val="00EA5DA7"/>
    <w:rsid w:val="00EA6B97"/>
    <w:rsid w:val="00EA6F0F"/>
    <w:rsid w:val="00EA7EEB"/>
    <w:rsid w:val="00EB08C2"/>
    <w:rsid w:val="00EB0AAD"/>
    <w:rsid w:val="00EB1507"/>
    <w:rsid w:val="00EB16EE"/>
    <w:rsid w:val="00EB1FAE"/>
    <w:rsid w:val="00EB2267"/>
    <w:rsid w:val="00EB25A7"/>
    <w:rsid w:val="00EB2D28"/>
    <w:rsid w:val="00EB31FF"/>
    <w:rsid w:val="00EB4526"/>
    <w:rsid w:val="00EB4576"/>
    <w:rsid w:val="00EB4ADC"/>
    <w:rsid w:val="00EB4CA4"/>
    <w:rsid w:val="00EB516C"/>
    <w:rsid w:val="00EB5A6F"/>
    <w:rsid w:val="00EB5F57"/>
    <w:rsid w:val="00EB622A"/>
    <w:rsid w:val="00EB6E0B"/>
    <w:rsid w:val="00EB7532"/>
    <w:rsid w:val="00EB79F5"/>
    <w:rsid w:val="00EB7A85"/>
    <w:rsid w:val="00EB7C30"/>
    <w:rsid w:val="00EC0492"/>
    <w:rsid w:val="00EC0530"/>
    <w:rsid w:val="00EC0643"/>
    <w:rsid w:val="00EC0EFC"/>
    <w:rsid w:val="00EC1309"/>
    <w:rsid w:val="00EC1CEF"/>
    <w:rsid w:val="00EC23FD"/>
    <w:rsid w:val="00EC2501"/>
    <w:rsid w:val="00EC2A18"/>
    <w:rsid w:val="00EC3003"/>
    <w:rsid w:val="00EC3326"/>
    <w:rsid w:val="00EC5801"/>
    <w:rsid w:val="00EC6068"/>
    <w:rsid w:val="00EC667D"/>
    <w:rsid w:val="00EC71C1"/>
    <w:rsid w:val="00EC75B8"/>
    <w:rsid w:val="00EC7757"/>
    <w:rsid w:val="00ED0B5E"/>
    <w:rsid w:val="00ED0FA1"/>
    <w:rsid w:val="00ED1482"/>
    <w:rsid w:val="00ED175E"/>
    <w:rsid w:val="00ED19B6"/>
    <w:rsid w:val="00ED1C28"/>
    <w:rsid w:val="00ED1C84"/>
    <w:rsid w:val="00ED1DB6"/>
    <w:rsid w:val="00ED26C8"/>
    <w:rsid w:val="00ED2F62"/>
    <w:rsid w:val="00ED323A"/>
    <w:rsid w:val="00ED402C"/>
    <w:rsid w:val="00ED4416"/>
    <w:rsid w:val="00ED47A8"/>
    <w:rsid w:val="00ED4A90"/>
    <w:rsid w:val="00ED4F94"/>
    <w:rsid w:val="00ED5E4E"/>
    <w:rsid w:val="00ED6545"/>
    <w:rsid w:val="00ED7029"/>
    <w:rsid w:val="00ED7C8A"/>
    <w:rsid w:val="00EE0BE0"/>
    <w:rsid w:val="00EE14F6"/>
    <w:rsid w:val="00EE15D2"/>
    <w:rsid w:val="00EE18CB"/>
    <w:rsid w:val="00EE1E61"/>
    <w:rsid w:val="00EE28FE"/>
    <w:rsid w:val="00EE2B6E"/>
    <w:rsid w:val="00EE2D23"/>
    <w:rsid w:val="00EE4481"/>
    <w:rsid w:val="00EE5FAD"/>
    <w:rsid w:val="00EE7092"/>
    <w:rsid w:val="00EE7E85"/>
    <w:rsid w:val="00EF0282"/>
    <w:rsid w:val="00EF045F"/>
    <w:rsid w:val="00EF135A"/>
    <w:rsid w:val="00EF13A2"/>
    <w:rsid w:val="00EF1544"/>
    <w:rsid w:val="00EF18E0"/>
    <w:rsid w:val="00EF1DDB"/>
    <w:rsid w:val="00EF1E9D"/>
    <w:rsid w:val="00EF3A9A"/>
    <w:rsid w:val="00EF4181"/>
    <w:rsid w:val="00EF4ACF"/>
    <w:rsid w:val="00EF4B4E"/>
    <w:rsid w:val="00EF533D"/>
    <w:rsid w:val="00EF5562"/>
    <w:rsid w:val="00EF5BFF"/>
    <w:rsid w:val="00EF5C7C"/>
    <w:rsid w:val="00EF61E7"/>
    <w:rsid w:val="00EF655B"/>
    <w:rsid w:val="00EF6572"/>
    <w:rsid w:val="00EF69D6"/>
    <w:rsid w:val="00EF6B5A"/>
    <w:rsid w:val="00EF770E"/>
    <w:rsid w:val="00EF775A"/>
    <w:rsid w:val="00EF7893"/>
    <w:rsid w:val="00F0013D"/>
    <w:rsid w:val="00F00523"/>
    <w:rsid w:val="00F02040"/>
    <w:rsid w:val="00F024E3"/>
    <w:rsid w:val="00F03749"/>
    <w:rsid w:val="00F041F8"/>
    <w:rsid w:val="00F0472E"/>
    <w:rsid w:val="00F04A22"/>
    <w:rsid w:val="00F04B93"/>
    <w:rsid w:val="00F06D52"/>
    <w:rsid w:val="00F06ED6"/>
    <w:rsid w:val="00F0774A"/>
    <w:rsid w:val="00F07E3B"/>
    <w:rsid w:val="00F07F94"/>
    <w:rsid w:val="00F11BBB"/>
    <w:rsid w:val="00F11CD8"/>
    <w:rsid w:val="00F11D63"/>
    <w:rsid w:val="00F123BD"/>
    <w:rsid w:val="00F13F2B"/>
    <w:rsid w:val="00F1680D"/>
    <w:rsid w:val="00F17176"/>
    <w:rsid w:val="00F17650"/>
    <w:rsid w:val="00F17CD3"/>
    <w:rsid w:val="00F20CAB"/>
    <w:rsid w:val="00F21A00"/>
    <w:rsid w:val="00F21B4D"/>
    <w:rsid w:val="00F227F4"/>
    <w:rsid w:val="00F2349F"/>
    <w:rsid w:val="00F234C3"/>
    <w:rsid w:val="00F23513"/>
    <w:rsid w:val="00F23683"/>
    <w:rsid w:val="00F24A00"/>
    <w:rsid w:val="00F24AC3"/>
    <w:rsid w:val="00F24BD3"/>
    <w:rsid w:val="00F25427"/>
    <w:rsid w:val="00F25E99"/>
    <w:rsid w:val="00F26043"/>
    <w:rsid w:val="00F26711"/>
    <w:rsid w:val="00F26AA5"/>
    <w:rsid w:val="00F27B72"/>
    <w:rsid w:val="00F27C0F"/>
    <w:rsid w:val="00F27C9B"/>
    <w:rsid w:val="00F30994"/>
    <w:rsid w:val="00F30FBD"/>
    <w:rsid w:val="00F31214"/>
    <w:rsid w:val="00F31404"/>
    <w:rsid w:val="00F316BA"/>
    <w:rsid w:val="00F322CF"/>
    <w:rsid w:val="00F3268E"/>
    <w:rsid w:val="00F3361C"/>
    <w:rsid w:val="00F3366A"/>
    <w:rsid w:val="00F33A46"/>
    <w:rsid w:val="00F343F1"/>
    <w:rsid w:val="00F3463B"/>
    <w:rsid w:val="00F34824"/>
    <w:rsid w:val="00F3482C"/>
    <w:rsid w:val="00F34EFC"/>
    <w:rsid w:val="00F35A50"/>
    <w:rsid w:val="00F363F6"/>
    <w:rsid w:val="00F36E40"/>
    <w:rsid w:val="00F403AB"/>
    <w:rsid w:val="00F403B4"/>
    <w:rsid w:val="00F40B4D"/>
    <w:rsid w:val="00F4172A"/>
    <w:rsid w:val="00F418F4"/>
    <w:rsid w:val="00F41E51"/>
    <w:rsid w:val="00F4286A"/>
    <w:rsid w:val="00F42D0D"/>
    <w:rsid w:val="00F43742"/>
    <w:rsid w:val="00F43855"/>
    <w:rsid w:val="00F44B42"/>
    <w:rsid w:val="00F44BA1"/>
    <w:rsid w:val="00F45423"/>
    <w:rsid w:val="00F454C3"/>
    <w:rsid w:val="00F457AA"/>
    <w:rsid w:val="00F45EB4"/>
    <w:rsid w:val="00F46DC1"/>
    <w:rsid w:val="00F475BB"/>
    <w:rsid w:val="00F50F83"/>
    <w:rsid w:val="00F51E12"/>
    <w:rsid w:val="00F521C2"/>
    <w:rsid w:val="00F5224C"/>
    <w:rsid w:val="00F52279"/>
    <w:rsid w:val="00F53E8F"/>
    <w:rsid w:val="00F53EA5"/>
    <w:rsid w:val="00F5405A"/>
    <w:rsid w:val="00F5411A"/>
    <w:rsid w:val="00F5478D"/>
    <w:rsid w:val="00F54B40"/>
    <w:rsid w:val="00F54C55"/>
    <w:rsid w:val="00F55612"/>
    <w:rsid w:val="00F55FD5"/>
    <w:rsid w:val="00F5633D"/>
    <w:rsid w:val="00F5634D"/>
    <w:rsid w:val="00F56A15"/>
    <w:rsid w:val="00F56BFB"/>
    <w:rsid w:val="00F56D0F"/>
    <w:rsid w:val="00F575F1"/>
    <w:rsid w:val="00F5770C"/>
    <w:rsid w:val="00F578E5"/>
    <w:rsid w:val="00F607A2"/>
    <w:rsid w:val="00F61310"/>
    <w:rsid w:val="00F6151D"/>
    <w:rsid w:val="00F621C4"/>
    <w:rsid w:val="00F62C4B"/>
    <w:rsid w:val="00F630C6"/>
    <w:rsid w:val="00F63CB4"/>
    <w:rsid w:val="00F6473E"/>
    <w:rsid w:val="00F6531E"/>
    <w:rsid w:val="00F6543C"/>
    <w:rsid w:val="00F657E8"/>
    <w:rsid w:val="00F65A90"/>
    <w:rsid w:val="00F65DF8"/>
    <w:rsid w:val="00F666A8"/>
    <w:rsid w:val="00F67E64"/>
    <w:rsid w:val="00F700C7"/>
    <w:rsid w:val="00F70E78"/>
    <w:rsid w:val="00F71076"/>
    <w:rsid w:val="00F71B7C"/>
    <w:rsid w:val="00F71D71"/>
    <w:rsid w:val="00F729B8"/>
    <w:rsid w:val="00F73A65"/>
    <w:rsid w:val="00F73EC5"/>
    <w:rsid w:val="00F745AE"/>
    <w:rsid w:val="00F746EF"/>
    <w:rsid w:val="00F74906"/>
    <w:rsid w:val="00F75B67"/>
    <w:rsid w:val="00F761DB"/>
    <w:rsid w:val="00F802C7"/>
    <w:rsid w:val="00F8058E"/>
    <w:rsid w:val="00F81DE6"/>
    <w:rsid w:val="00F82075"/>
    <w:rsid w:val="00F830CE"/>
    <w:rsid w:val="00F839B7"/>
    <w:rsid w:val="00F83C44"/>
    <w:rsid w:val="00F83E79"/>
    <w:rsid w:val="00F84315"/>
    <w:rsid w:val="00F8477E"/>
    <w:rsid w:val="00F85424"/>
    <w:rsid w:val="00F85B8B"/>
    <w:rsid w:val="00F85C6E"/>
    <w:rsid w:val="00F870A1"/>
    <w:rsid w:val="00F8746F"/>
    <w:rsid w:val="00F921E7"/>
    <w:rsid w:val="00F9326C"/>
    <w:rsid w:val="00F93A98"/>
    <w:rsid w:val="00F93E04"/>
    <w:rsid w:val="00F93FE8"/>
    <w:rsid w:val="00F94ADD"/>
    <w:rsid w:val="00F94C82"/>
    <w:rsid w:val="00F94EEC"/>
    <w:rsid w:val="00F951D0"/>
    <w:rsid w:val="00F95807"/>
    <w:rsid w:val="00F96D6D"/>
    <w:rsid w:val="00F977FA"/>
    <w:rsid w:val="00FA1C1C"/>
    <w:rsid w:val="00FA21C5"/>
    <w:rsid w:val="00FA2815"/>
    <w:rsid w:val="00FA2FD9"/>
    <w:rsid w:val="00FA30AD"/>
    <w:rsid w:val="00FA37A8"/>
    <w:rsid w:val="00FA3EEB"/>
    <w:rsid w:val="00FA468C"/>
    <w:rsid w:val="00FA4921"/>
    <w:rsid w:val="00FA4BAC"/>
    <w:rsid w:val="00FA58D6"/>
    <w:rsid w:val="00FA5F12"/>
    <w:rsid w:val="00FA5F18"/>
    <w:rsid w:val="00FA60AC"/>
    <w:rsid w:val="00FA68C2"/>
    <w:rsid w:val="00FA7302"/>
    <w:rsid w:val="00FA75FE"/>
    <w:rsid w:val="00FB0696"/>
    <w:rsid w:val="00FB10EB"/>
    <w:rsid w:val="00FB1B16"/>
    <w:rsid w:val="00FB1E67"/>
    <w:rsid w:val="00FB24AA"/>
    <w:rsid w:val="00FB2890"/>
    <w:rsid w:val="00FB2EB7"/>
    <w:rsid w:val="00FB4A77"/>
    <w:rsid w:val="00FB4D87"/>
    <w:rsid w:val="00FB57A0"/>
    <w:rsid w:val="00FB5F32"/>
    <w:rsid w:val="00FB70D9"/>
    <w:rsid w:val="00FB7C54"/>
    <w:rsid w:val="00FC00F4"/>
    <w:rsid w:val="00FC3285"/>
    <w:rsid w:val="00FC3FD7"/>
    <w:rsid w:val="00FC42D7"/>
    <w:rsid w:val="00FC4962"/>
    <w:rsid w:val="00FC4E95"/>
    <w:rsid w:val="00FC5542"/>
    <w:rsid w:val="00FC57C3"/>
    <w:rsid w:val="00FC5D86"/>
    <w:rsid w:val="00FC5EFA"/>
    <w:rsid w:val="00FC631D"/>
    <w:rsid w:val="00FC6764"/>
    <w:rsid w:val="00FC7CA7"/>
    <w:rsid w:val="00FD06B2"/>
    <w:rsid w:val="00FD071D"/>
    <w:rsid w:val="00FD1072"/>
    <w:rsid w:val="00FD13BA"/>
    <w:rsid w:val="00FD1416"/>
    <w:rsid w:val="00FD14D5"/>
    <w:rsid w:val="00FD1D06"/>
    <w:rsid w:val="00FD200D"/>
    <w:rsid w:val="00FD2A67"/>
    <w:rsid w:val="00FD3CF6"/>
    <w:rsid w:val="00FD4078"/>
    <w:rsid w:val="00FD437F"/>
    <w:rsid w:val="00FD4C75"/>
    <w:rsid w:val="00FD56E6"/>
    <w:rsid w:val="00FD5C76"/>
    <w:rsid w:val="00FD6A3A"/>
    <w:rsid w:val="00FD79E9"/>
    <w:rsid w:val="00FD79FE"/>
    <w:rsid w:val="00FD7AED"/>
    <w:rsid w:val="00FE0260"/>
    <w:rsid w:val="00FE043F"/>
    <w:rsid w:val="00FE0716"/>
    <w:rsid w:val="00FE0CF5"/>
    <w:rsid w:val="00FE1695"/>
    <w:rsid w:val="00FE186D"/>
    <w:rsid w:val="00FE297A"/>
    <w:rsid w:val="00FE2C65"/>
    <w:rsid w:val="00FE4378"/>
    <w:rsid w:val="00FE460F"/>
    <w:rsid w:val="00FE5DF4"/>
    <w:rsid w:val="00FE5F6F"/>
    <w:rsid w:val="00FE6F54"/>
    <w:rsid w:val="00FE7088"/>
    <w:rsid w:val="00FE75C1"/>
    <w:rsid w:val="00FE75E5"/>
    <w:rsid w:val="00FF00F2"/>
    <w:rsid w:val="00FF0E21"/>
    <w:rsid w:val="00FF1423"/>
    <w:rsid w:val="00FF15DA"/>
    <w:rsid w:val="00FF267B"/>
    <w:rsid w:val="00FF281A"/>
    <w:rsid w:val="00FF31F2"/>
    <w:rsid w:val="00FF38CF"/>
    <w:rsid w:val="00FF5A1D"/>
    <w:rsid w:val="00FF5A75"/>
    <w:rsid w:val="00FF5E72"/>
    <w:rsid w:val="00FF5EE3"/>
    <w:rsid w:val="00FF642C"/>
    <w:rsid w:val="00FF68D1"/>
    <w:rsid w:val="00FF6B83"/>
    <w:rsid w:val="00FF6FDE"/>
    <w:rsid w:val="00FF71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9" w:uiPriority="39"/>
    <w:lsdException w:name="header" w:qFormat="1"/>
    <w:lsdException w:name="index heading" w:uiPriority="0" w:qFormat="1"/>
    <w:lsdException w:name="caption" w:semiHidden="0" w:uiPriority="0" w:unhideWhenUsed="0" w:qFormat="1"/>
    <w:lsdException w:name="envelope return" w:uiPriority="0"/>
    <w:lsdException w:name="line number" w:uiPriority="0"/>
    <w:lsdException w:name="endnote reference" w:uiPriority="0"/>
    <w:lsdException w:name="List" w:uiPriority="0"/>
    <w:lsdException w:name="List Bullet" w:uiPriority="0"/>
    <w:lsdException w:name="List 2" w:uiPriority="0"/>
    <w:lsdException w:name="List 3" w:uiPriority="0"/>
    <w:lsdException w:name="List Bullet 4" w:uiPriority="0"/>
    <w:lsdException w:name="List Number 2" w:uiPriority="0"/>
    <w:lsdException w:name="Title" w:semiHidden="0" w:unhideWhenUsed="0" w:qFormat="1"/>
    <w:lsdException w:name="Default Paragraph Font" w:uiPriority="1"/>
    <w:lsdException w:name="Body Text" w:qFormat="1"/>
    <w:lsdException w:name="List Continue" w:uiPriority="0"/>
    <w:lsdException w:name="List Continue 2" w:uiPriority="0"/>
    <w:lsdException w:name="List Continue 3" w:uiPriority="0"/>
    <w:lsdException w:name="Subtitle" w:semiHidden="0" w:uiPriority="11" w:unhideWhenUsed="0" w:qFormat="1"/>
    <w:lsdException w:name="Body Text First Indent" w:uiPriority="0"/>
    <w:lsdException w:name="Body Text First Indent 2" w:uiPriority="0"/>
    <w:lsdException w:name="Block Text" w:uiPriority="0"/>
    <w:lsdException w:name="Hyperlink" w:qFormat="1"/>
    <w:lsdException w:name="FollowedHyperlink" w:qFormat="1"/>
    <w:lsdException w:name="Strong" w:semiHidden="0" w:uiPriority="0" w:unhideWhenUsed="0" w:qFormat="1"/>
    <w:lsdException w:name="Emphasis" w:semiHidden="0" w:uiPriority="0" w:unhideWhenUsed="0" w:qFormat="1"/>
    <w:lsdException w:name="Normal (Web)" w:qFormat="1"/>
    <w:lsdException w:name="HTML Preformatted" w:uiPriority="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2">
    <w:name w:val="Normal"/>
    <w:qFormat/>
    <w:rsid w:val="00897B90"/>
    <w:rPr>
      <w:sz w:val="24"/>
      <w:szCs w:val="24"/>
    </w:rPr>
  </w:style>
  <w:style w:type="paragraph" w:styleId="1">
    <w:name w:val="heading 1"/>
    <w:aliases w:val="Заголовок 1 Знак Знак,Заголовок 1 Знак Знак Знак,Caaieiaie aei?ac,caaieiaie 1"/>
    <w:basedOn w:val="a2"/>
    <w:next w:val="a2"/>
    <w:link w:val="10"/>
    <w:qFormat/>
    <w:rsid w:val="0008648A"/>
    <w:pPr>
      <w:keepNext/>
      <w:spacing w:before="240" w:after="60"/>
      <w:outlineLvl w:val="0"/>
    </w:pPr>
    <w:rPr>
      <w:rFonts w:ascii="Arial" w:hAnsi="Arial" w:cs="Arial"/>
      <w:b/>
      <w:bCs/>
      <w:kern w:val="32"/>
      <w:sz w:val="32"/>
      <w:szCs w:val="32"/>
    </w:rPr>
  </w:style>
  <w:style w:type="paragraph" w:styleId="2">
    <w:name w:val="heading 2"/>
    <w:aliases w:val="Знак2 Знак Знак Знак,Знак2 Знак1,ГЛАВА,Заголовок 2 Знак1,Заголовок 2 Знак Знак,Заголовок 21"/>
    <w:basedOn w:val="a2"/>
    <w:next w:val="a2"/>
    <w:link w:val="20"/>
    <w:qFormat/>
    <w:rsid w:val="00046CE4"/>
    <w:pPr>
      <w:keepNext/>
      <w:spacing w:before="240" w:after="60"/>
      <w:outlineLvl w:val="1"/>
    </w:pPr>
    <w:rPr>
      <w:rFonts w:ascii="Arial" w:hAnsi="Arial"/>
      <w:b/>
      <w:bCs/>
      <w:i/>
      <w:iCs/>
      <w:sz w:val="28"/>
      <w:szCs w:val="28"/>
    </w:rPr>
  </w:style>
  <w:style w:type="paragraph" w:styleId="3">
    <w:name w:val="heading 3"/>
    <w:aliases w:val="Знак3 Знак,Знак3 Знак Знак Знак,ПодЗаголовок,Заголовок 31,Знак3 Знак Знак Знак Знак Знак"/>
    <w:basedOn w:val="a2"/>
    <w:next w:val="a2"/>
    <w:link w:val="30"/>
    <w:qFormat/>
    <w:rsid w:val="00180570"/>
    <w:pPr>
      <w:keepNext/>
      <w:spacing w:before="240" w:after="60"/>
      <w:outlineLvl w:val="2"/>
    </w:pPr>
    <w:rPr>
      <w:rFonts w:ascii="Arial" w:hAnsi="Arial" w:cs="Arial"/>
      <w:b/>
      <w:bCs/>
      <w:sz w:val="26"/>
      <w:szCs w:val="26"/>
    </w:rPr>
  </w:style>
  <w:style w:type="paragraph" w:styleId="40">
    <w:name w:val="heading 4"/>
    <w:basedOn w:val="a2"/>
    <w:link w:val="41"/>
    <w:uiPriority w:val="9"/>
    <w:qFormat/>
    <w:rsid w:val="009655FC"/>
    <w:pPr>
      <w:spacing w:before="100" w:beforeAutospacing="1" w:after="100" w:afterAutospacing="1"/>
      <w:outlineLvl w:val="3"/>
    </w:pPr>
    <w:rPr>
      <w:b/>
      <w:bCs/>
    </w:rPr>
  </w:style>
  <w:style w:type="paragraph" w:styleId="5">
    <w:name w:val="heading 5"/>
    <w:basedOn w:val="a2"/>
    <w:next w:val="a2"/>
    <w:link w:val="50"/>
    <w:uiPriority w:val="9"/>
    <w:qFormat/>
    <w:rsid w:val="00F06D52"/>
    <w:pPr>
      <w:spacing w:before="240" w:after="60"/>
      <w:outlineLvl w:val="4"/>
    </w:pPr>
    <w:rPr>
      <w:b/>
      <w:bCs/>
      <w:i/>
      <w:iCs/>
      <w:sz w:val="26"/>
      <w:szCs w:val="26"/>
    </w:rPr>
  </w:style>
  <w:style w:type="paragraph" w:styleId="6">
    <w:name w:val="heading 6"/>
    <w:basedOn w:val="a2"/>
    <w:next w:val="a2"/>
    <w:link w:val="60"/>
    <w:unhideWhenUsed/>
    <w:qFormat/>
    <w:rsid w:val="00C027C6"/>
    <w:pPr>
      <w:spacing w:before="240" w:after="60"/>
      <w:outlineLvl w:val="5"/>
    </w:pPr>
    <w:rPr>
      <w:rFonts w:ascii="Calibri" w:hAnsi="Calibri"/>
      <w:b/>
      <w:bCs/>
      <w:sz w:val="22"/>
      <w:szCs w:val="22"/>
    </w:rPr>
  </w:style>
  <w:style w:type="paragraph" w:styleId="7">
    <w:name w:val="heading 7"/>
    <w:aliases w:val="Заголовок x.x"/>
    <w:basedOn w:val="a2"/>
    <w:next w:val="a2"/>
    <w:link w:val="70"/>
    <w:qFormat/>
    <w:rsid w:val="005A3B76"/>
    <w:pPr>
      <w:spacing w:before="240" w:after="60"/>
      <w:outlineLvl w:val="6"/>
    </w:pPr>
    <w:rPr>
      <w:lang w:eastAsia="en-US"/>
    </w:rPr>
  </w:style>
  <w:style w:type="paragraph" w:styleId="8">
    <w:name w:val="heading 8"/>
    <w:basedOn w:val="a2"/>
    <w:next w:val="a2"/>
    <w:link w:val="80"/>
    <w:uiPriority w:val="9"/>
    <w:qFormat/>
    <w:rsid w:val="005A3B76"/>
    <w:pPr>
      <w:spacing w:before="240" w:after="60"/>
      <w:outlineLvl w:val="7"/>
    </w:pPr>
    <w:rPr>
      <w:rFonts w:ascii="Calibri" w:hAnsi="Calibri"/>
      <w:i/>
      <w:iCs/>
    </w:rPr>
  </w:style>
  <w:style w:type="paragraph" w:styleId="9">
    <w:name w:val="heading 9"/>
    <w:basedOn w:val="a2"/>
    <w:next w:val="a2"/>
    <w:link w:val="90"/>
    <w:uiPriority w:val="9"/>
    <w:qFormat/>
    <w:rsid w:val="005A3B76"/>
    <w:pPr>
      <w:spacing w:before="240" w:after="60"/>
      <w:outlineLvl w:val="8"/>
    </w:pPr>
    <w:rPr>
      <w:rFonts w:ascii="Arial" w:hAnsi="Arial" w:cs="Arial"/>
      <w:sz w:val="22"/>
      <w:szCs w:val="22"/>
      <w:lang w:eastAsia="en-US"/>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аголовок 1 Знак Знак Знак1,Заголовок 1 Знак Знак Знак Знак,Caaieiaie aei?ac Знак,caaieiaie 1 Знак"/>
    <w:link w:val="1"/>
    <w:qFormat/>
    <w:rsid w:val="00C027C6"/>
    <w:rPr>
      <w:rFonts w:ascii="Arial" w:hAnsi="Arial" w:cs="Arial"/>
      <w:b/>
      <w:bCs/>
      <w:kern w:val="32"/>
      <w:sz w:val="32"/>
      <w:szCs w:val="32"/>
    </w:rPr>
  </w:style>
  <w:style w:type="character" w:customStyle="1" w:styleId="20">
    <w:name w:val="Заголовок 2 Знак"/>
    <w:aliases w:val="Знак2 Знак Знак Знак Знак,Знак2 Знак1 Знак,ГЛАВА Знак,Заголовок 2 Знак1 Знак,Заголовок 2 Знак Знак Знак,Заголовок 21 Знак"/>
    <w:link w:val="2"/>
    <w:rsid w:val="00E362F4"/>
    <w:rPr>
      <w:rFonts w:ascii="Arial" w:hAnsi="Arial" w:cs="Arial"/>
      <w:b/>
      <w:bCs/>
      <w:i/>
      <w:iCs/>
      <w:sz w:val="28"/>
      <w:szCs w:val="28"/>
    </w:rPr>
  </w:style>
  <w:style w:type="character" w:customStyle="1" w:styleId="30">
    <w:name w:val="Заголовок 3 Знак"/>
    <w:aliases w:val="Знак3 Знак Знак,Знак3 Знак Знак Знак Знак,ПодЗаголовок Знак,Заголовок 31 Знак,Знак3 Знак Знак Знак Знак Знак Знак"/>
    <w:link w:val="3"/>
    <w:rsid w:val="005A3B76"/>
    <w:rPr>
      <w:rFonts w:ascii="Arial" w:hAnsi="Arial" w:cs="Arial"/>
      <w:b/>
      <w:bCs/>
      <w:sz w:val="26"/>
      <w:szCs w:val="26"/>
    </w:rPr>
  </w:style>
  <w:style w:type="character" w:customStyle="1" w:styleId="41">
    <w:name w:val="Заголовок 4 Знак"/>
    <w:link w:val="40"/>
    <w:uiPriority w:val="9"/>
    <w:rsid w:val="005A3B76"/>
    <w:rPr>
      <w:b/>
      <w:bCs/>
      <w:sz w:val="24"/>
      <w:szCs w:val="24"/>
    </w:rPr>
  </w:style>
  <w:style w:type="character" w:customStyle="1" w:styleId="50">
    <w:name w:val="Заголовок 5 Знак"/>
    <w:basedOn w:val="a3"/>
    <w:link w:val="5"/>
    <w:uiPriority w:val="9"/>
    <w:rsid w:val="00F06D52"/>
    <w:rPr>
      <w:b/>
      <w:bCs/>
      <w:i/>
      <w:iCs/>
      <w:sz w:val="26"/>
      <w:szCs w:val="26"/>
    </w:rPr>
  </w:style>
  <w:style w:type="character" w:customStyle="1" w:styleId="60">
    <w:name w:val="Заголовок 6 Знак"/>
    <w:basedOn w:val="a3"/>
    <w:link w:val="6"/>
    <w:rsid w:val="00C027C6"/>
    <w:rPr>
      <w:rFonts w:ascii="Calibri" w:hAnsi="Calibri"/>
      <w:b/>
      <w:bCs/>
      <w:sz w:val="22"/>
      <w:szCs w:val="22"/>
    </w:rPr>
  </w:style>
  <w:style w:type="character" w:customStyle="1" w:styleId="70">
    <w:name w:val="Заголовок 7 Знак"/>
    <w:aliases w:val="Заголовок x.x Знак"/>
    <w:basedOn w:val="a3"/>
    <w:link w:val="7"/>
    <w:rsid w:val="005A3B76"/>
    <w:rPr>
      <w:sz w:val="24"/>
      <w:szCs w:val="24"/>
      <w:lang w:eastAsia="en-US"/>
    </w:rPr>
  </w:style>
  <w:style w:type="character" w:customStyle="1" w:styleId="80">
    <w:name w:val="Заголовок 8 Знак"/>
    <w:basedOn w:val="a3"/>
    <w:link w:val="8"/>
    <w:uiPriority w:val="9"/>
    <w:qFormat/>
    <w:rsid w:val="005A3B76"/>
    <w:rPr>
      <w:rFonts w:ascii="Calibri" w:hAnsi="Calibri"/>
      <w:i/>
      <w:iCs/>
      <w:sz w:val="24"/>
      <w:szCs w:val="24"/>
    </w:rPr>
  </w:style>
  <w:style w:type="character" w:customStyle="1" w:styleId="90">
    <w:name w:val="Заголовок 9 Знак"/>
    <w:basedOn w:val="a3"/>
    <w:link w:val="9"/>
    <w:uiPriority w:val="9"/>
    <w:rsid w:val="005A3B76"/>
    <w:rPr>
      <w:rFonts w:ascii="Arial" w:hAnsi="Arial" w:cs="Arial"/>
      <w:sz w:val="22"/>
      <w:szCs w:val="22"/>
      <w:lang w:eastAsia="en-US"/>
    </w:rPr>
  </w:style>
  <w:style w:type="paragraph" w:customStyle="1" w:styleId="21">
    <w:name w:val="Знак2"/>
    <w:basedOn w:val="a2"/>
    <w:rsid w:val="006571CE"/>
    <w:pPr>
      <w:spacing w:after="160" w:line="240" w:lineRule="exact"/>
    </w:pPr>
    <w:rPr>
      <w:rFonts w:ascii="Verdana" w:hAnsi="Verdana"/>
      <w:sz w:val="20"/>
      <w:szCs w:val="20"/>
      <w:lang w:val="en-US" w:eastAsia="en-US"/>
    </w:rPr>
  </w:style>
  <w:style w:type="table" w:styleId="a6">
    <w:name w:val="Table Grid"/>
    <w:basedOn w:val="a4"/>
    <w:uiPriority w:val="39"/>
    <w:rsid w:val="00613B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613BF8"/>
    <w:pPr>
      <w:widowControl w:val="0"/>
      <w:autoSpaceDE w:val="0"/>
      <w:autoSpaceDN w:val="0"/>
      <w:adjustRightInd w:val="0"/>
    </w:pPr>
    <w:rPr>
      <w:rFonts w:ascii="Arial" w:hAnsi="Arial" w:cs="Arial"/>
      <w:b/>
      <w:bCs/>
    </w:rPr>
  </w:style>
  <w:style w:type="paragraph" w:customStyle="1" w:styleId="ConsPlusNormal">
    <w:name w:val="ConsPlusNormal"/>
    <w:link w:val="ConsPlusNormal0"/>
    <w:qFormat/>
    <w:rsid w:val="00613BF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0B7502"/>
    <w:rPr>
      <w:rFonts w:ascii="Arial" w:hAnsi="Arial" w:cs="Arial"/>
    </w:rPr>
  </w:style>
  <w:style w:type="paragraph" w:customStyle="1" w:styleId="a7">
    <w:name w:val="Заголовок статьи"/>
    <w:basedOn w:val="a2"/>
    <w:next w:val="a2"/>
    <w:uiPriority w:val="99"/>
    <w:rsid w:val="004221C9"/>
    <w:pPr>
      <w:widowControl w:val="0"/>
      <w:autoSpaceDE w:val="0"/>
      <w:autoSpaceDN w:val="0"/>
      <w:adjustRightInd w:val="0"/>
      <w:ind w:left="1612" w:hanging="892"/>
      <w:jc w:val="both"/>
    </w:pPr>
    <w:rPr>
      <w:rFonts w:ascii="Arial" w:hAnsi="Arial" w:cs="Arial"/>
      <w:sz w:val="20"/>
      <w:szCs w:val="20"/>
    </w:rPr>
  </w:style>
  <w:style w:type="paragraph" w:styleId="a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link w:val="22"/>
    <w:qFormat/>
    <w:rsid w:val="002560A6"/>
    <w:pPr>
      <w:jc w:val="center"/>
    </w:pPr>
    <w:rPr>
      <w:b/>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8"/>
    <w:locked/>
    <w:rsid w:val="00235682"/>
    <w:rPr>
      <w:b/>
      <w:sz w:val="24"/>
    </w:rPr>
  </w:style>
  <w:style w:type="paragraph" w:customStyle="1" w:styleId="210">
    <w:name w:val="Основной текст 21"/>
    <w:basedOn w:val="a2"/>
    <w:uiPriority w:val="99"/>
    <w:rsid w:val="009655FC"/>
    <w:pPr>
      <w:suppressAutoHyphens/>
      <w:ind w:right="5810"/>
      <w:jc w:val="both"/>
    </w:pPr>
    <w:rPr>
      <w:sz w:val="20"/>
      <w:szCs w:val="20"/>
      <w:lang w:eastAsia="ar-SA"/>
    </w:rPr>
  </w:style>
  <w:style w:type="paragraph" w:customStyle="1" w:styleId="a9">
    <w:name w:val="Содержимое таблицы"/>
    <w:basedOn w:val="a2"/>
    <w:qFormat/>
    <w:rsid w:val="009655FC"/>
    <w:pPr>
      <w:suppressLineNumbers/>
      <w:suppressAutoHyphens/>
    </w:pPr>
    <w:rPr>
      <w:lang w:eastAsia="ar-SA"/>
    </w:rPr>
  </w:style>
  <w:style w:type="paragraph" w:styleId="aa">
    <w:name w:val="Body Text"/>
    <w:aliases w:val="Основной текст 14, Знак"/>
    <w:basedOn w:val="a2"/>
    <w:link w:val="ab"/>
    <w:uiPriority w:val="99"/>
    <w:qFormat/>
    <w:rsid w:val="009655FC"/>
    <w:pPr>
      <w:suppressAutoHyphens/>
      <w:spacing w:after="120"/>
    </w:pPr>
    <w:rPr>
      <w:lang w:eastAsia="ar-SA"/>
    </w:rPr>
  </w:style>
  <w:style w:type="character" w:customStyle="1" w:styleId="ab">
    <w:name w:val="Основной текст Знак"/>
    <w:aliases w:val="Основной текст 14 Знак, Знак Знак"/>
    <w:link w:val="aa"/>
    <w:uiPriority w:val="99"/>
    <w:qFormat/>
    <w:locked/>
    <w:rsid w:val="0069342C"/>
    <w:rPr>
      <w:sz w:val="24"/>
      <w:szCs w:val="24"/>
      <w:lang w:eastAsia="ar-SA"/>
    </w:rPr>
  </w:style>
  <w:style w:type="paragraph" w:customStyle="1" w:styleId="31">
    <w:name w:val="Основной текст 31"/>
    <w:basedOn w:val="a2"/>
    <w:rsid w:val="009655FC"/>
    <w:pPr>
      <w:suppressAutoHyphens/>
      <w:jc w:val="both"/>
    </w:pPr>
    <w:rPr>
      <w:sz w:val="25"/>
      <w:szCs w:val="20"/>
      <w:lang w:eastAsia="ar-SA"/>
    </w:rPr>
  </w:style>
  <w:style w:type="paragraph" w:styleId="ac">
    <w:name w:val="Body Text Indent"/>
    <w:aliases w:val="Мой Заголовок 1,Основной текст 1,Iniiaiie oaeno 1"/>
    <w:basedOn w:val="a2"/>
    <w:link w:val="ad"/>
    <w:uiPriority w:val="99"/>
    <w:rsid w:val="009655FC"/>
    <w:pPr>
      <w:suppressAutoHyphens/>
      <w:spacing w:after="120"/>
      <w:ind w:left="283"/>
    </w:pPr>
    <w:rPr>
      <w:lang w:eastAsia="ar-SA"/>
    </w:rPr>
  </w:style>
  <w:style w:type="character" w:customStyle="1" w:styleId="ad">
    <w:name w:val="Основной текст с отступом Знак"/>
    <w:aliases w:val="Мой Заголовок 1 Знак,Основной текст 1 Знак,Iniiaiie oaeno 1 Знак"/>
    <w:link w:val="ac"/>
    <w:uiPriority w:val="99"/>
    <w:rsid w:val="00E362F4"/>
    <w:rPr>
      <w:sz w:val="24"/>
      <w:szCs w:val="24"/>
      <w:lang w:eastAsia="ar-SA"/>
    </w:rPr>
  </w:style>
  <w:style w:type="paragraph" w:customStyle="1" w:styleId="msoaddress">
    <w:name w:val="msoaddress"/>
    <w:rsid w:val="00B615B5"/>
    <w:rPr>
      <w:rFonts w:ascii="Century Schoolbook" w:hAnsi="Century Schoolbook"/>
      <w:color w:val="000000"/>
      <w:kern w:val="28"/>
      <w:sz w:val="18"/>
      <w:szCs w:val="18"/>
    </w:rPr>
  </w:style>
  <w:style w:type="paragraph" w:customStyle="1" w:styleId="ConsNonformat">
    <w:name w:val="ConsNonformat"/>
    <w:uiPriority w:val="99"/>
    <w:rsid w:val="0008648A"/>
    <w:pPr>
      <w:widowControl w:val="0"/>
      <w:autoSpaceDE w:val="0"/>
      <w:autoSpaceDN w:val="0"/>
      <w:adjustRightInd w:val="0"/>
    </w:pPr>
    <w:rPr>
      <w:rFonts w:ascii="Courier New" w:hAnsi="Courier New" w:cs="Courier New"/>
    </w:rPr>
  </w:style>
  <w:style w:type="paragraph" w:styleId="ae">
    <w:name w:val="Normal (Web)"/>
    <w:aliases w:val="Обычный (Web)1"/>
    <w:basedOn w:val="a2"/>
    <w:uiPriority w:val="99"/>
    <w:qFormat/>
    <w:rsid w:val="00571E0A"/>
    <w:pPr>
      <w:spacing w:before="100" w:beforeAutospacing="1" w:after="100" w:afterAutospacing="1"/>
    </w:pPr>
  </w:style>
  <w:style w:type="paragraph" w:styleId="af">
    <w:name w:val="List Paragraph"/>
    <w:aliases w:val="Абзац списка11,ПАРАГРАФ,Абзац2,Абзац 2,List Paragraph,Заголовок 3 Шелестов1"/>
    <w:basedOn w:val="a2"/>
    <w:link w:val="af0"/>
    <w:uiPriority w:val="34"/>
    <w:qFormat/>
    <w:rsid w:val="002850D4"/>
    <w:pPr>
      <w:spacing w:after="200" w:line="276" w:lineRule="auto"/>
      <w:ind w:left="720"/>
      <w:contextualSpacing/>
    </w:pPr>
    <w:rPr>
      <w:rFonts w:ascii="Calibri" w:hAnsi="Calibri"/>
      <w:sz w:val="22"/>
      <w:szCs w:val="22"/>
    </w:rPr>
  </w:style>
  <w:style w:type="character" w:styleId="af1">
    <w:name w:val="Hyperlink"/>
    <w:uiPriority w:val="99"/>
    <w:qFormat/>
    <w:rsid w:val="00046CE4"/>
    <w:rPr>
      <w:color w:val="0000FF"/>
      <w:u w:val="single"/>
    </w:rPr>
  </w:style>
  <w:style w:type="paragraph" w:styleId="23">
    <w:name w:val="Body Text Indent 2"/>
    <w:basedOn w:val="a2"/>
    <w:link w:val="24"/>
    <w:uiPriority w:val="99"/>
    <w:rsid w:val="00046CE4"/>
    <w:pPr>
      <w:spacing w:after="120" w:line="480" w:lineRule="auto"/>
      <w:ind w:left="283"/>
    </w:pPr>
    <w:rPr>
      <w:sz w:val="20"/>
      <w:szCs w:val="20"/>
    </w:rPr>
  </w:style>
  <w:style w:type="character" w:customStyle="1" w:styleId="24">
    <w:name w:val="Основной текст с отступом 2 Знак"/>
    <w:basedOn w:val="a3"/>
    <w:link w:val="23"/>
    <w:uiPriority w:val="99"/>
    <w:rsid w:val="00103554"/>
  </w:style>
  <w:style w:type="paragraph" w:customStyle="1" w:styleId="af2">
    <w:name w:val="Таблицы (моноширинный)"/>
    <w:basedOn w:val="a2"/>
    <w:next w:val="a2"/>
    <w:rsid w:val="00046CE4"/>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link w:val="ConsPlusNonformat0"/>
    <w:uiPriority w:val="99"/>
    <w:qFormat/>
    <w:rsid w:val="008317C6"/>
    <w:pPr>
      <w:widowControl w:val="0"/>
      <w:autoSpaceDE w:val="0"/>
      <w:autoSpaceDN w:val="0"/>
      <w:adjustRightInd w:val="0"/>
    </w:pPr>
    <w:rPr>
      <w:rFonts w:ascii="Courier New" w:hAnsi="Courier New" w:cs="Courier New"/>
    </w:rPr>
  </w:style>
  <w:style w:type="character" w:customStyle="1" w:styleId="ConsPlusNonformat0">
    <w:name w:val="ConsPlusNonformat Знак"/>
    <w:link w:val="ConsPlusNonformat"/>
    <w:rsid w:val="00180570"/>
    <w:rPr>
      <w:rFonts w:ascii="Courier New" w:hAnsi="Courier New" w:cs="Courier New"/>
      <w:lang w:val="ru-RU" w:eastAsia="ru-RU" w:bidi="ar-SA"/>
    </w:rPr>
  </w:style>
  <w:style w:type="paragraph" w:styleId="25">
    <w:name w:val="Body Text 2"/>
    <w:basedOn w:val="a2"/>
    <w:link w:val="26"/>
    <w:uiPriority w:val="99"/>
    <w:rsid w:val="00A27C61"/>
    <w:pPr>
      <w:spacing w:after="120" w:line="480" w:lineRule="auto"/>
    </w:pPr>
    <w:rPr>
      <w:sz w:val="20"/>
      <w:szCs w:val="20"/>
    </w:rPr>
  </w:style>
  <w:style w:type="character" w:customStyle="1" w:styleId="26">
    <w:name w:val="Основной текст 2 Знак"/>
    <w:link w:val="25"/>
    <w:uiPriority w:val="99"/>
    <w:rsid w:val="00E362F4"/>
  </w:style>
  <w:style w:type="paragraph" w:styleId="af3">
    <w:name w:val="Title"/>
    <w:aliases w:val="Знак Знак12"/>
    <w:basedOn w:val="a2"/>
    <w:link w:val="af4"/>
    <w:uiPriority w:val="99"/>
    <w:qFormat/>
    <w:rsid w:val="006C63EF"/>
    <w:pPr>
      <w:jc w:val="center"/>
    </w:pPr>
    <w:rPr>
      <w:b/>
      <w:szCs w:val="20"/>
    </w:rPr>
  </w:style>
  <w:style w:type="character" w:customStyle="1" w:styleId="af4">
    <w:name w:val="Название Знак"/>
    <w:aliases w:val="Знак Знак12 Знак"/>
    <w:link w:val="af3"/>
    <w:uiPriority w:val="99"/>
    <w:rsid w:val="00E362F4"/>
    <w:rPr>
      <w:b/>
      <w:sz w:val="24"/>
    </w:rPr>
  </w:style>
  <w:style w:type="paragraph" w:customStyle="1" w:styleId="af5">
    <w:name w:val="Стиль"/>
    <w:rsid w:val="00AC6A61"/>
    <w:pPr>
      <w:widowControl w:val="0"/>
      <w:autoSpaceDE w:val="0"/>
      <w:autoSpaceDN w:val="0"/>
      <w:ind w:firstLine="720"/>
      <w:jc w:val="both"/>
    </w:pPr>
    <w:rPr>
      <w:rFonts w:ascii="Arial" w:hAnsi="Arial" w:cs="Arial"/>
    </w:rPr>
  </w:style>
  <w:style w:type="paragraph" w:styleId="32">
    <w:name w:val="Body Text Indent 3"/>
    <w:basedOn w:val="a2"/>
    <w:uiPriority w:val="99"/>
    <w:rsid w:val="00141F7A"/>
    <w:pPr>
      <w:spacing w:after="120"/>
      <w:ind w:left="283"/>
    </w:pPr>
    <w:rPr>
      <w:sz w:val="16"/>
      <w:szCs w:val="16"/>
    </w:rPr>
  </w:style>
  <w:style w:type="paragraph" w:styleId="33">
    <w:name w:val="Body Text 3"/>
    <w:basedOn w:val="a2"/>
    <w:link w:val="34"/>
    <w:uiPriority w:val="99"/>
    <w:rsid w:val="001E7446"/>
    <w:pPr>
      <w:spacing w:after="120"/>
    </w:pPr>
    <w:rPr>
      <w:sz w:val="16"/>
      <w:szCs w:val="16"/>
      <w:lang w:val="en-US" w:eastAsia="en-US"/>
    </w:rPr>
  </w:style>
  <w:style w:type="character" w:customStyle="1" w:styleId="34">
    <w:name w:val="Основной текст 3 Знак"/>
    <w:link w:val="33"/>
    <w:uiPriority w:val="99"/>
    <w:rsid w:val="005A3B76"/>
    <w:rPr>
      <w:sz w:val="16"/>
      <w:szCs w:val="16"/>
      <w:lang w:val="en-US" w:eastAsia="en-US"/>
    </w:rPr>
  </w:style>
  <w:style w:type="paragraph" w:customStyle="1" w:styleId="msoaccenttext">
    <w:name w:val="msoaccenttext"/>
    <w:rsid w:val="00C177E4"/>
    <w:rPr>
      <w:rFonts w:ascii="Franklin Gothic Book" w:hAnsi="Franklin Gothic Book"/>
      <w:b/>
      <w:bCs/>
      <w:color w:val="000066"/>
      <w:kern w:val="28"/>
      <w:sz w:val="18"/>
      <w:szCs w:val="18"/>
    </w:rPr>
  </w:style>
  <w:style w:type="paragraph" w:customStyle="1" w:styleId="msoaccenttext7">
    <w:name w:val="msoaccenttext7"/>
    <w:rsid w:val="00221B21"/>
    <w:rPr>
      <w:rFonts w:ascii="Franklin Gothic Book" w:hAnsi="Franklin Gothic Book"/>
      <w:b/>
      <w:bCs/>
      <w:color w:val="000000"/>
      <w:kern w:val="28"/>
    </w:rPr>
  </w:style>
  <w:style w:type="character" w:customStyle="1" w:styleId="Pro-List1">
    <w:name w:val="Pro-List #1 Знак Знак"/>
    <w:link w:val="Pro-List10"/>
    <w:locked/>
    <w:rsid w:val="00180570"/>
    <w:rPr>
      <w:rFonts w:ascii="Georgia" w:hAnsi="Georgia"/>
      <w:sz w:val="24"/>
      <w:szCs w:val="24"/>
      <w:lang w:val="ru-RU" w:eastAsia="ru-RU" w:bidi="ar-SA"/>
    </w:rPr>
  </w:style>
  <w:style w:type="paragraph" w:customStyle="1" w:styleId="Pro-List10">
    <w:name w:val="Pro-List #1"/>
    <w:basedOn w:val="a2"/>
    <w:link w:val="Pro-List1"/>
    <w:semiHidden/>
    <w:rsid w:val="00180570"/>
    <w:pPr>
      <w:tabs>
        <w:tab w:val="left" w:pos="1134"/>
      </w:tabs>
      <w:spacing w:before="180" w:line="288" w:lineRule="auto"/>
      <w:ind w:left="1134" w:hanging="295"/>
      <w:jc w:val="both"/>
    </w:pPr>
    <w:rPr>
      <w:rFonts w:ascii="Georgia" w:hAnsi="Georgia"/>
    </w:rPr>
  </w:style>
  <w:style w:type="paragraph" w:customStyle="1" w:styleId="Pro-List-2">
    <w:name w:val="Pro-List -2"/>
    <w:basedOn w:val="a2"/>
    <w:semiHidden/>
    <w:rsid w:val="00180570"/>
    <w:pPr>
      <w:tabs>
        <w:tab w:val="num" w:pos="2880"/>
      </w:tabs>
      <w:spacing w:before="60" w:line="288" w:lineRule="auto"/>
      <w:ind w:left="2880" w:hanging="360"/>
      <w:jc w:val="both"/>
    </w:pPr>
    <w:rPr>
      <w:rFonts w:ascii="Georgia" w:hAnsi="Georgia"/>
    </w:rPr>
  </w:style>
  <w:style w:type="character" w:customStyle="1" w:styleId="TextNPA">
    <w:name w:val="Text NPA"/>
    <w:rsid w:val="00180570"/>
    <w:rPr>
      <w:rFonts w:ascii="Courier New" w:hAnsi="Courier New" w:cs="Courier New" w:hint="default"/>
    </w:rPr>
  </w:style>
  <w:style w:type="paragraph" w:customStyle="1" w:styleId="Pro-List2">
    <w:name w:val="Pro-List #2"/>
    <w:basedOn w:val="Pro-List10"/>
    <w:link w:val="Pro-List20"/>
    <w:semiHidden/>
    <w:rsid w:val="00180570"/>
    <w:pPr>
      <w:tabs>
        <w:tab w:val="clear" w:pos="1134"/>
        <w:tab w:val="left" w:pos="2040"/>
      </w:tabs>
      <w:ind w:left="2040" w:hanging="480"/>
    </w:pPr>
  </w:style>
  <w:style w:type="character" w:customStyle="1" w:styleId="Pro-List20">
    <w:name w:val="Pro-List #2 Знак"/>
    <w:basedOn w:val="Pro-List1"/>
    <w:link w:val="Pro-List2"/>
    <w:locked/>
    <w:rsid w:val="00180570"/>
    <w:rPr>
      <w:rFonts w:ascii="Georgia" w:hAnsi="Georgia"/>
      <w:sz w:val="24"/>
      <w:szCs w:val="24"/>
      <w:lang w:val="ru-RU" w:eastAsia="ru-RU" w:bidi="ar-SA"/>
    </w:rPr>
  </w:style>
  <w:style w:type="character" w:customStyle="1" w:styleId="Pro-List11">
    <w:name w:val="Pro-List #1 Знак Знак Знак"/>
    <w:rsid w:val="00180570"/>
    <w:rPr>
      <w:rFonts w:ascii="Georgia" w:hAnsi="Georgia" w:hint="default"/>
      <w:sz w:val="24"/>
      <w:szCs w:val="24"/>
      <w:lang w:val="ru-RU" w:eastAsia="ru-RU" w:bidi="ar-SA"/>
    </w:rPr>
  </w:style>
  <w:style w:type="paragraph" w:customStyle="1" w:styleId="CharChar">
    <w:name w:val="Char Char Знак Знак Знак Знак Знак Знак Знак Знак Знак Знак"/>
    <w:basedOn w:val="a2"/>
    <w:rsid w:val="00180570"/>
    <w:pPr>
      <w:spacing w:after="160" w:line="240" w:lineRule="exact"/>
    </w:pPr>
    <w:rPr>
      <w:rFonts w:ascii="Verdana" w:hAnsi="Verdana"/>
      <w:sz w:val="20"/>
      <w:szCs w:val="20"/>
      <w:lang w:val="en-US" w:eastAsia="en-US"/>
    </w:rPr>
  </w:style>
  <w:style w:type="paragraph" w:customStyle="1" w:styleId="ConsTitle">
    <w:name w:val="ConsTitle"/>
    <w:rsid w:val="00180570"/>
    <w:pPr>
      <w:widowControl w:val="0"/>
      <w:autoSpaceDE w:val="0"/>
      <w:autoSpaceDN w:val="0"/>
      <w:adjustRightInd w:val="0"/>
    </w:pPr>
    <w:rPr>
      <w:rFonts w:ascii="Arial" w:hAnsi="Arial" w:cs="Arial"/>
      <w:b/>
      <w:bCs/>
      <w:sz w:val="16"/>
      <w:szCs w:val="16"/>
    </w:rPr>
  </w:style>
  <w:style w:type="paragraph" w:customStyle="1" w:styleId="11">
    <w:name w:val="Стиль1 Знак"/>
    <w:basedOn w:val="3"/>
    <w:uiPriority w:val="99"/>
    <w:rsid w:val="00180570"/>
    <w:pPr>
      <w:keepLines/>
      <w:widowControl w:val="0"/>
      <w:autoSpaceDE w:val="0"/>
      <w:autoSpaceDN w:val="0"/>
      <w:adjustRightInd w:val="0"/>
      <w:spacing w:before="60" w:after="120"/>
      <w:jc w:val="both"/>
    </w:pPr>
    <w:rPr>
      <w:sz w:val="22"/>
      <w:szCs w:val="22"/>
    </w:rPr>
  </w:style>
  <w:style w:type="paragraph" w:customStyle="1" w:styleId="12">
    <w:name w:val="Стиль1"/>
    <w:basedOn w:val="3"/>
    <w:qFormat/>
    <w:rsid w:val="00180570"/>
    <w:pPr>
      <w:keepLines/>
      <w:widowControl w:val="0"/>
      <w:autoSpaceDE w:val="0"/>
      <w:autoSpaceDN w:val="0"/>
      <w:adjustRightInd w:val="0"/>
      <w:spacing w:before="60" w:after="120"/>
      <w:jc w:val="both"/>
    </w:pPr>
    <w:rPr>
      <w:sz w:val="22"/>
      <w:szCs w:val="22"/>
    </w:rPr>
  </w:style>
  <w:style w:type="paragraph" w:customStyle="1" w:styleId="Iniiaiieoaeno">
    <w:name w:val="Iniiaiie oaeno"/>
    <w:basedOn w:val="a2"/>
    <w:uiPriority w:val="99"/>
    <w:rsid w:val="00180570"/>
    <w:pPr>
      <w:jc w:val="both"/>
    </w:pPr>
    <w:rPr>
      <w:rFonts w:ascii="Peterburg" w:hAnsi="Peterburg"/>
      <w:sz w:val="20"/>
      <w:szCs w:val="20"/>
    </w:rPr>
  </w:style>
  <w:style w:type="paragraph" w:styleId="af6">
    <w:name w:val="footer"/>
    <w:aliases w:val="Знак6"/>
    <w:basedOn w:val="a2"/>
    <w:link w:val="af7"/>
    <w:uiPriority w:val="99"/>
    <w:rsid w:val="00180570"/>
    <w:pPr>
      <w:tabs>
        <w:tab w:val="center" w:pos="4677"/>
        <w:tab w:val="right" w:pos="9355"/>
      </w:tabs>
    </w:pPr>
  </w:style>
  <w:style w:type="character" w:customStyle="1" w:styleId="af7">
    <w:name w:val="Нижний колонтитул Знак"/>
    <w:aliases w:val="Знак6 Знак"/>
    <w:link w:val="af6"/>
    <w:uiPriority w:val="99"/>
    <w:rsid w:val="00C027C6"/>
    <w:rPr>
      <w:sz w:val="24"/>
      <w:szCs w:val="24"/>
    </w:rPr>
  </w:style>
  <w:style w:type="paragraph" w:customStyle="1" w:styleId="xl28">
    <w:name w:val="xl28"/>
    <w:basedOn w:val="a2"/>
    <w:uiPriority w:val="99"/>
    <w:rsid w:val="00180570"/>
    <w:pPr>
      <w:pBdr>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af8">
    <w:name w:val="Знак Знак Знак"/>
    <w:aliases w:val="Body Text,Основной текст Знак Знак Знак Знак Знак,Основной текст Знак Знак Знак Знак,Основной текст1 Знак Знак Знак,Основной текст1 Знак Знак Знак Знак,Основной текст1 Знак Знак Зна"/>
    <w:basedOn w:val="a2"/>
    <w:rsid w:val="00180570"/>
    <w:pPr>
      <w:spacing w:after="160" w:line="240" w:lineRule="exact"/>
    </w:pPr>
    <w:rPr>
      <w:rFonts w:ascii="Verdana" w:hAnsi="Verdana"/>
      <w:sz w:val="20"/>
      <w:szCs w:val="20"/>
      <w:lang w:val="en-US" w:eastAsia="en-US"/>
    </w:rPr>
  </w:style>
  <w:style w:type="paragraph" w:styleId="HTML">
    <w:name w:val="HTML Preformatted"/>
    <w:basedOn w:val="a2"/>
    <w:link w:val="HTML0"/>
    <w:rsid w:val="0018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onsPlusCell">
    <w:name w:val="ConsPlusCell"/>
    <w:uiPriority w:val="99"/>
    <w:rsid w:val="00180570"/>
    <w:pPr>
      <w:widowControl w:val="0"/>
      <w:autoSpaceDE w:val="0"/>
      <w:autoSpaceDN w:val="0"/>
      <w:adjustRightInd w:val="0"/>
    </w:pPr>
    <w:rPr>
      <w:rFonts w:ascii="Arial" w:hAnsi="Arial" w:cs="Arial"/>
    </w:rPr>
  </w:style>
  <w:style w:type="paragraph" w:customStyle="1" w:styleId="13">
    <w:name w:val="Обычный1"/>
    <w:uiPriority w:val="99"/>
    <w:qFormat/>
    <w:rsid w:val="00180570"/>
    <w:pPr>
      <w:widowControl w:val="0"/>
    </w:pPr>
  </w:style>
  <w:style w:type="paragraph" w:customStyle="1" w:styleId="ConsNormal">
    <w:name w:val="ConsNormal"/>
    <w:uiPriority w:val="99"/>
    <w:rsid w:val="00180570"/>
    <w:pPr>
      <w:widowControl w:val="0"/>
      <w:ind w:firstLine="720"/>
    </w:pPr>
    <w:rPr>
      <w:rFonts w:ascii="Arial" w:hAnsi="Arial"/>
      <w:snapToGrid w:val="0"/>
    </w:rPr>
  </w:style>
  <w:style w:type="character" w:styleId="af9">
    <w:name w:val="page number"/>
    <w:basedOn w:val="a3"/>
    <w:uiPriority w:val="99"/>
    <w:rsid w:val="005500B4"/>
  </w:style>
  <w:style w:type="character" w:styleId="afa">
    <w:name w:val="FollowedHyperlink"/>
    <w:uiPriority w:val="99"/>
    <w:qFormat/>
    <w:rsid w:val="000E577F"/>
    <w:rPr>
      <w:color w:val="800080"/>
      <w:u w:val="single"/>
    </w:rPr>
  </w:style>
  <w:style w:type="paragraph" w:customStyle="1" w:styleId="xl25">
    <w:name w:val="xl2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5"/>
      <w:szCs w:val="15"/>
    </w:rPr>
  </w:style>
  <w:style w:type="paragraph" w:customStyle="1" w:styleId="xl26">
    <w:name w:val="xl2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7">
    <w:name w:val="xl2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2"/>
    <w:rsid w:val="000E577F"/>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30">
    <w:name w:val="xl30"/>
    <w:basedOn w:val="a2"/>
    <w:rsid w:val="000E577F"/>
    <w:pPr>
      <w:pBdr>
        <w:top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31">
    <w:name w:val="xl3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15"/>
      <w:szCs w:val="15"/>
    </w:rPr>
  </w:style>
  <w:style w:type="paragraph" w:customStyle="1" w:styleId="xl32">
    <w:name w:val="xl3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33">
    <w:name w:val="xl33"/>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5"/>
      <w:szCs w:val="15"/>
    </w:rPr>
  </w:style>
  <w:style w:type="paragraph" w:customStyle="1" w:styleId="xl34">
    <w:name w:val="xl34"/>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35">
    <w:name w:val="xl3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6">
    <w:name w:val="xl3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8"/>
      <w:szCs w:val="18"/>
    </w:rPr>
  </w:style>
  <w:style w:type="paragraph" w:customStyle="1" w:styleId="xl37">
    <w:name w:val="xl3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8">
    <w:name w:val="xl38"/>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39">
    <w:name w:val="xl39"/>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0">
    <w:name w:val="xl40"/>
    <w:basedOn w:val="a2"/>
    <w:rsid w:val="000E577F"/>
    <w:pPr>
      <w:pBdr>
        <w:top w:val="single" w:sz="4" w:space="0" w:color="auto"/>
        <w:bottom w:val="single" w:sz="4" w:space="0" w:color="auto"/>
        <w:right w:val="single" w:sz="8" w:space="0" w:color="auto"/>
      </w:pBdr>
      <w:spacing w:before="100" w:beforeAutospacing="1" w:after="100" w:afterAutospacing="1"/>
    </w:pPr>
    <w:rPr>
      <w:sz w:val="18"/>
      <w:szCs w:val="18"/>
    </w:rPr>
  </w:style>
  <w:style w:type="paragraph" w:customStyle="1" w:styleId="xl41">
    <w:name w:val="xl4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2">
    <w:name w:val="xl4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43">
    <w:name w:val="xl43"/>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4">
    <w:name w:val="xl44"/>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8"/>
      <w:szCs w:val="18"/>
    </w:rPr>
  </w:style>
  <w:style w:type="paragraph" w:customStyle="1" w:styleId="xl45">
    <w:name w:val="xl4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46">
    <w:name w:val="xl4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47">
    <w:name w:val="xl4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8">
    <w:name w:val="xl48"/>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49">
    <w:name w:val="xl49"/>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50">
    <w:name w:val="xl50"/>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1">
    <w:name w:val="xl5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52">
    <w:name w:val="xl5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14">
    <w:name w:val="1"/>
    <w:basedOn w:val="a2"/>
    <w:rsid w:val="006D51C4"/>
    <w:pPr>
      <w:spacing w:after="160" w:line="240" w:lineRule="exact"/>
    </w:pPr>
    <w:rPr>
      <w:rFonts w:ascii="Verdana" w:hAnsi="Verdana"/>
      <w:sz w:val="20"/>
      <w:szCs w:val="20"/>
      <w:lang w:val="en-US" w:eastAsia="en-US"/>
    </w:rPr>
  </w:style>
  <w:style w:type="paragraph" w:customStyle="1" w:styleId="afb">
    <w:name w:val="Знак"/>
    <w:basedOn w:val="a2"/>
    <w:rsid w:val="00FE5DF4"/>
    <w:pPr>
      <w:spacing w:after="160" w:line="240" w:lineRule="exact"/>
    </w:pPr>
    <w:rPr>
      <w:rFonts w:ascii="Verdana" w:hAnsi="Verdana"/>
      <w:sz w:val="20"/>
      <w:szCs w:val="20"/>
      <w:lang w:val="en-US" w:eastAsia="en-US"/>
    </w:rPr>
  </w:style>
  <w:style w:type="paragraph" w:customStyle="1" w:styleId="35">
    <w:name w:val="Знак3"/>
    <w:basedOn w:val="a2"/>
    <w:rsid w:val="00C7541D"/>
    <w:pPr>
      <w:spacing w:after="160" w:line="240" w:lineRule="exact"/>
    </w:pPr>
    <w:rPr>
      <w:rFonts w:ascii="Verdana" w:hAnsi="Verdana"/>
      <w:sz w:val="20"/>
      <w:szCs w:val="20"/>
      <w:lang w:val="en-US" w:eastAsia="en-US"/>
    </w:rPr>
  </w:style>
  <w:style w:type="character" w:styleId="afc">
    <w:name w:val="Strong"/>
    <w:qFormat/>
    <w:rsid w:val="00303FA6"/>
    <w:rPr>
      <w:b/>
    </w:rPr>
  </w:style>
  <w:style w:type="paragraph" w:customStyle="1" w:styleId="15">
    <w:name w:val="Знак Знак Знак1"/>
    <w:basedOn w:val="a2"/>
    <w:rsid w:val="005018D0"/>
    <w:pPr>
      <w:spacing w:after="160" w:line="240" w:lineRule="exact"/>
    </w:pPr>
    <w:rPr>
      <w:rFonts w:ascii="Verdana" w:hAnsi="Verdana"/>
      <w:sz w:val="20"/>
      <w:szCs w:val="20"/>
      <w:lang w:val="en-US" w:eastAsia="en-US"/>
    </w:rPr>
  </w:style>
  <w:style w:type="paragraph" w:customStyle="1" w:styleId="16">
    <w:name w:val="Основной текст1"/>
    <w:basedOn w:val="13"/>
    <w:rsid w:val="0004522D"/>
    <w:pPr>
      <w:widowControl/>
      <w:jc w:val="both"/>
    </w:pPr>
    <w:rPr>
      <w:sz w:val="24"/>
    </w:rPr>
  </w:style>
  <w:style w:type="character" w:customStyle="1" w:styleId="afd">
    <w:name w:val="Гипертекстовая ссылка"/>
    <w:uiPriority w:val="99"/>
    <w:qFormat/>
    <w:rsid w:val="001E6319"/>
    <w:rPr>
      <w:rFonts w:cs="Times New Roman"/>
      <w:color w:val="106BBE"/>
    </w:rPr>
  </w:style>
  <w:style w:type="paragraph" w:customStyle="1" w:styleId="afe">
    <w:name w:val="Прижатый влево"/>
    <w:basedOn w:val="a2"/>
    <w:next w:val="a2"/>
    <w:uiPriority w:val="99"/>
    <w:rsid w:val="00D93626"/>
    <w:pPr>
      <w:autoSpaceDE w:val="0"/>
      <w:autoSpaceDN w:val="0"/>
      <w:adjustRightInd w:val="0"/>
    </w:pPr>
    <w:rPr>
      <w:rFonts w:ascii="Arial" w:hAnsi="Arial"/>
    </w:rPr>
  </w:style>
  <w:style w:type="character" w:customStyle="1" w:styleId="r">
    <w:name w:val="r"/>
    <w:rsid w:val="00CB2686"/>
    <w:rPr>
      <w:rFonts w:cs="Times New Roman"/>
    </w:rPr>
  </w:style>
  <w:style w:type="paragraph" w:customStyle="1" w:styleId="17">
    <w:name w:val="Абзац списка1"/>
    <w:basedOn w:val="a2"/>
    <w:uiPriority w:val="99"/>
    <w:rsid w:val="00915B07"/>
    <w:pPr>
      <w:spacing w:after="200" w:line="276" w:lineRule="auto"/>
      <w:ind w:left="720"/>
    </w:pPr>
    <w:rPr>
      <w:rFonts w:ascii="Calibri" w:eastAsia="Calibri" w:hAnsi="Calibri"/>
      <w:sz w:val="22"/>
      <w:szCs w:val="22"/>
    </w:rPr>
  </w:style>
  <w:style w:type="table" w:customStyle="1" w:styleId="18">
    <w:name w:val="Сетка таблицы1"/>
    <w:basedOn w:val="a4"/>
    <w:next w:val="a6"/>
    <w:uiPriority w:val="59"/>
    <w:rsid w:val="007E71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4"/>
    <w:next w:val="a6"/>
    <w:uiPriority w:val="59"/>
    <w:rsid w:val="00A673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Название объекта1"/>
    <w:basedOn w:val="a2"/>
    <w:qFormat/>
    <w:rsid w:val="000F274A"/>
    <w:pPr>
      <w:suppressAutoHyphens/>
      <w:jc w:val="center"/>
    </w:pPr>
    <w:rPr>
      <w:b/>
      <w:szCs w:val="20"/>
      <w:lang w:eastAsia="ar-SA"/>
    </w:rPr>
  </w:style>
  <w:style w:type="character" w:customStyle="1" w:styleId="28">
    <w:name w:val="Основной текст (2)_"/>
    <w:basedOn w:val="a3"/>
    <w:link w:val="29"/>
    <w:rsid w:val="00882E0D"/>
    <w:rPr>
      <w:b/>
      <w:bCs/>
      <w:spacing w:val="1"/>
      <w:sz w:val="25"/>
      <w:szCs w:val="25"/>
      <w:shd w:val="clear" w:color="auto" w:fill="FFFFFF"/>
    </w:rPr>
  </w:style>
  <w:style w:type="paragraph" w:customStyle="1" w:styleId="29">
    <w:name w:val="Основной текст (2)"/>
    <w:basedOn w:val="a2"/>
    <w:link w:val="28"/>
    <w:rsid w:val="00882E0D"/>
    <w:pPr>
      <w:widowControl w:val="0"/>
      <w:shd w:val="clear" w:color="auto" w:fill="FFFFFF"/>
      <w:spacing w:after="240" w:line="322" w:lineRule="exact"/>
      <w:jc w:val="center"/>
    </w:pPr>
    <w:rPr>
      <w:b/>
      <w:bCs/>
      <w:spacing w:val="1"/>
      <w:sz w:val="25"/>
      <w:szCs w:val="25"/>
    </w:rPr>
  </w:style>
  <w:style w:type="character" w:customStyle="1" w:styleId="aff">
    <w:name w:val="Основной текст_"/>
    <w:basedOn w:val="a3"/>
    <w:link w:val="110"/>
    <w:rsid w:val="00882E0D"/>
    <w:rPr>
      <w:spacing w:val="-2"/>
      <w:sz w:val="22"/>
      <w:szCs w:val="22"/>
      <w:shd w:val="clear" w:color="auto" w:fill="FFFFFF"/>
    </w:rPr>
  </w:style>
  <w:style w:type="paragraph" w:customStyle="1" w:styleId="110">
    <w:name w:val="Основной текст11"/>
    <w:basedOn w:val="a2"/>
    <w:link w:val="aff"/>
    <w:rsid w:val="00882E0D"/>
    <w:pPr>
      <w:widowControl w:val="0"/>
      <w:shd w:val="clear" w:color="auto" w:fill="FFFFFF"/>
      <w:spacing w:before="240" w:after="300" w:line="0" w:lineRule="atLeast"/>
      <w:jc w:val="both"/>
    </w:pPr>
    <w:rPr>
      <w:spacing w:val="-2"/>
      <w:sz w:val="22"/>
      <w:szCs w:val="22"/>
    </w:rPr>
  </w:style>
  <w:style w:type="character" w:customStyle="1" w:styleId="36">
    <w:name w:val="Основной текст (3)_"/>
    <w:basedOn w:val="a3"/>
    <w:link w:val="37"/>
    <w:rsid w:val="00882E0D"/>
    <w:rPr>
      <w:b/>
      <w:bCs/>
      <w:spacing w:val="-1"/>
      <w:sz w:val="22"/>
      <w:szCs w:val="22"/>
      <w:shd w:val="clear" w:color="auto" w:fill="FFFFFF"/>
    </w:rPr>
  </w:style>
  <w:style w:type="paragraph" w:customStyle="1" w:styleId="37">
    <w:name w:val="Основной текст (3)"/>
    <w:basedOn w:val="a2"/>
    <w:link w:val="36"/>
    <w:rsid w:val="00882E0D"/>
    <w:pPr>
      <w:widowControl w:val="0"/>
      <w:shd w:val="clear" w:color="auto" w:fill="FFFFFF"/>
      <w:spacing w:after="600" w:line="0" w:lineRule="atLeast"/>
    </w:pPr>
    <w:rPr>
      <w:b/>
      <w:bCs/>
      <w:spacing w:val="-1"/>
      <w:sz w:val="22"/>
      <w:szCs w:val="22"/>
    </w:rPr>
  </w:style>
  <w:style w:type="character" w:customStyle="1" w:styleId="aff0">
    <w:name w:val="Колонтитул_"/>
    <w:basedOn w:val="a3"/>
    <w:link w:val="aff1"/>
    <w:rsid w:val="00EB516C"/>
    <w:rPr>
      <w:b/>
      <w:bCs/>
      <w:spacing w:val="-2"/>
      <w:sz w:val="22"/>
      <w:szCs w:val="22"/>
      <w:shd w:val="clear" w:color="auto" w:fill="FFFFFF"/>
    </w:rPr>
  </w:style>
  <w:style w:type="paragraph" w:customStyle="1" w:styleId="aff1">
    <w:name w:val="Колонтитул"/>
    <w:basedOn w:val="a2"/>
    <w:link w:val="aff0"/>
    <w:rsid w:val="00EB516C"/>
    <w:pPr>
      <w:widowControl w:val="0"/>
      <w:shd w:val="clear" w:color="auto" w:fill="FFFFFF"/>
      <w:spacing w:line="274" w:lineRule="exact"/>
    </w:pPr>
    <w:rPr>
      <w:b/>
      <w:bCs/>
      <w:spacing w:val="-2"/>
      <w:sz w:val="22"/>
      <w:szCs w:val="22"/>
    </w:rPr>
  </w:style>
  <w:style w:type="paragraph" w:customStyle="1" w:styleId="Style13">
    <w:name w:val="Style13"/>
    <w:basedOn w:val="a2"/>
    <w:rsid w:val="00F06D52"/>
    <w:pPr>
      <w:widowControl w:val="0"/>
      <w:autoSpaceDE w:val="0"/>
      <w:autoSpaceDN w:val="0"/>
      <w:adjustRightInd w:val="0"/>
      <w:spacing w:line="278" w:lineRule="exact"/>
      <w:ind w:firstLine="595"/>
      <w:jc w:val="both"/>
    </w:pPr>
  </w:style>
  <w:style w:type="paragraph" w:customStyle="1" w:styleId="1a">
    <w:name w:val="Знак1"/>
    <w:basedOn w:val="a2"/>
    <w:rsid w:val="00E362F4"/>
    <w:pPr>
      <w:spacing w:after="160" w:line="240" w:lineRule="exact"/>
    </w:pPr>
    <w:rPr>
      <w:rFonts w:ascii="Verdana" w:hAnsi="Verdana" w:cs="Verdana"/>
      <w:sz w:val="20"/>
      <w:szCs w:val="20"/>
      <w:lang w:val="en-US" w:eastAsia="en-US"/>
    </w:rPr>
  </w:style>
  <w:style w:type="paragraph" w:customStyle="1" w:styleId="aff2">
    <w:name w:val="Знак Знак Знак Знак"/>
    <w:basedOn w:val="a2"/>
    <w:rsid w:val="00E362F4"/>
    <w:pPr>
      <w:spacing w:before="100" w:beforeAutospacing="1" w:after="100" w:afterAutospacing="1"/>
    </w:pPr>
    <w:rPr>
      <w:rFonts w:ascii="Tahoma" w:hAnsi="Tahoma"/>
      <w:sz w:val="20"/>
      <w:szCs w:val="20"/>
      <w:lang w:val="en-US" w:eastAsia="en-US"/>
    </w:rPr>
  </w:style>
  <w:style w:type="paragraph" w:styleId="aff3">
    <w:name w:val="footnote text"/>
    <w:basedOn w:val="a2"/>
    <w:link w:val="aff4"/>
    <w:uiPriority w:val="99"/>
    <w:rsid w:val="00E362F4"/>
    <w:rPr>
      <w:sz w:val="20"/>
      <w:szCs w:val="20"/>
    </w:rPr>
  </w:style>
  <w:style w:type="character" w:customStyle="1" w:styleId="aff4">
    <w:name w:val="Текст сноски Знак"/>
    <w:basedOn w:val="a3"/>
    <w:link w:val="aff3"/>
    <w:uiPriority w:val="99"/>
    <w:rsid w:val="00E362F4"/>
  </w:style>
  <w:style w:type="paragraph" w:customStyle="1" w:styleId="38">
    <w:name w:val="Стиль3"/>
    <w:basedOn w:val="23"/>
    <w:rsid w:val="00E362F4"/>
    <w:pPr>
      <w:widowControl w:val="0"/>
      <w:tabs>
        <w:tab w:val="num" w:pos="1127"/>
      </w:tabs>
      <w:adjustRightInd w:val="0"/>
      <w:spacing w:after="0" w:line="240" w:lineRule="auto"/>
      <w:ind w:left="900"/>
      <w:jc w:val="both"/>
      <w:textAlignment w:val="baseline"/>
    </w:pPr>
    <w:rPr>
      <w:sz w:val="24"/>
    </w:rPr>
  </w:style>
  <w:style w:type="paragraph" w:customStyle="1" w:styleId="1b">
    <w:name w:val="Знак Знак Знак Знак1"/>
    <w:basedOn w:val="a2"/>
    <w:rsid w:val="00E362F4"/>
    <w:pPr>
      <w:spacing w:before="100" w:beforeAutospacing="1" w:after="100" w:afterAutospacing="1"/>
    </w:pPr>
    <w:rPr>
      <w:rFonts w:ascii="Tahoma" w:hAnsi="Tahoma" w:cs="Tahoma"/>
      <w:sz w:val="20"/>
      <w:szCs w:val="20"/>
      <w:lang w:val="en-US" w:eastAsia="en-US"/>
    </w:rPr>
  </w:style>
  <w:style w:type="character" w:styleId="aff5">
    <w:name w:val="Emphasis"/>
    <w:qFormat/>
    <w:rsid w:val="00E362F4"/>
    <w:rPr>
      <w:i/>
      <w:iCs/>
    </w:rPr>
  </w:style>
  <w:style w:type="paragraph" w:styleId="aff6">
    <w:name w:val="Balloon Text"/>
    <w:basedOn w:val="a2"/>
    <w:link w:val="aff7"/>
    <w:uiPriority w:val="99"/>
    <w:qFormat/>
    <w:rsid w:val="00E362F4"/>
    <w:rPr>
      <w:rFonts w:ascii="Tahoma" w:hAnsi="Tahoma" w:cs="Tahoma"/>
      <w:sz w:val="16"/>
      <w:szCs w:val="16"/>
    </w:rPr>
  </w:style>
  <w:style w:type="character" w:customStyle="1" w:styleId="aff7">
    <w:name w:val="Текст выноски Знак"/>
    <w:basedOn w:val="a3"/>
    <w:link w:val="aff6"/>
    <w:uiPriority w:val="99"/>
    <w:qFormat/>
    <w:rsid w:val="00E362F4"/>
    <w:rPr>
      <w:rFonts w:ascii="Tahoma" w:hAnsi="Tahoma" w:cs="Tahoma"/>
      <w:sz w:val="16"/>
      <w:szCs w:val="16"/>
    </w:rPr>
  </w:style>
  <w:style w:type="paragraph" w:customStyle="1" w:styleId="2a">
    <w:name w:val="Стиль2"/>
    <w:basedOn w:val="2b"/>
    <w:link w:val="2c"/>
    <w:qFormat/>
    <w:rsid w:val="00E362F4"/>
    <w:pPr>
      <w:keepNext/>
      <w:keepLines/>
      <w:widowControl w:val="0"/>
      <w:suppressLineNumbers/>
      <w:tabs>
        <w:tab w:val="clear" w:pos="720"/>
        <w:tab w:val="num" w:pos="756"/>
      </w:tabs>
      <w:suppressAutoHyphens/>
      <w:spacing w:after="60"/>
      <w:ind w:left="756" w:hanging="576"/>
      <w:jc w:val="both"/>
    </w:pPr>
    <w:rPr>
      <w:b/>
      <w:szCs w:val="20"/>
    </w:rPr>
  </w:style>
  <w:style w:type="paragraph" w:styleId="2b">
    <w:name w:val="List Number 2"/>
    <w:basedOn w:val="a2"/>
    <w:rsid w:val="00E362F4"/>
    <w:pPr>
      <w:tabs>
        <w:tab w:val="num" w:pos="720"/>
      </w:tabs>
      <w:ind w:left="720"/>
    </w:pPr>
  </w:style>
  <w:style w:type="paragraph" w:customStyle="1" w:styleId="39">
    <w:name w:val="Стиль3 Знак Знак"/>
    <w:basedOn w:val="23"/>
    <w:rsid w:val="00E362F4"/>
    <w:pPr>
      <w:widowControl w:val="0"/>
      <w:tabs>
        <w:tab w:val="num" w:pos="227"/>
      </w:tabs>
      <w:adjustRightInd w:val="0"/>
      <w:spacing w:after="0" w:line="240" w:lineRule="auto"/>
      <w:ind w:left="0"/>
      <w:jc w:val="both"/>
      <w:textAlignment w:val="baseline"/>
    </w:pPr>
    <w:rPr>
      <w:sz w:val="24"/>
    </w:rPr>
  </w:style>
  <w:style w:type="paragraph" w:customStyle="1" w:styleId="2-11">
    <w:name w:val="2-11"/>
    <w:basedOn w:val="a2"/>
    <w:rsid w:val="00E362F4"/>
    <w:pPr>
      <w:spacing w:after="60"/>
      <w:jc w:val="both"/>
    </w:pPr>
  </w:style>
  <w:style w:type="paragraph" w:styleId="aff8">
    <w:name w:val="header"/>
    <w:basedOn w:val="a2"/>
    <w:link w:val="aff9"/>
    <w:uiPriority w:val="99"/>
    <w:qFormat/>
    <w:rsid w:val="00E362F4"/>
    <w:pPr>
      <w:tabs>
        <w:tab w:val="center" w:pos="4677"/>
        <w:tab w:val="right" w:pos="9355"/>
      </w:tabs>
    </w:pPr>
  </w:style>
  <w:style w:type="character" w:customStyle="1" w:styleId="aff9">
    <w:name w:val="Верхний колонтитул Знак"/>
    <w:basedOn w:val="a3"/>
    <w:link w:val="aff8"/>
    <w:uiPriority w:val="99"/>
    <w:qFormat/>
    <w:rsid w:val="00E362F4"/>
    <w:rPr>
      <w:sz w:val="24"/>
      <w:szCs w:val="24"/>
    </w:rPr>
  </w:style>
  <w:style w:type="character" w:styleId="affa">
    <w:name w:val="line number"/>
    <w:basedOn w:val="a3"/>
    <w:rsid w:val="00E362F4"/>
  </w:style>
  <w:style w:type="paragraph" w:customStyle="1" w:styleId="western">
    <w:name w:val="western"/>
    <w:basedOn w:val="a2"/>
    <w:uiPriority w:val="99"/>
    <w:qFormat/>
    <w:rsid w:val="00E362F4"/>
    <w:pPr>
      <w:spacing w:before="100" w:beforeAutospacing="1" w:after="119"/>
    </w:pPr>
    <w:rPr>
      <w:color w:val="000000"/>
    </w:rPr>
  </w:style>
  <w:style w:type="paragraph" w:customStyle="1" w:styleId="2d">
    <w:name w:val="Основной текст2"/>
    <w:basedOn w:val="a2"/>
    <w:rsid w:val="00E362F4"/>
    <w:pPr>
      <w:widowControl w:val="0"/>
      <w:shd w:val="clear" w:color="auto" w:fill="FFFFFF"/>
      <w:spacing w:line="298" w:lineRule="exact"/>
      <w:jc w:val="right"/>
    </w:pPr>
    <w:rPr>
      <w:sz w:val="20"/>
      <w:szCs w:val="20"/>
    </w:rPr>
  </w:style>
  <w:style w:type="paragraph" w:styleId="affb">
    <w:name w:val="Subtitle"/>
    <w:basedOn w:val="a2"/>
    <w:next w:val="a2"/>
    <w:link w:val="affc"/>
    <w:uiPriority w:val="11"/>
    <w:qFormat/>
    <w:rsid w:val="00E362F4"/>
    <w:pPr>
      <w:spacing w:after="60"/>
      <w:jc w:val="center"/>
      <w:outlineLvl w:val="1"/>
    </w:pPr>
    <w:rPr>
      <w:rFonts w:ascii="Cambria" w:hAnsi="Cambria"/>
    </w:rPr>
  </w:style>
  <w:style w:type="character" w:customStyle="1" w:styleId="affc">
    <w:name w:val="Подзаголовок Знак"/>
    <w:basedOn w:val="a3"/>
    <w:link w:val="affb"/>
    <w:uiPriority w:val="11"/>
    <w:rsid w:val="00E362F4"/>
    <w:rPr>
      <w:rFonts w:ascii="Cambria" w:hAnsi="Cambria"/>
      <w:sz w:val="24"/>
      <w:szCs w:val="24"/>
    </w:rPr>
  </w:style>
  <w:style w:type="paragraph" w:styleId="affd">
    <w:name w:val="TOC Heading"/>
    <w:basedOn w:val="1"/>
    <w:next w:val="a2"/>
    <w:uiPriority w:val="39"/>
    <w:semiHidden/>
    <w:unhideWhenUsed/>
    <w:qFormat/>
    <w:rsid w:val="00E362F4"/>
    <w:pPr>
      <w:keepLines/>
      <w:spacing w:before="480" w:after="0" w:line="276" w:lineRule="auto"/>
      <w:outlineLvl w:val="9"/>
    </w:pPr>
    <w:rPr>
      <w:rFonts w:ascii="Cambria" w:hAnsi="Cambria" w:cs="Times New Roman"/>
      <w:color w:val="365F91"/>
      <w:kern w:val="0"/>
      <w:sz w:val="28"/>
      <w:szCs w:val="28"/>
      <w:lang w:eastAsia="en-US"/>
    </w:rPr>
  </w:style>
  <w:style w:type="paragraph" w:styleId="1c">
    <w:name w:val="toc 1"/>
    <w:basedOn w:val="a2"/>
    <w:next w:val="a2"/>
    <w:autoRedefine/>
    <w:uiPriority w:val="39"/>
    <w:qFormat/>
    <w:rsid w:val="00E362F4"/>
  </w:style>
  <w:style w:type="paragraph" w:styleId="2e">
    <w:name w:val="toc 2"/>
    <w:basedOn w:val="a2"/>
    <w:next w:val="a2"/>
    <w:autoRedefine/>
    <w:uiPriority w:val="39"/>
    <w:qFormat/>
    <w:rsid w:val="00F56BFB"/>
    <w:pPr>
      <w:tabs>
        <w:tab w:val="left" w:pos="880"/>
        <w:tab w:val="right" w:pos="9855"/>
      </w:tabs>
    </w:pPr>
    <w:rPr>
      <w:noProof/>
      <w:sz w:val="16"/>
      <w:szCs w:val="16"/>
    </w:rPr>
  </w:style>
  <w:style w:type="paragraph" w:styleId="3a">
    <w:name w:val="toc 3"/>
    <w:basedOn w:val="a2"/>
    <w:next w:val="a2"/>
    <w:autoRedefine/>
    <w:uiPriority w:val="39"/>
    <w:unhideWhenUsed/>
    <w:qFormat/>
    <w:rsid w:val="00E362F4"/>
    <w:pPr>
      <w:spacing w:after="100" w:line="276" w:lineRule="auto"/>
      <w:ind w:left="440"/>
    </w:pPr>
    <w:rPr>
      <w:rFonts w:ascii="Calibri" w:hAnsi="Calibri"/>
      <w:sz w:val="22"/>
      <w:szCs w:val="22"/>
      <w:lang w:eastAsia="en-US"/>
    </w:rPr>
  </w:style>
  <w:style w:type="character" w:customStyle="1" w:styleId="printable1">
    <w:name w:val="printable1"/>
    <w:rsid w:val="00E362F4"/>
    <w:rPr>
      <w:b/>
      <w:bCs/>
    </w:rPr>
  </w:style>
  <w:style w:type="character" w:customStyle="1" w:styleId="affe">
    <w:name w:val="Цветовое выделение"/>
    <w:uiPriority w:val="99"/>
    <w:rsid w:val="000242F8"/>
    <w:rPr>
      <w:b/>
      <w:bCs/>
      <w:color w:val="000080"/>
    </w:rPr>
  </w:style>
  <w:style w:type="paragraph" w:customStyle="1" w:styleId="afff">
    <w:name w:val="Нормальный (таблица)"/>
    <w:basedOn w:val="a2"/>
    <w:next w:val="a2"/>
    <w:uiPriority w:val="99"/>
    <w:rsid w:val="000242F8"/>
    <w:pPr>
      <w:widowControl w:val="0"/>
      <w:autoSpaceDE w:val="0"/>
      <w:autoSpaceDN w:val="0"/>
      <w:adjustRightInd w:val="0"/>
      <w:jc w:val="both"/>
    </w:pPr>
    <w:rPr>
      <w:rFonts w:ascii="Arial" w:hAnsi="Arial" w:cs="Arial"/>
    </w:rPr>
  </w:style>
  <w:style w:type="character" w:customStyle="1" w:styleId="61">
    <w:name w:val="Основной текст (6)_"/>
    <w:basedOn w:val="a3"/>
    <w:rsid w:val="000242F8"/>
    <w:rPr>
      <w:rFonts w:ascii="Times New Roman" w:eastAsia="Times New Roman" w:hAnsi="Times New Roman" w:cs="Times New Roman"/>
      <w:b/>
      <w:bCs/>
      <w:i w:val="0"/>
      <w:iCs w:val="0"/>
      <w:smallCaps w:val="0"/>
      <w:strike w:val="0"/>
      <w:spacing w:val="3"/>
      <w:sz w:val="25"/>
      <w:szCs w:val="25"/>
      <w:u w:val="none"/>
    </w:rPr>
  </w:style>
  <w:style w:type="character" w:customStyle="1" w:styleId="62">
    <w:name w:val="Основной текст (6)"/>
    <w:basedOn w:val="61"/>
    <w:rsid w:val="000242F8"/>
    <w:rPr>
      <w:rFonts w:ascii="Times New Roman" w:eastAsia="Times New Roman" w:hAnsi="Times New Roman" w:cs="Times New Roman"/>
      <w:b/>
      <w:bCs/>
      <w:i w:val="0"/>
      <w:iCs w:val="0"/>
      <w:smallCaps w:val="0"/>
      <w:strike w:val="0"/>
      <w:color w:val="000000"/>
      <w:spacing w:val="3"/>
      <w:w w:val="100"/>
      <w:position w:val="0"/>
      <w:sz w:val="25"/>
      <w:szCs w:val="25"/>
      <w:u w:val="none"/>
      <w:lang w:val="ru-RU"/>
    </w:rPr>
  </w:style>
  <w:style w:type="character" w:customStyle="1" w:styleId="71">
    <w:name w:val="Основной текст (7)_"/>
    <w:basedOn w:val="a3"/>
    <w:rsid w:val="000242F8"/>
    <w:rPr>
      <w:rFonts w:ascii="Times New Roman" w:eastAsia="Times New Roman" w:hAnsi="Times New Roman" w:cs="Times New Roman"/>
      <w:b/>
      <w:bCs/>
      <w:i/>
      <w:iCs/>
      <w:smallCaps w:val="0"/>
      <w:strike w:val="0"/>
      <w:spacing w:val="2"/>
      <w:sz w:val="25"/>
      <w:szCs w:val="25"/>
      <w:u w:val="none"/>
    </w:rPr>
  </w:style>
  <w:style w:type="character" w:customStyle="1" w:styleId="72">
    <w:name w:val="Основной текст (7)"/>
    <w:basedOn w:val="71"/>
    <w:rsid w:val="000242F8"/>
    <w:rPr>
      <w:rFonts w:ascii="Times New Roman" w:eastAsia="Times New Roman" w:hAnsi="Times New Roman" w:cs="Times New Roman"/>
      <w:b/>
      <w:bCs/>
      <w:i/>
      <w:iCs/>
      <w:smallCaps w:val="0"/>
      <w:strike w:val="0"/>
      <w:color w:val="000000"/>
      <w:spacing w:val="2"/>
      <w:w w:val="100"/>
      <w:position w:val="0"/>
      <w:sz w:val="25"/>
      <w:szCs w:val="25"/>
      <w:u w:val="none"/>
      <w:lang w:val="ru-RU"/>
    </w:rPr>
  </w:style>
  <w:style w:type="paragraph" w:customStyle="1" w:styleId="3b">
    <w:name w:val="Основной текст3"/>
    <w:basedOn w:val="a2"/>
    <w:uiPriority w:val="99"/>
    <w:rsid w:val="000242F8"/>
    <w:pPr>
      <w:widowControl w:val="0"/>
      <w:shd w:val="clear" w:color="auto" w:fill="FFFFFF"/>
      <w:spacing w:before="120" w:after="120" w:line="346" w:lineRule="exact"/>
      <w:jc w:val="both"/>
    </w:pPr>
    <w:rPr>
      <w:color w:val="000000"/>
      <w:spacing w:val="3"/>
      <w:sz w:val="25"/>
      <w:szCs w:val="25"/>
    </w:rPr>
  </w:style>
  <w:style w:type="paragraph" w:customStyle="1" w:styleId="xl66">
    <w:name w:val="xl66"/>
    <w:basedOn w:val="a2"/>
    <w:uiPriority w:val="99"/>
    <w:rsid w:val="00F27C0F"/>
    <w:pPr>
      <w:spacing w:before="100" w:beforeAutospacing="1" w:after="100" w:afterAutospacing="1"/>
    </w:pPr>
    <w:rPr>
      <w:sz w:val="15"/>
      <w:szCs w:val="15"/>
    </w:rPr>
  </w:style>
  <w:style w:type="paragraph" w:customStyle="1" w:styleId="xl67">
    <w:name w:val="xl67"/>
    <w:basedOn w:val="a2"/>
    <w:uiPriority w:val="99"/>
    <w:rsid w:val="00F27C0F"/>
    <w:pPr>
      <w:spacing w:before="100" w:beforeAutospacing="1" w:after="100" w:afterAutospacing="1"/>
    </w:pPr>
    <w:rPr>
      <w:sz w:val="16"/>
      <w:szCs w:val="16"/>
    </w:rPr>
  </w:style>
  <w:style w:type="paragraph" w:customStyle="1" w:styleId="xl68">
    <w:name w:val="xl68"/>
    <w:basedOn w:val="a2"/>
    <w:uiPriority w:val="99"/>
    <w:rsid w:val="00F27C0F"/>
    <w:pPr>
      <w:spacing w:before="100" w:beforeAutospacing="1" w:after="100" w:afterAutospacing="1"/>
    </w:pPr>
    <w:rPr>
      <w:sz w:val="18"/>
      <w:szCs w:val="18"/>
    </w:rPr>
  </w:style>
  <w:style w:type="paragraph" w:customStyle="1" w:styleId="xl69">
    <w:name w:val="xl69"/>
    <w:basedOn w:val="a2"/>
    <w:uiPriority w:val="99"/>
    <w:rsid w:val="00F27C0F"/>
    <w:pPr>
      <w:spacing w:before="100" w:beforeAutospacing="1" w:after="100" w:afterAutospacing="1"/>
      <w:jc w:val="right"/>
    </w:pPr>
    <w:rPr>
      <w:sz w:val="18"/>
      <w:szCs w:val="18"/>
    </w:rPr>
  </w:style>
  <w:style w:type="paragraph" w:customStyle="1" w:styleId="xl70">
    <w:name w:val="xl70"/>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rPr>
  </w:style>
  <w:style w:type="paragraph" w:customStyle="1" w:styleId="xl71">
    <w:name w:val="xl71"/>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2">
    <w:name w:val="xl72"/>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3">
    <w:name w:val="xl73"/>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4">
    <w:name w:val="xl74"/>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8"/>
      <w:szCs w:val="18"/>
    </w:rPr>
  </w:style>
  <w:style w:type="paragraph" w:customStyle="1" w:styleId="xl75">
    <w:name w:val="xl75"/>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6">
    <w:name w:val="xl76"/>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7">
    <w:name w:val="xl77"/>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8">
    <w:name w:val="xl78"/>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79">
    <w:name w:val="xl79"/>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0">
    <w:name w:val="xl80"/>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18"/>
      <w:szCs w:val="18"/>
    </w:rPr>
  </w:style>
  <w:style w:type="paragraph" w:customStyle="1" w:styleId="xl81">
    <w:name w:val="xl81"/>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2">
    <w:name w:val="xl82"/>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83">
    <w:name w:val="xl83"/>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4">
    <w:name w:val="xl84"/>
    <w:basedOn w:val="a2"/>
    <w:uiPriority w:val="99"/>
    <w:rsid w:val="00F27C0F"/>
    <w:pPr>
      <w:pBdr>
        <w:top w:val="single" w:sz="4" w:space="0" w:color="000000"/>
        <w:left w:val="single" w:sz="4" w:space="0" w:color="000000"/>
        <w:bottom w:val="single" w:sz="4" w:space="0" w:color="000000"/>
      </w:pBdr>
      <w:spacing w:before="100" w:beforeAutospacing="1" w:after="100" w:afterAutospacing="1"/>
      <w:jc w:val="center"/>
    </w:pPr>
    <w:rPr>
      <w:sz w:val="18"/>
      <w:szCs w:val="18"/>
    </w:rPr>
  </w:style>
  <w:style w:type="paragraph" w:customStyle="1" w:styleId="xl85">
    <w:name w:val="xl85"/>
    <w:basedOn w:val="a2"/>
    <w:uiPriority w:val="99"/>
    <w:rsid w:val="00F27C0F"/>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86">
    <w:name w:val="xl86"/>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i/>
      <w:iCs/>
      <w:sz w:val="18"/>
      <w:szCs w:val="18"/>
    </w:rPr>
  </w:style>
  <w:style w:type="paragraph" w:customStyle="1" w:styleId="xl87">
    <w:name w:val="xl8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88">
    <w:name w:val="xl88"/>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89">
    <w:name w:val="xl8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90">
    <w:name w:val="xl90"/>
    <w:basedOn w:val="a2"/>
    <w:rsid w:val="00F27C0F"/>
    <w:pPr>
      <w:pBdr>
        <w:top w:val="single" w:sz="4" w:space="0" w:color="000000"/>
        <w:left w:val="single" w:sz="4" w:space="0" w:color="000000"/>
        <w:right w:val="single" w:sz="4" w:space="0" w:color="000000"/>
      </w:pBdr>
      <w:spacing w:before="100" w:beforeAutospacing="1" w:after="100" w:afterAutospacing="1"/>
      <w:textAlignment w:val="top"/>
    </w:pPr>
    <w:rPr>
      <w:sz w:val="18"/>
      <w:szCs w:val="18"/>
    </w:rPr>
  </w:style>
  <w:style w:type="paragraph" w:customStyle="1" w:styleId="xl91">
    <w:name w:val="xl91"/>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18"/>
      <w:szCs w:val="18"/>
    </w:rPr>
  </w:style>
  <w:style w:type="paragraph" w:customStyle="1" w:styleId="xl92">
    <w:name w:val="xl92"/>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3">
    <w:name w:val="xl93"/>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4">
    <w:name w:val="xl9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5">
    <w:name w:val="xl9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96">
    <w:name w:val="xl9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97">
    <w:name w:val="xl9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sz w:val="18"/>
      <w:szCs w:val="18"/>
    </w:rPr>
  </w:style>
  <w:style w:type="paragraph" w:customStyle="1" w:styleId="xl98">
    <w:name w:val="xl98"/>
    <w:basedOn w:val="a2"/>
    <w:rsid w:val="00F27C0F"/>
    <w:pPr>
      <w:pBdr>
        <w:top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99">
    <w:name w:val="xl99"/>
    <w:basedOn w:val="a2"/>
    <w:rsid w:val="00F27C0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00">
    <w:name w:val="xl100"/>
    <w:basedOn w:val="a2"/>
    <w:rsid w:val="00F27C0F"/>
    <w:pPr>
      <w:spacing w:before="100" w:beforeAutospacing="1" w:after="100" w:afterAutospacing="1"/>
    </w:pPr>
    <w:rPr>
      <w:sz w:val="18"/>
      <w:szCs w:val="18"/>
    </w:rPr>
  </w:style>
  <w:style w:type="paragraph" w:customStyle="1" w:styleId="xl101">
    <w:name w:val="xl101"/>
    <w:basedOn w:val="a2"/>
    <w:rsid w:val="00F27C0F"/>
    <w:pPr>
      <w:spacing w:before="100" w:beforeAutospacing="1" w:after="100" w:afterAutospacing="1"/>
      <w:jc w:val="center"/>
      <w:textAlignment w:val="center"/>
    </w:pPr>
    <w:rPr>
      <w:b/>
      <w:bCs/>
      <w:sz w:val="18"/>
      <w:szCs w:val="18"/>
    </w:rPr>
  </w:style>
  <w:style w:type="paragraph" w:customStyle="1" w:styleId="xl102">
    <w:name w:val="xl102"/>
    <w:basedOn w:val="a2"/>
    <w:rsid w:val="00F27C0F"/>
    <w:pPr>
      <w:spacing w:before="100" w:beforeAutospacing="1" w:after="100" w:afterAutospacing="1"/>
      <w:jc w:val="center"/>
    </w:pPr>
    <w:rPr>
      <w:b/>
      <w:bCs/>
      <w:sz w:val="18"/>
      <w:szCs w:val="18"/>
    </w:rPr>
  </w:style>
  <w:style w:type="paragraph" w:customStyle="1" w:styleId="xl103">
    <w:name w:val="xl103"/>
    <w:basedOn w:val="a2"/>
    <w:rsid w:val="00F27C0F"/>
    <w:pPr>
      <w:spacing w:before="100" w:beforeAutospacing="1" w:after="100" w:afterAutospacing="1"/>
      <w:jc w:val="center"/>
    </w:pPr>
    <w:rPr>
      <w:sz w:val="18"/>
      <w:szCs w:val="18"/>
    </w:rPr>
  </w:style>
  <w:style w:type="paragraph" w:customStyle="1" w:styleId="xl104">
    <w:name w:val="xl10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5">
    <w:name w:val="xl10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6">
    <w:name w:val="xl10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7">
    <w:name w:val="xl107"/>
    <w:basedOn w:val="a2"/>
    <w:rsid w:val="00F27C0F"/>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108">
    <w:name w:val="xl108"/>
    <w:basedOn w:val="a2"/>
    <w:rsid w:val="00F27C0F"/>
    <w:pPr>
      <w:pBdr>
        <w:top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09">
    <w:name w:val="xl10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10">
    <w:name w:val="xl110"/>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sz w:val="18"/>
      <w:szCs w:val="18"/>
    </w:rPr>
  </w:style>
  <w:style w:type="paragraph" w:customStyle="1" w:styleId="xl111">
    <w:name w:val="xl111"/>
    <w:basedOn w:val="a2"/>
    <w:rsid w:val="00F27C0F"/>
    <w:pPr>
      <w:spacing w:before="100" w:beforeAutospacing="1" w:after="100" w:afterAutospacing="1"/>
      <w:jc w:val="center"/>
      <w:textAlignment w:val="top"/>
    </w:pPr>
    <w:rPr>
      <w:b/>
      <w:bCs/>
      <w:sz w:val="18"/>
      <w:szCs w:val="18"/>
    </w:rPr>
  </w:style>
  <w:style w:type="paragraph" w:customStyle="1" w:styleId="xl112">
    <w:name w:val="xl112"/>
    <w:basedOn w:val="a2"/>
    <w:rsid w:val="00C27DBA"/>
    <w:pPr>
      <w:spacing w:before="100" w:beforeAutospacing="1" w:after="100" w:afterAutospacing="1"/>
      <w:jc w:val="center"/>
      <w:textAlignment w:val="top"/>
    </w:pPr>
    <w:rPr>
      <w:b/>
      <w:bCs/>
      <w:sz w:val="21"/>
      <w:szCs w:val="21"/>
    </w:rPr>
  </w:style>
  <w:style w:type="paragraph" w:customStyle="1" w:styleId="xl63">
    <w:name w:val="xl63"/>
    <w:basedOn w:val="a2"/>
    <w:uiPriority w:val="99"/>
    <w:rsid w:val="00BF5F68"/>
    <w:pPr>
      <w:spacing w:before="100" w:beforeAutospacing="1" w:after="100" w:afterAutospacing="1"/>
    </w:pPr>
    <w:rPr>
      <w:sz w:val="15"/>
      <w:szCs w:val="15"/>
    </w:rPr>
  </w:style>
  <w:style w:type="paragraph" w:customStyle="1" w:styleId="xl64">
    <w:name w:val="xl64"/>
    <w:basedOn w:val="a2"/>
    <w:uiPriority w:val="99"/>
    <w:rsid w:val="00BF5F68"/>
    <w:pPr>
      <w:spacing w:before="100" w:beforeAutospacing="1" w:after="100" w:afterAutospacing="1"/>
    </w:pPr>
    <w:rPr>
      <w:sz w:val="16"/>
      <w:szCs w:val="16"/>
    </w:rPr>
  </w:style>
  <w:style w:type="paragraph" w:customStyle="1" w:styleId="xl65">
    <w:name w:val="xl65"/>
    <w:basedOn w:val="a2"/>
    <w:uiPriority w:val="99"/>
    <w:rsid w:val="00BF5F6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11pt">
    <w:name w:val="Стиль 11 pt вправо"/>
    <w:basedOn w:val="a2"/>
    <w:rsid w:val="005E5987"/>
    <w:pPr>
      <w:widowControl w:val="0"/>
      <w:autoSpaceDE w:val="0"/>
      <w:autoSpaceDN w:val="0"/>
      <w:adjustRightInd w:val="0"/>
      <w:jc w:val="right"/>
    </w:pPr>
    <w:rPr>
      <w:szCs w:val="20"/>
    </w:rPr>
  </w:style>
  <w:style w:type="paragraph" w:styleId="afff0">
    <w:name w:val="Block Text"/>
    <w:basedOn w:val="a2"/>
    <w:rsid w:val="005E5987"/>
    <w:pPr>
      <w:spacing w:before="20"/>
      <w:ind w:left="-135" w:right="-69"/>
      <w:jc w:val="center"/>
    </w:pPr>
  </w:style>
  <w:style w:type="paragraph" w:customStyle="1" w:styleId="xl113">
    <w:name w:val="xl113"/>
    <w:basedOn w:val="a2"/>
    <w:rsid w:val="00F830CE"/>
    <w:pPr>
      <w:spacing w:before="100" w:beforeAutospacing="1" w:after="100" w:afterAutospacing="1"/>
      <w:jc w:val="center"/>
      <w:textAlignment w:val="top"/>
    </w:pPr>
    <w:rPr>
      <w:b/>
      <w:bCs/>
      <w:sz w:val="21"/>
      <w:szCs w:val="21"/>
    </w:rPr>
  </w:style>
  <w:style w:type="paragraph" w:customStyle="1" w:styleId="xl114">
    <w:name w:val="xl114"/>
    <w:basedOn w:val="a2"/>
    <w:rsid w:val="00F830CE"/>
    <w:pPr>
      <w:spacing w:before="100" w:beforeAutospacing="1" w:after="100" w:afterAutospacing="1"/>
      <w:jc w:val="right"/>
    </w:pPr>
    <w:rPr>
      <w:sz w:val="18"/>
      <w:szCs w:val="18"/>
    </w:rPr>
  </w:style>
  <w:style w:type="paragraph" w:customStyle="1" w:styleId="consplusnormal1">
    <w:name w:val="consplusnormal"/>
    <w:basedOn w:val="a2"/>
    <w:rsid w:val="00161603"/>
    <w:pPr>
      <w:spacing w:before="100" w:beforeAutospacing="1" w:after="100" w:afterAutospacing="1"/>
    </w:pPr>
  </w:style>
  <w:style w:type="paragraph" w:styleId="afff1">
    <w:name w:val="No Spacing"/>
    <w:link w:val="afff2"/>
    <w:uiPriority w:val="1"/>
    <w:qFormat/>
    <w:rsid w:val="00161603"/>
    <w:rPr>
      <w:sz w:val="24"/>
      <w:szCs w:val="24"/>
    </w:rPr>
  </w:style>
  <w:style w:type="character" w:customStyle="1" w:styleId="FontStyle14">
    <w:name w:val="Font Style14"/>
    <w:basedOn w:val="a3"/>
    <w:rsid w:val="00D90EF4"/>
    <w:rPr>
      <w:rFonts w:ascii="Times New Roman" w:hAnsi="Times New Roman" w:cs="Times New Roman"/>
      <w:sz w:val="22"/>
      <w:szCs w:val="22"/>
    </w:rPr>
  </w:style>
  <w:style w:type="paragraph" w:customStyle="1" w:styleId="2f">
    <w:name w:val="Абзац списка2"/>
    <w:basedOn w:val="a2"/>
    <w:qFormat/>
    <w:rsid w:val="0056779B"/>
    <w:pPr>
      <w:spacing w:after="200" w:line="276" w:lineRule="auto"/>
      <w:ind w:left="720"/>
      <w:contextualSpacing/>
    </w:pPr>
    <w:rPr>
      <w:rFonts w:ascii="Calibri" w:hAnsi="Calibri"/>
      <w:sz w:val="22"/>
      <w:szCs w:val="22"/>
    </w:rPr>
  </w:style>
  <w:style w:type="paragraph" w:styleId="afff3">
    <w:name w:val="annotation text"/>
    <w:basedOn w:val="a2"/>
    <w:link w:val="afff4"/>
    <w:uiPriority w:val="99"/>
    <w:unhideWhenUsed/>
    <w:rsid w:val="0056779B"/>
    <w:pPr>
      <w:spacing w:after="200"/>
    </w:pPr>
    <w:rPr>
      <w:rFonts w:ascii="Calibri" w:eastAsia="Calibri" w:hAnsi="Calibri"/>
      <w:sz w:val="20"/>
      <w:szCs w:val="20"/>
      <w:lang w:eastAsia="en-US"/>
    </w:rPr>
  </w:style>
  <w:style w:type="character" w:customStyle="1" w:styleId="afff4">
    <w:name w:val="Текст примечания Знак"/>
    <w:basedOn w:val="a3"/>
    <w:link w:val="afff3"/>
    <w:uiPriority w:val="99"/>
    <w:rsid w:val="0056779B"/>
    <w:rPr>
      <w:rFonts w:ascii="Calibri" w:eastAsia="Calibri" w:hAnsi="Calibri"/>
      <w:lang w:eastAsia="en-US"/>
    </w:rPr>
  </w:style>
  <w:style w:type="character" w:styleId="afff5">
    <w:name w:val="annotation reference"/>
    <w:uiPriority w:val="99"/>
    <w:unhideWhenUsed/>
    <w:rsid w:val="0056779B"/>
    <w:rPr>
      <w:sz w:val="16"/>
      <w:szCs w:val="16"/>
    </w:rPr>
  </w:style>
  <w:style w:type="character" w:customStyle="1" w:styleId="apple-converted-space">
    <w:name w:val="apple-converted-space"/>
    <w:rsid w:val="0056779B"/>
  </w:style>
  <w:style w:type="character" w:customStyle="1" w:styleId="prodhead">
    <w:name w:val="prodhead"/>
    <w:basedOn w:val="a3"/>
    <w:rsid w:val="00CC14D9"/>
  </w:style>
  <w:style w:type="character" w:customStyle="1" w:styleId="nobr">
    <w:name w:val="nobr"/>
    <w:basedOn w:val="a3"/>
    <w:rsid w:val="00CC14D9"/>
  </w:style>
  <w:style w:type="paragraph" w:customStyle="1" w:styleId="Times">
    <w:name w:val="Обычный + Times"/>
    <w:basedOn w:val="a2"/>
    <w:rsid w:val="00FE460F"/>
    <w:pPr>
      <w:autoSpaceDE w:val="0"/>
      <w:autoSpaceDN w:val="0"/>
      <w:adjustRightInd w:val="0"/>
      <w:ind w:firstLine="540"/>
      <w:jc w:val="both"/>
    </w:pPr>
  </w:style>
  <w:style w:type="paragraph" w:customStyle="1" w:styleId="42">
    <w:name w:val="Основной текст4"/>
    <w:basedOn w:val="a2"/>
    <w:rsid w:val="00C027C6"/>
    <w:pPr>
      <w:shd w:val="clear" w:color="auto" w:fill="FFFFFF"/>
      <w:spacing w:after="2220" w:line="326" w:lineRule="exact"/>
      <w:ind w:hanging="380"/>
      <w:jc w:val="right"/>
    </w:pPr>
    <w:rPr>
      <w:sz w:val="25"/>
      <w:szCs w:val="25"/>
      <w:shd w:val="clear" w:color="auto" w:fill="FFFFFF"/>
    </w:rPr>
  </w:style>
  <w:style w:type="character" w:customStyle="1" w:styleId="FontStyle48">
    <w:name w:val="Font Style48"/>
    <w:uiPriority w:val="99"/>
    <w:rsid w:val="00C027C6"/>
    <w:rPr>
      <w:rFonts w:ascii="Times New Roman" w:hAnsi="Times New Roman" w:cs="Times New Roman"/>
      <w:b/>
      <w:bCs/>
      <w:sz w:val="22"/>
      <w:szCs w:val="22"/>
    </w:rPr>
  </w:style>
  <w:style w:type="paragraph" w:customStyle="1" w:styleId="Style25">
    <w:name w:val="Style25"/>
    <w:basedOn w:val="a2"/>
    <w:rsid w:val="00C027C6"/>
    <w:pPr>
      <w:widowControl w:val="0"/>
      <w:autoSpaceDE w:val="0"/>
      <w:autoSpaceDN w:val="0"/>
      <w:adjustRightInd w:val="0"/>
      <w:spacing w:line="275" w:lineRule="exact"/>
      <w:ind w:firstLine="115"/>
    </w:pPr>
  </w:style>
  <w:style w:type="character" w:customStyle="1" w:styleId="afff6">
    <w:name w:val="Не вступил в силу"/>
    <w:rsid w:val="00C027C6"/>
    <w:rPr>
      <w:color w:val="000000"/>
      <w:shd w:val="clear" w:color="auto" w:fill="D8EDE8"/>
    </w:rPr>
  </w:style>
  <w:style w:type="paragraph" w:customStyle="1" w:styleId="Standard">
    <w:name w:val="Standard"/>
    <w:rsid w:val="00C027C6"/>
    <w:pPr>
      <w:widowControl w:val="0"/>
      <w:suppressAutoHyphens/>
      <w:autoSpaceDN w:val="0"/>
      <w:textAlignment w:val="baseline"/>
    </w:pPr>
    <w:rPr>
      <w:rFonts w:eastAsia="Lucida Sans Unicode" w:cs="Tahoma"/>
      <w:color w:val="000000"/>
      <w:kern w:val="3"/>
      <w:sz w:val="24"/>
      <w:szCs w:val="24"/>
      <w:lang w:val="en-US" w:eastAsia="en-US" w:bidi="en-US"/>
    </w:rPr>
  </w:style>
  <w:style w:type="paragraph" w:styleId="afff7">
    <w:name w:val="Plain Text"/>
    <w:basedOn w:val="a2"/>
    <w:link w:val="afff8"/>
    <w:uiPriority w:val="99"/>
    <w:rsid w:val="001F20AF"/>
    <w:pPr>
      <w:ind w:firstLine="340"/>
    </w:pPr>
    <w:rPr>
      <w:rFonts w:ascii="Courier New" w:hAnsi="Courier New"/>
      <w:spacing w:val="-20"/>
      <w:sz w:val="20"/>
      <w:szCs w:val="20"/>
    </w:rPr>
  </w:style>
  <w:style w:type="character" w:customStyle="1" w:styleId="afff8">
    <w:name w:val="Текст Знак"/>
    <w:basedOn w:val="a3"/>
    <w:link w:val="afff7"/>
    <w:uiPriority w:val="99"/>
    <w:rsid w:val="001F20AF"/>
    <w:rPr>
      <w:rFonts w:ascii="Courier New" w:hAnsi="Courier New"/>
      <w:spacing w:val="-20"/>
    </w:rPr>
  </w:style>
  <w:style w:type="paragraph" w:customStyle="1" w:styleId="afff9">
    <w:name w:val="Комментарий"/>
    <w:basedOn w:val="a2"/>
    <w:next w:val="a2"/>
    <w:rsid w:val="00D55B5E"/>
    <w:pPr>
      <w:widowControl w:val="0"/>
      <w:shd w:val="clear" w:color="auto" w:fill="F0F0F0"/>
      <w:autoSpaceDE w:val="0"/>
      <w:autoSpaceDN w:val="0"/>
      <w:adjustRightInd w:val="0"/>
      <w:spacing w:before="75"/>
      <w:ind w:left="170"/>
      <w:jc w:val="both"/>
    </w:pPr>
    <w:rPr>
      <w:rFonts w:ascii="Arial" w:eastAsiaTheme="minorEastAsia" w:hAnsi="Arial" w:cs="Arial"/>
      <w:color w:val="353842"/>
    </w:rPr>
  </w:style>
  <w:style w:type="paragraph" w:customStyle="1" w:styleId="afffa">
    <w:name w:val="Информация об изменениях документа"/>
    <w:basedOn w:val="afff9"/>
    <w:next w:val="a2"/>
    <w:rsid w:val="00D55B5E"/>
    <w:rPr>
      <w:i/>
      <w:iCs/>
    </w:rPr>
  </w:style>
  <w:style w:type="paragraph" w:customStyle="1" w:styleId="2f0">
    <w:name w:val="Обычный2"/>
    <w:rsid w:val="005A3B76"/>
    <w:pPr>
      <w:widowControl w:val="0"/>
      <w:spacing w:line="300" w:lineRule="auto"/>
      <w:ind w:left="360" w:hanging="360"/>
    </w:pPr>
    <w:rPr>
      <w:rFonts w:ascii="Arial" w:hAnsi="Arial"/>
      <w:snapToGrid w:val="0"/>
      <w:sz w:val="22"/>
    </w:rPr>
  </w:style>
  <w:style w:type="paragraph" w:customStyle="1" w:styleId="FR1">
    <w:name w:val="FR1"/>
    <w:qFormat/>
    <w:rsid w:val="005A3B76"/>
    <w:pPr>
      <w:widowControl w:val="0"/>
      <w:spacing w:before="180" w:line="300" w:lineRule="auto"/>
      <w:ind w:hanging="2180"/>
    </w:pPr>
    <w:rPr>
      <w:rFonts w:ascii="Arial" w:hAnsi="Arial"/>
      <w:b/>
      <w:snapToGrid w:val="0"/>
      <w:sz w:val="22"/>
      <w:lang w:eastAsia="en-US"/>
    </w:rPr>
  </w:style>
  <w:style w:type="paragraph" w:customStyle="1" w:styleId="Style1">
    <w:name w:val="Style1"/>
    <w:basedOn w:val="a2"/>
    <w:rsid w:val="005A3B76"/>
    <w:pPr>
      <w:widowControl w:val="0"/>
      <w:autoSpaceDE w:val="0"/>
      <w:autoSpaceDN w:val="0"/>
      <w:adjustRightInd w:val="0"/>
      <w:spacing w:line="278" w:lineRule="exact"/>
      <w:ind w:firstLine="701"/>
      <w:jc w:val="both"/>
    </w:pPr>
  </w:style>
  <w:style w:type="paragraph" w:customStyle="1" w:styleId="Style2">
    <w:name w:val="Style2"/>
    <w:basedOn w:val="a2"/>
    <w:rsid w:val="005A3B76"/>
    <w:pPr>
      <w:widowControl w:val="0"/>
      <w:autoSpaceDE w:val="0"/>
      <w:autoSpaceDN w:val="0"/>
      <w:adjustRightInd w:val="0"/>
      <w:spacing w:line="275" w:lineRule="exact"/>
      <w:jc w:val="both"/>
    </w:pPr>
  </w:style>
  <w:style w:type="character" w:customStyle="1" w:styleId="FontStyle25">
    <w:name w:val="Font Style25"/>
    <w:rsid w:val="005A3B76"/>
    <w:rPr>
      <w:rFonts w:ascii="Times New Roman" w:hAnsi="Times New Roman" w:cs="Times New Roman"/>
      <w:sz w:val="20"/>
      <w:szCs w:val="20"/>
    </w:rPr>
  </w:style>
  <w:style w:type="paragraph" w:customStyle="1" w:styleId="Style10">
    <w:name w:val="Style10"/>
    <w:basedOn w:val="a2"/>
    <w:rsid w:val="005A3B76"/>
    <w:pPr>
      <w:widowControl w:val="0"/>
      <w:autoSpaceDE w:val="0"/>
      <w:autoSpaceDN w:val="0"/>
      <w:adjustRightInd w:val="0"/>
      <w:spacing w:line="278" w:lineRule="exact"/>
    </w:pPr>
  </w:style>
  <w:style w:type="paragraph" w:customStyle="1" w:styleId="Style4">
    <w:name w:val="Style4"/>
    <w:basedOn w:val="a2"/>
    <w:rsid w:val="005A3B76"/>
    <w:pPr>
      <w:widowControl w:val="0"/>
      <w:autoSpaceDE w:val="0"/>
      <w:autoSpaceDN w:val="0"/>
      <w:adjustRightInd w:val="0"/>
    </w:pPr>
  </w:style>
  <w:style w:type="character" w:customStyle="1" w:styleId="FontStyle26">
    <w:name w:val="Font Style26"/>
    <w:rsid w:val="005A3B76"/>
    <w:rPr>
      <w:rFonts w:ascii="Georgia" w:hAnsi="Georgia" w:cs="Georgia"/>
      <w:b/>
      <w:bCs/>
      <w:sz w:val="18"/>
      <w:szCs w:val="18"/>
    </w:rPr>
  </w:style>
  <w:style w:type="paragraph" w:customStyle="1" w:styleId="Style5">
    <w:name w:val="Style5"/>
    <w:basedOn w:val="a2"/>
    <w:rsid w:val="005A3B76"/>
    <w:pPr>
      <w:widowControl w:val="0"/>
      <w:autoSpaceDE w:val="0"/>
      <w:autoSpaceDN w:val="0"/>
      <w:adjustRightInd w:val="0"/>
      <w:spacing w:line="252" w:lineRule="exact"/>
      <w:ind w:hanging="101"/>
      <w:jc w:val="both"/>
    </w:pPr>
  </w:style>
  <w:style w:type="paragraph" w:customStyle="1" w:styleId="Style6">
    <w:name w:val="Style6"/>
    <w:basedOn w:val="a2"/>
    <w:rsid w:val="005A3B76"/>
    <w:pPr>
      <w:widowControl w:val="0"/>
      <w:autoSpaceDE w:val="0"/>
      <w:autoSpaceDN w:val="0"/>
      <w:adjustRightInd w:val="0"/>
      <w:spacing w:line="235" w:lineRule="exact"/>
      <w:jc w:val="both"/>
    </w:pPr>
  </w:style>
  <w:style w:type="paragraph" w:customStyle="1" w:styleId="Style12">
    <w:name w:val="Style12"/>
    <w:basedOn w:val="a2"/>
    <w:rsid w:val="005A3B76"/>
    <w:pPr>
      <w:widowControl w:val="0"/>
      <w:autoSpaceDE w:val="0"/>
      <w:autoSpaceDN w:val="0"/>
      <w:adjustRightInd w:val="0"/>
      <w:spacing w:line="252" w:lineRule="exact"/>
      <w:ind w:hanging="274"/>
    </w:pPr>
  </w:style>
  <w:style w:type="paragraph" w:customStyle="1" w:styleId="Style22">
    <w:name w:val="Style22"/>
    <w:basedOn w:val="a2"/>
    <w:rsid w:val="005A3B76"/>
    <w:pPr>
      <w:widowControl w:val="0"/>
      <w:autoSpaceDE w:val="0"/>
      <w:autoSpaceDN w:val="0"/>
      <w:adjustRightInd w:val="0"/>
    </w:pPr>
  </w:style>
  <w:style w:type="character" w:customStyle="1" w:styleId="FontStyle28">
    <w:name w:val="Font Style28"/>
    <w:rsid w:val="005A3B76"/>
    <w:rPr>
      <w:rFonts w:ascii="Times New Roman" w:hAnsi="Times New Roman" w:cs="Times New Roman"/>
      <w:sz w:val="14"/>
      <w:szCs w:val="14"/>
    </w:rPr>
  </w:style>
  <w:style w:type="character" w:customStyle="1" w:styleId="FontStyle34">
    <w:name w:val="Font Style34"/>
    <w:rsid w:val="005A3B76"/>
    <w:rPr>
      <w:rFonts w:ascii="Times New Roman" w:hAnsi="Times New Roman" w:cs="Times New Roman"/>
      <w:b/>
      <w:bCs/>
      <w:sz w:val="18"/>
      <w:szCs w:val="18"/>
    </w:rPr>
  </w:style>
  <w:style w:type="character" w:customStyle="1" w:styleId="FontStyle35">
    <w:name w:val="Font Style35"/>
    <w:rsid w:val="005A3B76"/>
    <w:rPr>
      <w:rFonts w:ascii="Times New Roman" w:hAnsi="Times New Roman" w:cs="Times New Roman"/>
      <w:sz w:val="20"/>
      <w:szCs w:val="20"/>
    </w:rPr>
  </w:style>
  <w:style w:type="paragraph" w:customStyle="1" w:styleId="43">
    <w:name w:val="Знак4"/>
    <w:basedOn w:val="a2"/>
    <w:rsid w:val="005A3B76"/>
    <w:pPr>
      <w:spacing w:after="160" w:line="240" w:lineRule="exact"/>
    </w:pPr>
    <w:rPr>
      <w:rFonts w:ascii="Verdana" w:hAnsi="Verdana"/>
      <w:sz w:val="20"/>
      <w:szCs w:val="20"/>
      <w:lang w:val="en-US" w:eastAsia="en-US"/>
    </w:rPr>
  </w:style>
  <w:style w:type="paragraph" w:customStyle="1" w:styleId="3c">
    <w:name w:val="Абзац списка3"/>
    <w:basedOn w:val="a2"/>
    <w:rsid w:val="005A3B76"/>
    <w:pPr>
      <w:spacing w:after="200" w:line="276" w:lineRule="auto"/>
      <w:ind w:left="720"/>
      <w:contextualSpacing/>
    </w:pPr>
    <w:rPr>
      <w:rFonts w:ascii="Calibri" w:hAnsi="Calibri"/>
      <w:sz w:val="22"/>
      <w:szCs w:val="22"/>
    </w:rPr>
  </w:style>
  <w:style w:type="character" w:customStyle="1" w:styleId="val">
    <w:name w:val="val"/>
    <w:basedOn w:val="a3"/>
    <w:rsid w:val="005A3B76"/>
  </w:style>
  <w:style w:type="character" w:customStyle="1" w:styleId="afffb">
    <w:name w:val="Сравнение редакций. Добавленный фрагмент"/>
    <w:rsid w:val="005A3B76"/>
    <w:rPr>
      <w:b/>
      <w:color w:val="0000FF"/>
    </w:rPr>
  </w:style>
  <w:style w:type="paragraph" w:customStyle="1" w:styleId="63">
    <w:name w:val="Основной текст6"/>
    <w:basedOn w:val="a2"/>
    <w:rsid w:val="005A3B76"/>
    <w:pPr>
      <w:shd w:val="clear" w:color="auto" w:fill="FFFFFF"/>
      <w:spacing w:after="60" w:line="240" w:lineRule="atLeast"/>
      <w:ind w:hanging="480"/>
    </w:pPr>
    <w:rPr>
      <w:sz w:val="23"/>
      <w:szCs w:val="23"/>
    </w:rPr>
  </w:style>
  <w:style w:type="character" w:customStyle="1" w:styleId="afffc">
    <w:name w:val="Основной текст + Полужирный"/>
    <w:rsid w:val="005A3B76"/>
    <w:rPr>
      <w:rFonts w:ascii="Times New Roman" w:hAnsi="Times New Roman" w:cs="Times New Roman"/>
      <w:b/>
      <w:bCs/>
      <w:sz w:val="22"/>
      <w:szCs w:val="22"/>
      <w:u w:val="none"/>
      <w:lang w:bidi="ar-SA"/>
    </w:rPr>
  </w:style>
  <w:style w:type="character" w:customStyle="1" w:styleId="7pt">
    <w:name w:val="Основной текст + 7 pt"/>
    <w:rsid w:val="005A3B76"/>
    <w:rPr>
      <w:rFonts w:ascii="Times New Roman" w:hAnsi="Times New Roman" w:cs="Times New Roman"/>
      <w:noProof/>
      <w:sz w:val="14"/>
      <w:szCs w:val="14"/>
      <w:u w:val="none"/>
    </w:rPr>
  </w:style>
  <w:style w:type="character" w:customStyle="1" w:styleId="7pt1">
    <w:name w:val="Основной текст + 7 pt1"/>
    <w:rsid w:val="005A3B76"/>
    <w:rPr>
      <w:rFonts w:ascii="Times New Roman" w:hAnsi="Times New Roman" w:cs="Times New Roman"/>
      <w:noProof/>
      <w:sz w:val="14"/>
      <w:szCs w:val="14"/>
      <w:u w:val="none"/>
    </w:rPr>
  </w:style>
  <w:style w:type="character" w:customStyle="1" w:styleId="ArialUnicodeMS">
    <w:name w:val="Основной текст + Arial Unicode MS"/>
    <w:aliases w:val="22,5 pt,Курсив"/>
    <w:rsid w:val="005A3B76"/>
    <w:rPr>
      <w:rFonts w:ascii="Arial Unicode MS" w:eastAsia="Arial Unicode MS" w:hAnsi="Times New Roman" w:cs="Arial Unicode MS"/>
      <w:i/>
      <w:iCs/>
      <w:noProof/>
      <w:sz w:val="45"/>
      <w:szCs w:val="45"/>
      <w:u w:val="none"/>
    </w:rPr>
  </w:style>
  <w:style w:type="character" w:customStyle="1" w:styleId="FontStyle30">
    <w:name w:val="Font Style30"/>
    <w:rsid w:val="005A3B76"/>
    <w:rPr>
      <w:rFonts w:ascii="Times New Roman" w:hAnsi="Times New Roman" w:cs="Times New Roman"/>
      <w:b/>
      <w:bCs/>
      <w:sz w:val="20"/>
      <w:szCs w:val="20"/>
    </w:rPr>
  </w:style>
  <w:style w:type="paragraph" w:customStyle="1" w:styleId="211">
    <w:name w:val="Основной текст с отступом 21"/>
    <w:basedOn w:val="a2"/>
    <w:rsid w:val="005A3B76"/>
    <w:pPr>
      <w:suppressAutoHyphens/>
      <w:ind w:left="709" w:firstLine="425"/>
      <w:jc w:val="both"/>
    </w:pPr>
    <w:rPr>
      <w:sz w:val="28"/>
      <w:szCs w:val="20"/>
      <w:lang w:eastAsia="ar-SA"/>
    </w:rPr>
  </w:style>
  <w:style w:type="paragraph" w:customStyle="1" w:styleId="u">
    <w:name w:val="u"/>
    <w:basedOn w:val="a2"/>
    <w:rsid w:val="005A3B76"/>
    <w:pPr>
      <w:ind w:firstLine="390"/>
      <w:jc w:val="both"/>
    </w:pPr>
  </w:style>
  <w:style w:type="paragraph" w:customStyle="1" w:styleId="1d">
    <w:name w:val="Без интервала1"/>
    <w:rsid w:val="005A3B76"/>
    <w:rPr>
      <w:rFonts w:ascii="Calibri" w:hAnsi="Calibri" w:cs="Calibri"/>
      <w:sz w:val="22"/>
      <w:szCs w:val="22"/>
    </w:rPr>
  </w:style>
  <w:style w:type="character" w:customStyle="1" w:styleId="highlighthighlightactive">
    <w:name w:val="highlight highlight_active"/>
    <w:basedOn w:val="a3"/>
    <w:rsid w:val="005A3B76"/>
  </w:style>
  <w:style w:type="paragraph" w:customStyle="1" w:styleId="Style7">
    <w:name w:val="Style7"/>
    <w:basedOn w:val="a2"/>
    <w:rsid w:val="005A3B76"/>
    <w:pPr>
      <w:widowControl w:val="0"/>
      <w:autoSpaceDE w:val="0"/>
      <w:autoSpaceDN w:val="0"/>
      <w:adjustRightInd w:val="0"/>
    </w:pPr>
    <w:rPr>
      <w:rFonts w:eastAsia="SimSun"/>
      <w:lang w:eastAsia="zh-CN"/>
    </w:rPr>
  </w:style>
  <w:style w:type="paragraph" w:customStyle="1" w:styleId="Style8">
    <w:name w:val="Style8"/>
    <w:basedOn w:val="a2"/>
    <w:rsid w:val="005A3B76"/>
    <w:pPr>
      <w:widowControl w:val="0"/>
      <w:autoSpaceDE w:val="0"/>
      <w:autoSpaceDN w:val="0"/>
      <w:adjustRightInd w:val="0"/>
    </w:pPr>
    <w:rPr>
      <w:rFonts w:eastAsia="SimSun"/>
      <w:lang w:eastAsia="zh-CN"/>
    </w:rPr>
  </w:style>
  <w:style w:type="paragraph" w:customStyle="1" w:styleId="Style9">
    <w:name w:val="Style9"/>
    <w:basedOn w:val="a2"/>
    <w:rsid w:val="005A3B76"/>
    <w:pPr>
      <w:widowControl w:val="0"/>
      <w:autoSpaceDE w:val="0"/>
      <w:autoSpaceDN w:val="0"/>
      <w:adjustRightInd w:val="0"/>
    </w:pPr>
    <w:rPr>
      <w:rFonts w:eastAsia="SimSun"/>
      <w:lang w:eastAsia="zh-CN"/>
    </w:rPr>
  </w:style>
  <w:style w:type="character" w:customStyle="1" w:styleId="FontStyle31">
    <w:name w:val="Font Style31"/>
    <w:rsid w:val="005A3B76"/>
    <w:rPr>
      <w:rFonts w:ascii="Times New Roman" w:hAnsi="Times New Roman" w:cs="Times New Roman"/>
      <w:sz w:val="22"/>
      <w:szCs w:val="22"/>
    </w:rPr>
  </w:style>
  <w:style w:type="paragraph" w:customStyle="1" w:styleId="Style18">
    <w:name w:val="Style18"/>
    <w:basedOn w:val="a2"/>
    <w:rsid w:val="005A3B76"/>
    <w:pPr>
      <w:widowControl w:val="0"/>
      <w:autoSpaceDE w:val="0"/>
      <w:autoSpaceDN w:val="0"/>
      <w:adjustRightInd w:val="0"/>
    </w:pPr>
    <w:rPr>
      <w:rFonts w:eastAsia="SimSun"/>
      <w:lang w:eastAsia="zh-CN"/>
    </w:rPr>
  </w:style>
  <w:style w:type="paragraph" w:customStyle="1" w:styleId="Style19">
    <w:name w:val="Style19"/>
    <w:basedOn w:val="a2"/>
    <w:rsid w:val="005A3B76"/>
    <w:pPr>
      <w:widowControl w:val="0"/>
      <w:autoSpaceDE w:val="0"/>
      <w:autoSpaceDN w:val="0"/>
      <w:adjustRightInd w:val="0"/>
    </w:pPr>
    <w:rPr>
      <w:rFonts w:eastAsia="SimSun"/>
      <w:lang w:eastAsia="zh-CN"/>
    </w:rPr>
  </w:style>
  <w:style w:type="character" w:customStyle="1" w:styleId="FontStyle29">
    <w:name w:val="Font Style29"/>
    <w:rsid w:val="005A3B76"/>
    <w:rPr>
      <w:rFonts w:ascii="Times New Roman" w:hAnsi="Times New Roman" w:cs="Times New Roman"/>
      <w:sz w:val="22"/>
      <w:szCs w:val="22"/>
    </w:rPr>
  </w:style>
  <w:style w:type="paragraph" w:customStyle="1" w:styleId="Style14">
    <w:name w:val="Style14"/>
    <w:basedOn w:val="a2"/>
    <w:rsid w:val="005A3B76"/>
    <w:pPr>
      <w:widowControl w:val="0"/>
      <w:autoSpaceDE w:val="0"/>
      <w:autoSpaceDN w:val="0"/>
      <w:adjustRightInd w:val="0"/>
    </w:pPr>
    <w:rPr>
      <w:rFonts w:eastAsia="SimSun"/>
      <w:lang w:eastAsia="zh-CN"/>
    </w:rPr>
  </w:style>
  <w:style w:type="paragraph" w:customStyle="1" w:styleId="Style16">
    <w:name w:val="Style16"/>
    <w:basedOn w:val="a2"/>
    <w:rsid w:val="005A3B76"/>
    <w:pPr>
      <w:widowControl w:val="0"/>
      <w:autoSpaceDE w:val="0"/>
      <w:autoSpaceDN w:val="0"/>
      <w:adjustRightInd w:val="0"/>
    </w:pPr>
    <w:rPr>
      <w:rFonts w:eastAsia="SimSun"/>
      <w:lang w:eastAsia="zh-CN"/>
    </w:rPr>
  </w:style>
  <w:style w:type="paragraph" w:customStyle="1" w:styleId="Style3">
    <w:name w:val="Style3"/>
    <w:basedOn w:val="a2"/>
    <w:rsid w:val="005A3B76"/>
    <w:pPr>
      <w:widowControl w:val="0"/>
      <w:autoSpaceDE w:val="0"/>
      <w:autoSpaceDN w:val="0"/>
      <w:adjustRightInd w:val="0"/>
    </w:pPr>
    <w:rPr>
      <w:rFonts w:eastAsia="SimSun"/>
      <w:lang w:eastAsia="zh-CN"/>
    </w:rPr>
  </w:style>
  <w:style w:type="character" w:customStyle="1" w:styleId="FontStyle22">
    <w:name w:val="Font Style22"/>
    <w:rsid w:val="005A3B76"/>
    <w:rPr>
      <w:rFonts w:ascii="Times New Roman" w:hAnsi="Times New Roman" w:cs="Times New Roman"/>
      <w:sz w:val="22"/>
      <w:szCs w:val="22"/>
    </w:rPr>
  </w:style>
  <w:style w:type="paragraph" w:customStyle="1" w:styleId="Style15">
    <w:name w:val="Style15"/>
    <w:basedOn w:val="a2"/>
    <w:rsid w:val="005A3B76"/>
    <w:pPr>
      <w:widowControl w:val="0"/>
      <w:autoSpaceDE w:val="0"/>
      <w:autoSpaceDN w:val="0"/>
      <w:adjustRightInd w:val="0"/>
    </w:pPr>
    <w:rPr>
      <w:rFonts w:eastAsia="SimSun"/>
      <w:lang w:eastAsia="zh-CN"/>
    </w:rPr>
  </w:style>
  <w:style w:type="character" w:customStyle="1" w:styleId="FontStyle12">
    <w:name w:val="Font Style12"/>
    <w:rsid w:val="005A3B76"/>
    <w:rPr>
      <w:rFonts w:ascii="Times New Roman" w:hAnsi="Times New Roman" w:cs="Times New Roman"/>
      <w:b/>
      <w:bCs/>
      <w:sz w:val="22"/>
      <w:szCs w:val="22"/>
    </w:rPr>
  </w:style>
  <w:style w:type="character" w:customStyle="1" w:styleId="FontStyle16">
    <w:name w:val="Font Style16"/>
    <w:rsid w:val="005A3B76"/>
    <w:rPr>
      <w:rFonts w:ascii="Times New Roman" w:hAnsi="Times New Roman" w:cs="Times New Roman"/>
      <w:sz w:val="22"/>
      <w:szCs w:val="22"/>
    </w:rPr>
  </w:style>
  <w:style w:type="character" w:customStyle="1" w:styleId="FontStyle19">
    <w:name w:val="Font Style19"/>
    <w:rsid w:val="005A3B76"/>
    <w:rPr>
      <w:rFonts w:ascii="Times New Roman" w:hAnsi="Times New Roman" w:cs="Times New Roman"/>
      <w:sz w:val="22"/>
      <w:szCs w:val="22"/>
    </w:rPr>
  </w:style>
  <w:style w:type="character" w:customStyle="1" w:styleId="FontStyle21">
    <w:name w:val="Font Style21"/>
    <w:rsid w:val="005A3B76"/>
    <w:rPr>
      <w:rFonts w:ascii="Times New Roman" w:hAnsi="Times New Roman" w:cs="Times New Roman"/>
      <w:sz w:val="22"/>
      <w:szCs w:val="22"/>
    </w:rPr>
  </w:style>
  <w:style w:type="paragraph" w:customStyle="1" w:styleId="Style17">
    <w:name w:val="Style17"/>
    <w:basedOn w:val="a2"/>
    <w:rsid w:val="005A3B76"/>
    <w:pPr>
      <w:widowControl w:val="0"/>
      <w:autoSpaceDE w:val="0"/>
      <w:autoSpaceDN w:val="0"/>
      <w:adjustRightInd w:val="0"/>
    </w:pPr>
    <w:rPr>
      <w:rFonts w:eastAsia="SimSun"/>
      <w:lang w:eastAsia="zh-CN"/>
    </w:rPr>
  </w:style>
  <w:style w:type="paragraph" w:customStyle="1" w:styleId="Style11">
    <w:name w:val="Style11"/>
    <w:basedOn w:val="a2"/>
    <w:rsid w:val="005A3B76"/>
    <w:pPr>
      <w:widowControl w:val="0"/>
      <w:autoSpaceDE w:val="0"/>
      <w:autoSpaceDN w:val="0"/>
      <w:adjustRightInd w:val="0"/>
    </w:pPr>
    <w:rPr>
      <w:rFonts w:eastAsia="SimSun"/>
      <w:lang w:eastAsia="zh-CN"/>
    </w:rPr>
  </w:style>
  <w:style w:type="character" w:customStyle="1" w:styleId="FontStyle27">
    <w:name w:val="Font Style27"/>
    <w:rsid w:val="005A3B76"/>
    <w:rPr>
      <w:rFonts w:ascii="Times New Roman" w:hAnsi="Times New Roman" w:cs="Times New Roman"/>
      <w:sz w:val="22"/>
      <w:szCs w:val="22"/>
    </w:rPr>
  </w:style>
  <w:style w:type="character" w:customStyle="1" w:styleId="FontStyle38">
    <w:name w:val="Font Style38"/>
    <w:rsid w:val="005A3B76"/>
    <w:rPr>
      <w:rFonts w:ascii="Times New Roman" w:hAnsi="Times New Roman" w:cs="Times New Roman"/>
      <w:sz w:val="22"/>
      <w:szCs w:val="22"/>
    </w:rPr>
  </w:style>
  <w:style w:type="character" w:customStyle="1" w:styleId="8pt">
    <w:name w:val="Основной текст + 8 pt"/>
    <w:aliases w:val="Малые прописные,Интервал 0 pt"/>
    <w:rsid w:val="005A3B76"/>
    <w:rPr>
      <w:rFonts w:ascii="Times New Roman" w:hAnsi="Times New Roman" w:cs="Times New Roman"/>
      <w:smallCaps/>
      <w:spacing w:val="10"/>
      <w:sz w:val="16"/>
      <w:szCs w:val="16"/>
      <w:u w:val="none"/>
    </w:rPr>
  </w:style>
  <w:style w:type="character" w:customStyle="1" w:styleId="FontStyle17">
    <w:name w:val="Font Style17"/>
    <w:rsid w:val="005A3B76"/>
    <w:rPr>
      <w:rFonts w:ascii="Times New Roman" w:hAnsi="Times New Roman" w:cs="Times New Roman"/>
      <w:sz w:val="22"/>
      <w:szCs w:val="22"/>
    </w:rPr>
  </w:style>
  <w:style w:type="character" w:customStyle="1" w:styleId="9pt">
    <w:name w:val="Основной текст + 9 pt"/>
    <w:aliases w:val="Полужирный"/>
    <w:rsid w:val="005A3B76"/>
    <w:rPr>
      <w:rFonts w:ascii="Times New Roman" w:hAnsi="Times New Roman" w:cs="Times New Roman"/>
      <w:b/>
      <w:bCs/>
      <w:spacing w:val="1"/>
      <w:sz w:val="18"/>
      <w:szCs w:val="18"/>
      <w:u w:val="none"/>
      <w:lang w:val="en-US" w:eastAsia="en-US"/>
    </w:rPr>
  </w:style>
  <w:style w:type="character" w:customStyle="1" w:styleId="FontStyle32">
    <w:name w:val="Font Style32"/>
    <w:rsid w:val="005A3B76"/>
    <w:rPr>
      <w:rFonts w:ascii="Times New Roman" w:hAnsi="Times New Roman" w:cs="Times New Roman"/>
      <w:sz w:val="22"/>
      <w:szCs w:val="22"/>
    </w:rPr>
  </w:style>
  <w:style w:type="character" w:customStyle="1" w:styleId="FontStyle18">
    <w:name w:val="Font Style18"/>
    <w:rsid w:val="005A3B76"/>
    <w:rPr>
      <w:rFonts w:ascii="Times New Roman" w:hAnsi="Times New Roman" w:cs="Times New Roman"/>
      <w:b/>
      <w:bCs/>
      <w:sz w:val="22"/>
      <w:szCs w:val="22"/>
    </w:rPr>
  </w:style>
  <w:style w:type="character" w:customStyle="1" w:styleId="FontStyle23">
    <w:name w:val="Font Style23"/>
    <w:rsid w:val="005A3B76"/>
    <w:rPr>
      <w:rFonts w:ascii="Bookman Old Style" w:hAnsi="Bookman Old Style" w:cs="Bookman Old Style"/>
      <w:b/>
      <w:bCs/>
      <w:i/>
      <w:iCs/>
      <w:sz w:val="16"/>
      <w:szCs w:val="16"/>
    </w:rPr>
  </w:style>
  <w:style w:type="character" w:customStyle="1" w:styleId="FontStyle33">
    <w:name w:val="Font Style33"/>
    <w:rsid w:val="005A3B76"/>
    <w:rPr>
      <w:rFonts w:ascii="Times New Roman" w:hAnsi="Times New Roman" w:cs="Times New Roman"/>
      <w:i/>
      <w:iCs/>
      <w:spacing w:val="-30"/>
      <w:sz w:val="28"/>
      <w:szCs w:val="28"/>
    </w:rPr>
  </w:style>
  <w:style w:type="character" w:customStyle="1" w:styleId="FontStyle40">
    <w:name w:val="Font Style40"/>
    <w:rsid w:val="005A3B76"/>
    <w:rPr>
      <w:rFonts w:ascii="Times New Roman" w:hAnsi="Times New Roman" w:cs="Times New Roman"/>
      <w:sz w:val="22"/>
      <w:szCs w:val="22"/>
    </w:rPr>
  </w:style>
  <w:style w:type="character" w:customStyle="1" w:styleId="FontStyle41">
    <w:name w:val="Font Style41"/>
    <w:rsid w:val="005A3B76"/>
    <w:rPr>
      <w:rFonts w:ascii="Times New Roman" w:hAnsi="Times New Roman" w:cs="Times New Roman"/>
      <w:spacing w:val="-10"/>
      <w:sz w:val="20"/>
      <w:szCs w:val="20"/>
    </w:rPr>
  </w:style>
  <w:style w:type="character" w:customStyle="1" w:styleId="FontStyle43">
    <w:name w:val="Font Style43"/>
    <w:rsid w:val="005A3B76"/>
    <w:rPr>
      <w:rFonts w:ascii="Times New Roman" w:hAnsi="Times New Roman" w:cs="Times New Roman"/>
      <w:b/>
      <w:bCs/>
      <w:i/>
      <w:iCs/>
      <w:spacing w:val="10"/>
      <w:sz w:val="22"/>
      <w:szCs w:val="22"/>
    </w:rPr>
  </w:style>
  <w:style w:type="character" w:customStyle="1" w:styleId="FontStyle47">
    <w:name w:val="Font Style47"/>
    <w:rsid w:val="005A3B76"/>
    <w:rPr>
      <w:rFonts w:ascii="Times New Roman" w:hAnsi="Times New Roman" w:cs="Times New Roman"/>
      <w:sz w:val="22"/>
      <w:szCs w:val="22"/>
    </w:rPr>
  </w:style>
  <w:style w:type="character" w:customStyle="1" w:styleId="FontStyle45">
    <w:name w:val="Font Style45"/>
    <w:rsid w:val="005A3B76"/>
    <w:rPr>
      <w:rFonts w:ascii="Times New Roman" w:hAnsi="Times New Roman" w:cs="Times New Roman"/>
      <w:spacing w:val="10"/>
      <w:sz w:val="22"/>
      <w:szCs w:val="22"/>
    </w:rPr>
  </w:style>
  <w:style w:type="paragraph" w:customStyle="1" w:styleId="Style24">
    <w:name w:val="Style24"/>
    <w:basedOn w:val="a2"/>
    <w:rsid w:val="005A3B76"/>
    <w:pPr>
      <w:widowControl w:val="0"/>
      <w:autoSpaceDE w:val="0"/>
      <w:autoSpaceDN w:val="0"/>
      <w:adjustRightInd w:val="0"/>
    </w:pPr>
    <w:rPr>
      <w:rFonts w:eastAsia="SimSun"/>
      <w:lang w:eastAsia="zh-CN"/>
    </w:rPr>
  </w:style>
  <w:style w:type="paragraph" w:customStyle="1" w:styleId="Style27">
    <w:name w:val="Style27"/>
    <w:basedOn w:val="a2"/>
    <w:rsid w:val="005A3B76"/>
    <w:pPr>
      <w:widowControl w:val="0"/>
      <w:autoSpaceDE w:val="0"/>
      <w:autoSpaceDN w:val="0"/>
      <w:adjustRightInd w:val="0"/>
    </w:pPr>
    <w:rPr>
      <w:rFonts w:eastAsia="SimSun"/>
      <w:lang w:eastAsia="zh-CN"/>
    </w:rPr>
  </w:style>
  <w:style w:type="character" w:customStyle="1" w:styleId="FontStyle11">
    <w:name w:val="Font Style11"/>
    <w:rsid w:val="005A3B76"/>
    <w:rPr>
      <w:rFonts w:ascii="Times New Roman" w:hAnsi="Times New Roman" w:cs="Times New Roman"/>
      <w:sz w:val="24"/>
      <w:szCs w:val="24"/>
    </w:rPr>
  </w:style>
  <w:style w:type="character" w:customStyle="1" w:styleId="FontStyle13">
    <w:name w:val="Font Style13"/>
    <w:rsid w:val="005A3B76"/>
    <w:rPr>
      <w:rFonts w:ascii="Times New Roman" w:hAnsi="Times New Roman" w:cs="Times New Roman"/>
      <w:sz w:val="24"/>
      <w:szCs w:val="24"/>
    </w:rPr>
  </w:style>
  <w:style w:type="character" w:customStyle="1" w:styleId="FontStyle15">
    <w:name w:val="Font Style15"/>
    <w:rsid w:val="005A3B76"/>
    <w:rPr>
      <w:rFonts w:ascii="Times New Roman" w:hAnsi="Times New Roman" w:cs="Times New Roman"/>
      <w:b/>
      <w:bCs/>
      <w:i/>
      <w:iCs/>
      <w:spacing w:val="-20"/>
      <w:sz w:val="24"/>
      <w:szCs w:val="24"/>
    </w:rPr>
  </w:style>
  <w:style w:type="character" w:customStyle="1" w:styleId="170">
    <w:name w:val="Знак Знак17"/>
    <w:locked/>
    <w:rsid w:val="005A3B76"/>
    <w:rPr>
      <w:b/>
      <w:sz w:val="28"/>
      <w:lang w:val="ru-RU" w:eastAsia="en-US" w:bidi="ar-SA"/>
    </w:rPr>
  </w:style>
  <w:style w:type="character" w:styleId="afffd">
    <w:name w:val="footnote reference"/>
    <w:uiPriority w:val="99"/>
    <w:rsid w:val="00B03F99"/>
    <w:rPr>
      <w:vertAlign w:val="superscript"/>
    </w:rPr>
  </w:style>
  <w:style w:type="paragraph" w:customStyle="1" w:styleId="44">
    <w:name w:val="Абзац списка4"/>
    <w:basedOn w:val="a2"/>
    <w:rsid w:val="00235682"/>
    <w:pPr>
      <w:spacing w:after="200" w:line="276" w:lineRule="auto"/>
      <w:ind w:left="720"/>
      <w:contextualSpacing/>
    </w:pPr>
    <w:rPr>
      <w:rFonts w:ascii="Calibri" w:hAnsi="Calibri"/>
      <w:sz w:val="22"/>
      <w:szCs w:val="22"/>
    </w:rPr>
  </w:style>
  <w:style w:type="paragraph" w:customStyle="1" w:styleId="Geonika">
    <w:name w:val="Geonika Обычный текст"/>
    <w:basedOn w:val="a2"/>
    <w:link w:val="Geonika0"/>
    <w:qFormat/>
    <w:rsid w:val="00235682"/>
    <w:pPr>
      <w:spacing w:before="120" w:after="60" w:line="276" w:lineRule="auto"/>
      <w:ind w:firstLine="567"/>
      <w:jc w:val="both"/>
    </w:pPr>
    <w:rPr>
      <w:rFonts w:ascii="Calibri" w:eastAsia="Calibri" w:hAnsi="Calibri"/>
      <w:lang w:eastAsia="ar-SA"/>
    </w:rPr>
  </w:style>
  <w:style w:type="character" w:customStyle="1" w:styleId="Geonika0">
    <w:name w:val="Geonika Обычный текст Знак"/>
    <w:link w:val="Geonika"/>
    <w:locked/>
    <w:rsid w:val="00235682"/>
    <w:rPr>
      <w:rFonts w:ascii="Calibri" w:eastAsia="Calibri" w:hAnsi="Calibri"/>
      <w:sz w:val="24"/>
      <w:szCs w:val="24"/>
      <w:lang w:eastAsia="ar-SA"/>
    </w:rPr>
  </w:style>
  <w:style w:type="paragraph" w:customStyle="1" w:styleId="G0">
    <w:name w:val="G_Обычный текст"/>
    <w:basedOn w:val="a2"/>
    <w:link w:val="G1"/>
    <w:qFormat/>
    <w:rsid w:val="00235682"/>
    <w:pPr>
      <w:spacing w:before="120" w:after="60"/>
      <w:ind w:firstLine="567"/>
      <w:jc w:val="both"/>
    </w:pPr>
    <w:rPr>
      <w:rFonts w:ascii="Calibri" w:eastAsia="Calibri" w:hAnsi="Calibri"/>
    </w:rPr>
  </w:style>
  <w:style w:type="character" w:customStyle="1" w:styleId="G1">
    <w:name w:val="G_Обычный текст Знак"/>
    <w:link w:val="G0"/>
    <w:locked/>
    <w:rsid w:val="00235682"/>
    <w:rPr>
      <w:rFonts w:ascii="Calibri" w:eastAsia="Calibri" w:hAnsi="Calibri"/>
      <w:sz w:val="24"/>
      <w:szCs w:val="24"/>
    </w:rPr>
  </w:style>
  <w:style w:type="paragraph" w:customStyle="1" w:styleId="G2">
    <w:name w:val="G_Текст в таблице"/>
    <w:basedOn w:val="G0"/>
    <w:link w:val="G3"/>
    <w:qFormat/>
    <w:rsid w:val="00235682"/>
    <w:pPr>
      <w:spacing w:before="60"/>
      <w:ind w:firstLine="0"/>
      <w:jc w:val="center"/>
    </w:pPr>
  </w:style>
  <w:style w:type="character" w:customStyle="1" w:styleId="G3">
    <w:name w:val="G_Текст в таблице Знак"/>
    <w:basedOn w:val="G1"/>
    <w:link w:val="G2"/>
    <w:locked/>
    <w:rsid w:val="00235682"/>
    <w:rPr>
      <w:rFonts w:ascii="Calibri" w:eastAsia="Calibri" w:hAnsi="Calibri"/>
      <w:sz w:val="24"/>
      <w:szCs w:val="24"/>
    </w:rPr>
  </w:style>
  <w:style w:type="paragraph" w:customStyle="1" w:styleId="Geonika2">
    <w:name w:val="Geonika Текст в таблице"/>
    <w:basedOn w:val="a2"/>
    <w:link w:val="Geonika3"/>
    <w:qFormat/>
    <w:rsid w:val="00235682"/>
    <w:pPr>
      <w:spacing w:before="120" w:after="60"/>
      <w:jc w:val="center"/>
    </w:pPr>
    <w:rPr>
      <w:rFonts w:ascii="Calibri" w:eastAsia="Calibri" w:hAnsi="Calibri"/>
      <w:lang w:eastAsia="ar-SA"/>
    </w:rPr>
  </w:style>
  <w:style w:type="character" w:customStyle="1" w:styleId="Geonika3">
    <w:name w:val="Geonika Текст в таблице Знак"/>
    <w:link w:val="Geonika2"/>
    <w:locked/>
    <w:rsid w:val="00235682"/>
    <w:rPr>
      <w:rFonts w:ascii="Calibri" w:eastAsia="Calibri" w:hAnsi="Calibri"/>
      <w:sz w:val="24"/>
      <w:szCs w:val="24"/>
      <w:lang w:eastAsia="ar-SA"/>
    </w:rPr>
  </w:style>
  <w:style w:type="paragraph" w:customStyle="1" w:styleId="G4">
    <w:name w:val="G_Маркированый список"/>
    <w:basedOn w:val="a2"/>
    <w:link w:val="G5"/>
    <w:qFormat/>
    <w:rsid w:val="00235682"/>
    <w:pPr>
      <w:tabs>
        <w:tab w:val="left" w:pos="993"/>
      </w:tabs>
      <w:spacing w:line="276" w:lineRule="auto"/>
      <w:ind w:left="1353" w:hanging="360"/>
      <w:jc w:val="both"/>
    </w:pPr>
    <w:rPr>
      <w:rFonts w:ascii="Calibri" w:eastAsia="Calibri" w:hAnsi="Calibri"/>
    </w:rPr>
  </w:style>
  <w:style w:type="character" w:customStyle="1" w:styleId="G5">
    <w:name w:val="G_Маркированый список Знак"/>
    <w:link w:val="G4"/>
    <w:locked/>
    <w:rsid w:val="00235682"/>
    <w:rPr>
      <w:rFonts w:ascii="Calibri" w:eastAsia="Calibri" w:hAnsi="Calibri"/>
      <w:sz w:val="24"/>
      <w:szCs w:val="24"/>
    </w:rPr>
  </w:style>
  <w:style w:type="paragraph" w:customStyle="1" w:styleId="afffe">
    <w:name w:val="параграф"/>
    <w:basedOn w:val="a2"/>
    <w:uiPriority w:val="99"/>
    <w:rsid w:val="00256CEB"/>
    <w:pPr>
      <w:jc w:val="both"/>
    </w:pPr>
    <w:rPr>
      <w:b/>
    </w:rPr>
  </w:style>
  <w:style w:type="paragraph" w:customStyle="1" w:styleId="P1">
    <w:name w:val="P1"/>
    <w:basedOn w:val="a2"/>
    <w:hidden/>
    <w:uiPriority w:val="99"/>
    <w:rsid w:val="00256CEB"/>
    <w:pPr>
      <w:widowControl w:val="0"/>
      <w:adjustRightInd w:val="0"/>
      <w:jc w:val="distribute"/>
    </w:pPr>
    <w:rPr>
      <w:rFonts w:ascii="Calibri" w:eastAsia="Calibri" w:hAnsi="Calibri" w:cs="Times New Roman1"/>
      <w:sz w:val="22"/>
      <w:szCs w:val="20"/>
    </w:rPr>
  </w:style>
  <w:style w:type="character" w:customStyle="1" w:styleId="T1">
    <w:name w:val="T1"/>
    <w:hidden/>
    <w:uiPriority w:val="99"/>
    <w:rsid w:val="00256CEB"/>
    <w:rPr>
      <w:rFonts w:ascii="Times New Roman" w:hAnsi="Times New Roman"/>
      <w:sz w:val="24"/>
    </w:rPr>
  </w:style>
  <w:style w:type="paragraph" w:customStyle="1" w:styleId="P3">
    <w:name w:val="P3"/>
    <w:basedOn w:val="a2"/>
    <w:hidden/>
    <w:uiPriority w:val="99"/>
    <w:rsid w:val="00256CEB"/>
    <w:pPr>
      <w:widowControl w:val="0"/>
      <w:adjustRightInd w:val="0"/>
      <w:ind w:firstLine="708"/>
      <w:jc w:val="distribute"/>
    </w:pPr>
    <w:rPr>
      <w:rFonts w:ascii="Calibri" w:eastAsia="Calibri" w:hAnsi="Calibri" w:cs="Times New Roman1"/>
      <w:sz w:val="22"/>
      <w:szCs w:val="20"/>
    </w:rPr>
  </w:style>
  <w:style w:type="paragraph" w:customStyle="1" w:styleId="51">
    <w:name w:val="Абзац списка5"/>
    <w:basedOn w:val="a2"/>
    <w:rsid w:val="00CB1ABD"/>
    <w:pPr>
      <w:spacing w:after="200" w:line="276" w:lineRule="auto"/>
      <w:ind w:left="720"/>
      <w:contextualSpacing/>
    </w:pPr>
    <w:rPr>
      <w:rFonts w:ascii="Calibri" w:hAnsi="Calibri"/>
      <w:sz w:val="22"/>
      <w:szCs w:val="22"/>
    </w:rPr>
  </w:style>
  <w:style w:type="paragraph" w:customStyle="1" w:styleId="120">
    <w:name w:val="Знак12"/>
    <w:basedOn w:val="a2"/>
    <w:rsid w:val="009258FB"/>
    <w:pPr>
      <w:spacing w:after="160" w:line="240" w:lineRule="exact"/>
    </w:pPr>
    <w:rPr>
      <w:rFonts w:ascii="Verdana" w:hAnsi="Verdana" w:cs="Verdana"/>
      <w:sz w:val="20"/>
      <w:szCs w:val="20"/>
      <w:lang w:val="en-US" w:eastAsia="en-US"/>
    </w:rPr>
  </w:style>
  <w:style w:type="paragraph" w:customStyle="1" w:styleId="3d">
    <w:name w:val="Обычный3"/>
    <w:rsid w:val="009258FB"/>
    <w:pPr>
      <w:widowControl w:val="0"/>
      <w:spacing w:before="100" w:after="100"/>
    </w:pPr>
    <w:rPr>
      <w:snapToGrid w:val="0"/>
      <w:sz w:val="24"/>
    </w:rPr>
  </w:style>
  <w:style w:type="paragraph" w:customStyle="1" w:styleId="45">
    <w:name w:val="Обычный4"/>
    <w:rsid w:val="008839A5"/>
    <w:pPr>
      <w:widowControl w:val="0"/>
      <w:ind w:firstLine="340"/>
      <w:jc w:val="both"/>
    </w:pPr>
    <w:rPr>
      <w:snapToGrid w:val="0"/>
      <w:sz w:val="22"/>
    </w:rPr>
  </w:style>
  <w:style w:type="paragraph" w:customStyle="1" w:styleId="Default">
    <w:name w:val="Default"/>
    <w:uiPriority w:val="99"/>
    <w:rsid w:val="00A30464"/>
    <w:pPr>
      <w:autoSpaceDE w:val="0"/>
      <w:autoSpaceDN w:val="0"/>
      <w:adjustRightInd w:val="0"/>
    </w:pPr>
    <w:rPr>
      <w:rFonts w:ascii="Arial" w:eastAsiaTheme="minorEastAsia" w:hAnsi="Arial" w:cs="Arial"/>
      <w:color w:val="000000"/>
      <w:sz w:val="24"/>
      <w:szCs w:val="24"/>
    </w:rPr>
  </w:style>
  <w:style w:type="paragraph" w:customStyle="1" w:styleId="111">
    <w:name w:val="Знак11"/>
    <w:basedOn w:val="a2"/>
    <w:rsid w:val="00103554"/>
    <w:pPr>
      <w:spacing w:after="160" w:line="240" w:lineRule="exact"/>
    </w:pPr>
    <w:rPr>
      <w:rFonts w:ascii="Verdana" w:hAnsi="Verdana" w:cs="Verdana"/>
      <w:sz w:val="20"/>
      <w:szCs w:val="20"/>
      <w:lang w:val="en-US" w:eastAsia="en-US"/>
    </w:rPr>
  </w:style>
  <w:style w:type="paragraph" w:customStyle="1" w:styleId="52">
    <w:name w:val="Обычный5"/>
    <w:rsid w:val="00103554"/>
    <w:pPr>
      <w:widowControl w:val="0"/>
      <w:spacing w:before="100" w:after="100"/>
    </w:pPr>
    <w:rPr>
      <w:snapToGrid w:val="0"/>
      <w:sz w:val="24"/>
    </w:rPr>
  </w:style>
  <w:style w:type="paragraph" w:customStyle="1" w:styleId="s1">
    <w:name w:val="s_1"/>
    <w:basedOn w:val="a2"/>
    <w:rsid w:val="00103554"/>
    <w:pPr>
      <w:spacing w:before="100" w:beforeAutospacing="1" w:after="100" w:afterAutospacing="1"/>
    </w:pPr>
  </w:style>
  <w:style w:type="character" w:customStyle="1" w:styleId="blk">
    <w:name w:val="blk"/>
    <w:basedOn w:val="a3"/>
    <w:rsid w:val="00AA1330"/>
  </w:style>
  <w:style w:type="character" w:customStyle="1" w:styleId="46">
    <w:name w:val="Основной шрифт абзаца4"/>
    <w:rsid w:val="00AA1330"/>
  </w:style>
  <w:style w:type="character" w:customStyle="1" w:styleId="docaccesstitle">
    <w:name w:val="docaccess_title"/>
    <w:basedOn w:val="a3"/>
    <w:rsid w:val="00B74B37"/>
  </w:style>
  <w:style w:type="character" w:customStyle="1" w:styleId="CharStyle8">
    <w:name w:val="Char Style 8"/>
    <w:rsid w:val="00F24BD3"/>
    <w:rPr>
      <w:b/>
      <w:sz w:val="27"/>
      <w:lang w:eastAsia="ar-SA" w:bidi="ar-SA"/>
    </w:rPr>
  </w:style>
  <w:style w:type="paragraph" w:customStyle="1" w:styleId="220">
    <w:name w:val="Основной текст с отступом 22"/>
    <w:basedOn w:val="a2"/>
    <w:rsid w:val="00173545"/>
    <w:pPr>
      <w:suppressAutoHyphens/>
      <w:spacing w:after="120" w:line="480" w:lineRule="auto"/>
      <w:ind w:left="283"/>
    </w:pPr>
    <w:rPr>
      <w:sz w:val="20"/>
      <w:szCs w:val="20"/>
      <w:lang w:eastAsia="ar-SA"/>
    </w:rPr>
  </w:style>
  <w:style w:type="character" w:customStyle="1" w:styleId="1e">
    <w:name w:val="Основной шрифт абзаца1"/>
    <w:rsid w:val="005B530A"/>
  </w:style>
  <w:style w:type="paragraph" w:customStyle="1" w:styleId="1f">
    <w:name w:val="Заголовок1"/>
    <w:basedOn w:val="a2"/>
    <w:next w:val="aa"/>
    <w:qFormat/>
    <w:rsid w:val="0005781A"/>
    <w:pPr>
      <w:keepNext/>
      <w:widowControl w:val="0"/>
      <w:suppressAutoHyphens/>
      <w:spacing w:before="240" w:after="120"/>
    </w:pPr>
    <w:rPr>
      <w:rFonts w:ascii="Arial" w:eastAsia="SimSun" w:hAnsi="Arial" w:cs="Tahoma"/>
      <w:kern w:val="1"/>
      <w:sz w:val="28"/>
      <w:szCs w:val="28"/>
      <w:lang w:eastAsia="hi-IN" w:bidi="hi-IN"/>
    </w:rPr>
  </w:style>
  <w:style w:type="paragraph" w:customStyle="1" w:styleId="3e">
    <w:name w:val="Указатель3"/>
    <w:basedOn w:val="a2"/>
    <w:rsid w:val="00D53564"/>
    <w:pPr>
      <w:suppressLineNumbers/>
      <w:suppressAutoHyphens/>
    </w:pPr>
    <w:rPr>
      <w:rFonts w:cs="Mangal"/>
      <w:sz w:val="20"/>
      <w:szCs w:val="20"/>
      <w:lang w:eastAsia="ar-SA"/>
    </w:rPr>
  </w:style>
  <w:style w:type="paragraph" w:customStyle="1" w:styleId="xl115">
    <w:name w:val="xl115"/>
    <w:basedOn w:val="a2"/>
    <w:rsid w:val="003E2922"/>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16">
    <w:name w:val="xl116"/>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17">
    <w:name w:val="xl117"/>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18">
    <w:name w:val="xl118"/>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numbering" w:customStyle="1" w:styleId="WW8Num15">
    <w:name w:val="WW8Num15"/>
    <w:basedOn w:val="a5"/>
    <w:rsid w:val="00F5224C"/>
    <w:pPr>
      <w:numPr>
        <w:numId w:val="1"/>
      </w:numPr>
    </w:pPr>
  </w:style>
  <w:style w:type="character" w:customStyle="1" w:styleId="1f0">
    <w:name w:val="Основной текст Знак1"/>
    <w:basedOn w:val="a3"/>
    <w:uiPriority w:val="99"/>
    <w:rsid w:val="00AC5A6D"/>
    <w:rPr>
      <w:sz w:val="22"/>
      <w:szCs w:val="22"/>
      <w:shd w:val="clear" w:color="auto" w:fill="FFFFFF"/>
    </w:rPr>
  </w:style>
  <w:style w:type="paragraph" w:customStyle="1" w:styleId="affff">
    <w:name w:val="Всегда"/>
    <w:basedOn w:val="a2"/>
    <w:rsid w:val="008264EB"/>
    <w:pPr>
      <w:tabs>
        <w:tab w:val="left" w:pos="1701"/>
      </w:tabs>
      <w:suppressAutoHyphens/>
      <w:jc w:val="both"/>
    </w:pPr>
    <w:rPr>
      <w:lang w:eastAsia="ar-SA"/>
    </w:rPr>
  </w:style>
  <w:style w:type="paragraph" w:customStyle="1" w:styleId="xl119">
    <w:name w:val="xl119"/>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sz w:val="18"/>
      <w:szCs w:val="18"/>
    </w:rPr>
  </w:style>
  <w:style w:type="paragraph" w:customStyle="1" w:styleId="xl120">
    <w:name w:val="xl120"/>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8"/>
      <w:szCs w:val="18"/>
    </w:rPr>
  </w:style>
  <w:style w:type="paragraph" w:customStyle="1" w:styleId="xl121">
    <w:name w:val="xl121"/>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2">
    <w:name w:val="xl122"/>
    <w:basedOn w:val="a2"/>
    <w:rsid w:val="0068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18"/>
      <w:szCs w:val="18"/>
    </w:rPr>
  </w:style>
  <w:style w:type="paragraph" w:customStyle="1" w:styleId="xl123">
    <w:name w:val="xl123"/>
    <w:basedOn w:val="a2"/>
    <w:rsid w:val="0068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8"/>
      <w:szCs w:val="18"/>
    </w:rPr>
  </w:style>
  <w:style w:type="paragraph" w:customStyle="1" w:styleId="xl124">
    <w:name w:val="xl124"/>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25">
    <w:name w:val="xl125"/>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6">
    <w:name w:val="xl126"/>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7">
    <w:name w:val="xl127"/>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8">
    <w:name w:val="xl128"/>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29">
    <w:name w:val="xl129"/>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2"/>
    <w:rsid w:val="00685FEB"/>
    <w:pPr>
      <w:spacing w:before="100" w:beforeAutospacing="1" w:after="100" w:afterAutospacing="1"/>
      <w:textAlignment w:val="center"/>
    </w:pPr>
    <w:rPr>
      <w:sz w:val="18"/>
      <w:szCs w:val="18"/>
    </w:rPr>
  </w:style>
  <w:style w:type="paragraph" w:customStyle="1" w:styleId="xl131">
    <w:name w:val="xl131"/>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32">
    <w:name w:val="xl132"/>
    <w:basedOn w:val="a2"/>
    <w:rsid w:val="00685FEB"/>
    <w:pPr>
      <w:pBdr>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33">
    <w:name w:val="xl133"/>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4">
    <w:name w:val="xl134"/>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5">
    <w:name w:val="xl135"/>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6">
    <w:name w:val="xl136"/>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7">
    <w:name w:val="xl137"/>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38">
    <w:name w:val="xl138"/>
    <w:basedOn w:val="a2"/>
    <w:rsid w:val="00685FEB"/>
    <w:pPr>
      <w:spacing w:before="100" w:beforeAutospacing="1" w:after="100" w:afterAutospacing="1"/>
      <w:jc w:val="center"/>
    </w:pPr>
    <w:rPr>
      <w:sz w:val="18"/>
      <w:szCs w:val="18"/>
    </w:rPr>
  </w:style>
  <w:style w:type="paragraph" w:customStyle="1" w:styleId="xl139">
    <w:name w:val="xl139"/>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40">
    <w:name w:val="xl140"/>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64">
    <w:name w:val="Абзац списка6"/>
    <w:basedOn w:val="a2"/>
    <w:uiPriority w:val="34"/>
    <w:qFormat/>
    <w:rsid w:val="00EA070D"/>
    <w:pPr>
      <w:spacing w:after="200" w:line="276" w:lineRule="auto"/>
      <w:ind w:left="720"/>
      <w:contextualSpacing/>
    </w:pPr>
    <w:rPr>
      <w:rFonts w:ascii="Calibri" w:hAnsi="Calibri"/>
      <w:sz w:val="22"/>
      <w:szCs w:val="22"/>
    </w:rPr>
  </w:style>
  <w:style w:type="character" w:customStyle="1" w:styleId="WW8Num4z0">
    <w:name w:val="WW8Num4z0"/>
    <w:rsid w:val="004C50B9"/>
    <w:rPr>
      <w:b w:val="0"/>
    </w:rPr>
  </w:style>
  <w:style w:type="character" w:customStyle="1" w:styleId="WW8Num2z0">
    <w:name w:val="WW8Num2z0"/>
    <w:rsid w:val="004C50B9"/>
    <w:rPr>
      <w:color w:val="000000"/>
    </w:rPr>
  </w:style>
  <w:style w:type="character" w:customStyle="1" w:styleId="WW8Num4z1">
    <w:name w:val="WW8Num4z1"/>
    <w:rsid w:val="004C50B9"/>
    <w:rPr>
      <w:b w:val="0"/>
      <w:color w:val="auto"/>
      <w:sz w:val="28"/>
      <w:szCs w:val="28"/>
    </w:rPr>
  </w:style>
  <w:style w:type="character" w:customStyle="1" w:styleId="WW8Num5z0">
    <w:name w:val="WW8Num5z0"/>
    <w:rsid w:val="004C50B9"/>
    <w:rPr>
      <w:color w:val="000000"/>
    </w:rPr>
  </w:style>
  <w:style w:type="character" w:customStyle="1" w:styleId="WW8Num5z1">
    <w:name w:val="WW8Num5z1"/>
    <w:rsid w:val="004C50B9"/>
    <w:rPr>
      <w:b w:val="0"/>
      <w:color w:val="000000"/>
    </w:rPr>
  </w:style>
  <w:style w:type="character" w:customStyle="1" w:styleId="WW8Num6z0">
    <w:name w:val="WW8Num6z0"/>
    <w:rsid w:val="004C50B9"/>
    <w:rPr>
      <w:color w:val="000000"/>
    </w:rPr>
  </w:style>
  <w:style w:type="character" w:customStyle="1" w:styleId="WW8Num7z1">
    <w:name w:val="WW8Num7z1"/>
    <w:rsid w:val="004C50B9"/>
    <w:rPr>
      <w:b w:val="0"/>
    </w:rPr>
  </w:style>
  <w:style w:type="character" w:customStyle="1" w:styleId="WW8Num8z0">
    <w:name w:val="WW8Num8z0"/>
    <w:rsid w:val="004C50B9"/>
    <w:rPr>
      <w:b w:val="0"/>
    </w:rPr>
  </w:style>
  <w:style w:type="character" w:customStyle="1" w:styleId="WW8Num8z1">
    <w:name w:val="WW8Num8z1"/>
    <w:rsid w:val="004C50B9"/>
    <w:rPr>
      <w:b w:val="0"/>
      <w:color w:val="auto"/>
    </w:rPr>
  </w:style>
  <w:style w:type="character" w:customStyle="1" w:styleId="WW8Num11z0">
    <w:name w:val="WW8Num11z0"/>
    <w:rsid w:val="004C50B9"/>
    <w:rPr>
      <w:color w:val="000000"/>
    </w:rPr>
  </w:style>
  <w:style w:type="character" w:customStyle="1" w:styleId="WW8Num12z0">
    <w:name w:val="WW8Num12z0"/>
    <w:rsid w:val="004C50B9"/>
    <w:rPr>
      <w:b/>
      <w:sz w:val="24"/>
      <w:szCs w:val="24"/>
    </w:rPr>
  </w:style>
  <w:style w:type="character" w:customStyle="1" w:styleId="WW8Num12z1">
    <w:name w:val="WW8Num12z1"/>
    <w:rsid w:val="004C50B9"/>
    <w:rPr>
      <w:b w:val="0"/>
      <w:color w:val="auto"/>
    </w:rPr>
  </w:style>
  <w:style w:type="character" w:customStyle="1" w:styleId="WW8Num12z3">
    <w:name w:val="WW8Num12z3"/>
    <w:rsid w:val="004C50B9"/>
    <w:rPr>
      <w:color w:val="auto"/>
    </w:rPr>
  </w:style>
  <w:style w:type="character" w:customStyle="1" w:styleId="WW8Num13z0">
    <w:name w:val="WW8Num13z0"/>
    <w:rsid w:val="004C50B9"/>
    <w:rPr>
      <w:sz w:val="24"/>
      <w:szCs w:val="24"/>
    </w:rPr>
  </w:style>
  <w:style w:type="character" w:customStyle="1" w:styleId="WW8Num13z1">
    <w:name w:val="WW8Num13z1"/>
    <w:rsid w:val="004C50B9"/>
    <w:rPr>
      <w:b w:val="0"/>
      <w:sz w:val="24"/>
      <w:szCs w:val="24"/>
    </w:rPr>
  </w:style>
  <w:style w:type="character" w:customStyle="1" w:styleId="WW8Num15z0">
    <w:name w:val="WW8Num15z0"/>
    <w:rsid w:val="004C50B9"/>
    <w:rPr>
      <w:color w:val="000000"/>
    </w:rPr>
  </w:style>
  <w:style w:type="character" w:customStyle="1" w:styleId="WW8Num16z0">
    <w:name w:val="WW8Num16z0"/>
    <w:rsid w:val="004C50B9"/>
    <w:rPr>
      <w:b w:val="0"/>
    </w:rPr>
  </w:style>
  <w:style w:type="character" w:customStyle="1" w:styleId="WW8Num17z0">
    <w:name w:val="WW8Num17z0"/>
    <w:rsid w:val="004C50B9"/>
    <w:rPr>
      <w:color w:val="000000"/>
    </w:rPr>
  </w:style>
  <w:style w:type="character" w:customStyle="1" w:styleId="WW8Num17z1">
    <w:name w:val="WW8Num17z1"/>
    <w:rsid w:val="004C50B9"/>
    <w:rPr>
      <w:b w:val="0"/>
      <w:color w:val="000000"/>
    </w:rPr>
  </w:style>
  <w:style w:type="character" w:customStyle="1" w:styleId="WW8Num18z0">
    <w:name w:val="WW8Num18z0"/>
    <w:rsid w:val="004C50B9"/>
    <w:rPr>
      <w:b/>
    </w:rPr>
  </w:style>
  <w:style w:type="character" w:customStyle="1" w:styleId="WW8Num18z1">
    <w:name w:val="WW8Num18z1"/>
    <w:rsid w:val="004C50B9"/>
    <w:rPr>
      <w:b w:val="0"/>
    </w:rPr>
  </w:style>
  <w:style w:type="character" w:customStyle="1" w:styleId="WW8Num19z0">
    <w:name w:val="WW8Num19z0"/>
    <w:rsid w:val="004C50B9"/>
    <w:rPr>
      <w:rFonts w:cs="Times New Roman"/>
    </w:rPr>
  </w:style>
  <w:style w:type="character" w:customStyle="1" w:styleId="WW8Num21z0">
    <w:name w:val="WW8Num21z0"/>
    <w:rsid w:val="004C50B9"/>
    <w:rPr>
      <w:color w:val="000000"/>
    </w:rPr>
  </w:style>
  <w:style w:type="character" w:customStyle="1" w:styleId="apple-style-span">
    <w:name w:val="apple-style-span"/>
    <w:rsid w:val="004C50B9"/>
  </w:style>
  <w:style w:type="character" w:customStyle="1" w:styleId="affff0">
    <w:name w:val="Маркеры списка"/>
    <w:rsid w:val="004C50B9"/>
    <w:rPr>
      <w:rFonts w:ascii="OpenSymbol" w:eastAsia="OpenSymbol" w:hAnsi="OpenSymbol" w:cs="OpenSymbol"/>
    </w:rPr>
  </w:style>
  <w:style w:type="character" w:customStyle="1" w:styleId="affff1">
    <w:name w:val="Символ нумерации"/>
    <w:rsid w:val="004C50B9"/>
  </w:style>
  <w:style w:type="paragraph" w:styleId="affff2">
    <w:name w:val="List"/>
    <w:basedOn w:val="aa"/>
    <w:link w:val="affff3"/>
    <w:rsid w:val="004C50B9"/>
    <w:pPr>
      <w:widowControl w:val="0"/>
      <w:shd w:val="clear" w:color="auto" w:fill="FFFFFF"/>
      <w:spacing w:after="300" w:line="259" w:lineRule="exact"/>
      <w:jc w:val="both"/>
    </w:pPr>
    <w:rPr>
      <w:rFonts w:cs="Mangal"/>
      <w:sz w:val="22"/>
      <w:szCs w:val="22"/>
    </w:rPr>
  </w:style>
  <w:style w:type="paragraph" w:customStyle="1" w:styleId="1f1">
    <w:name w:val="Название1"/>
    <w:basedOn w:val="a2"/>
    <w:rsid w:val="004C50B9"/>
    <w:pPr>
      <w:suppressLineNumbers/>
      <w:suppressAutoHyphens/>
      <w:spacing w:before="120" w:after="120"/>
    </w:pPr>
    <w:rPr>
      <w:rFonts w:eastAsia="Calibri" w:cs="Mangal"/>
      <w:i/>
      <w:iCs/>
      <w:lang w:eastAsia="ar-SA"/>
    </w:rPr>
  </w:style>
  <w:style w:type="paragraph" w:customStyle="1" w:styleId="1f2">
    <w:name w:val="Указатель1"/>
    <w:basedOn w:val="a2"/>
    <w:rsid w:val="004C50B9"/>
    <w:pPr>
      <w:suppressLineNumbers/>
      <w:suppressAutoHyphens/>
    </w:pPr>
    <w:rPr>
      <w:rFonts w:eastAsia="Calibri" w:cs="Mangal"/>
      <w:sz w:val="20"/>
      <w:szCs w:val="20"/>
      <w:lang w:eastAsia="ar-SA"/>
    </w:rPr>
  </w:style>
  <w:style w:type="paragraph" w:customStyle="1" w:styleId="1f3">
    <w:name w:val="Текст примечания1"/>
    <w:basedOn w:val="a2"/>
    <w:rsid w:val="004C50B9"/>
    <w:pPr>
      <w:widowControl w:val="0"/>
      <w:suppressAutoHyphens/>
      <w:autoSpaceDE w:val="0"/>
    </w:pPr>
    <w:rPr>
      <w:sz w:val="20"/>
      <w:szCs w:val="20"/>
      <w:lang w:eastAsia="ar-SA"/>
    </w:rPr>
  </w:style>
  <w:style w:type="paragraph" w:customStyle="1" w:styleId="1f4">
    <w:name w:val="Текст1"/>
    <w:basedOn w:val="a2"/>
    <w:rsid w:val="004C50B9"/>
    <w:pPr>
      <w:suppressAutoHyphens/>
    </w:pPr>
    <w:rPr>
      <w:rFonts w:ascii="Courier New" w:hAnsi="Courier New" w:cs="Courier New"/>
      <w:sz w:val="20"/>
      <w:szCs w:val="20"/>
      <w:lang w:eastAsia="ar-SA"/>
    </w:rPr>
  </w:style>
  <w:style w:type="paragraph" w:customStyle="1" w:styleId="formattext">
    <w:name w:val="formattext"/>
    <w:basedOn w:val="a2"/>
    <w:uiPriority w:val="99"/>
    <w:rsid w:val="004C50B9"/>
    <w:pPr>
      <w:suppressAutoHyphens/>
      <w:spacing w:before="280" w:after="280"/>
    </w:pPr>
    <w:rPr>
      <w:lang w:eastAsia="ar-SA"/>
    </w:rPr>
  </w:style>
  <w:style w:type="paragraph" w:customStyle="1" w:styleId="affff4">
    <w:name w:val="Заголовок таблицы"/>
    <w:basedOn w:val="a9"/>
    <w:qFormat/>
    <w:rsid w:val="004C50B9"/>
    <w:pPr>
      <w:jc w:val="center"/>
    </w:pPr>
    <w:rPr>
      <w:rFonts w:eastAsia="Calibri"/>
      <w:b/>
      <w:bCs/>
      <w:sz w:val="20"/>
      <w:szCs w:val="20"/>
    </w:rPr>
  </w:style>
  <w:style w:type="character" w:customStyle="1" w:styleId="s10">
    <w:name w:val="s_10"/>
    <w:basedOn w:val="a3"/>
    <w:rsid w:val="004C50B9"/>
  </w:style>
  <w:style w:type="paragraph" w:customStyle="1" w:styleId="affff5">
    <w:name w:val="."/>
    <w:uiPriority w:val="99"/>
    <w:rsid w:val="004C50B9"/>
    <w:pPr>
      <w:widowControl w:val="0"/>
      <w:autoSpaceDE w:val="0"/>
      <w:autoSpaceDN w:val="0"/>
      <w:adjustRightInd w:val="0"/>
    </w:pPr>
    <w:rPr>
      <w:rFonts w:ascii="Arial" w:hAnsi="Arial" w:cs="Arial"/>
      <w:sz w:val="24"/>
      <w:szCs w:val="24"/>
    </w:rPr>
  </w:style>
  <w:style w:type="paragraph" w:customStyle="1" w:styleId="FORMATTEXT0">
    <w:name w:val=".FORMATTEXT"/>
    <w:uiPriority w:val="99"/>
    <w:rsid w:val="004C50B9"/>
    <w:pPr>
      <w:widowControl w:val="0"/>
      <w:autoSpaceDE w:val="0"/>
      <w:autoSpaceDN w:val="0"/>
      <w:adjustRightInd w:val="0"/>
    </w:pPr>
    <w:rPr>
      <w:rFonts w:ascii="Arial" w:hAnsi="Arial" w:cs="Arial"/>
    </w:rPr>
  </w:style>
  <w:style w:type="paragraph" w:customStyle="1" w:styleId="HEADERTEXT">
    <w:name w:val=".HEADERTEXT"/>
    <w:uiPriority w:val="99"/>
    <w:rsid w:val="004C50B9"/>
    <w:pPr>
      <w:widowControl w:val="0"/>
      <w:autoSpaceDE w:val="0"/>
      <w:autoSpaceDN w:val="0"/>
      <w:adjustRightInd w:val="0"/>
    </w:pPr>
    <w:rPr>
      <w:rFonts w:ascii="Arial" w:hAnsi="Arial" w:cs="Arial"/>
      <w:color w:val="2B4279"/>
    </w:rPr>
  </w:style>
  <w:style w:type="paragraph" w:customStyle="1" w:styleId="S2">
    <w:name w:val="S_Заголовок 2"/>
    <w:basedOn w:val="2"/>
    <w:rsid w:val="00C642B9"/>
    <w:pPr>
      <w:keepNext w:val="0"/>
      <w:spacing w:before="0" w:after="0"/>
      <w:ind w:left="1068" w:hanging="360"/>
      <w:jc w:val="both"/>
    </w:pPr>
    <w:rPr>
      <w:rFonts w:ascii="Times New Roman" w:hAnsi="Times New Roman"/>
      <w:bCs w:val="0"/>
      <w:i w:val="0"/>
      <w:iCs w:val="0"/>
      <w:sz w:val="24"/>
      <w:szCs w:val="24"/>
      <w:lang w:eastAsia="zh-CN"/>
    </w:rPr>
  </w:style>
  <w:style w:type="character" w:customStyle="1" w:styleId="WW8Num1z0">
    <w:name w:val="WW8Num1z0"/>
    <w:rsid w:val="0080666C"/>
    <w:rPr>
      <w:rFonts w:cs="Times New Roman"/>
    </w:rPr>
  </w:style>
  <w:style w:type="character" w:customStyle="1" w:styleId="WW8Num3z0">
    <w:name w:val="WW8Num3z0"/>
    <w:rsid w:val="0080666C"/>
  </w:style>
  <w:style w:type="character" w:customStyle="1" w:styleId="WW8Num3z1">
    <w:name w:val="WW8Num3z1"/>
    <w:rsid w:val="0080666C"/>
  </w:style>
  <w:style w:type="character" w:customStyle="1" w:styleId="WW8Num3z2">
    <w:name w:val="WW8Num3z2"/>
    <w:rsid w:val="0080666C"/>
  </w:style>
  <w:style w:type="character" w:customStyle="1" w:styleId="WW8Num3z3">
    <w:name w:val="WW8Num3z3"/>
    <w:rsid w:val="0080666C"/>
  </w:style>
  <w:style w:type="character" w:customStyle="1" w:styleId="WW8Num3z4">
    <w:name w:val="WW8Num3z4"/>
    <w:rsid w:val="0080666C"/>
  </w:style>
  <w:style w:type="character" w:customStyle="1" w:styleId="WW8Num3z5">
    <w:name w:val="WW8Num3z5"/>
    <w:rsid w:val="0080666C"/>
  </w:style>
  <w:style w:type="character" w:customStyle="1" w:styleId="WW8Num3z6">
    <w:name w:val="WW8Num3z6"/>
    <w:rsid w:val="0080666C"/>
  </w:style>
  <w:style w:type="character" w:customStyle="1" w:styleId="WW8Num3z7">
    <w:name w:val="WW8Num3z7"/>
    <w:rsid w:val="0080666C"/>
  </w:style>
  <w:style w:type="character" w:customStyle="1" w:styleId="WW8Num3z8">
    <w:name w:val="WW8Num3z8"/>
    <w:rsid w:val="0080666C"/>
  </w:style>
  <w:style w:type="character" w:customStyle="1" w:styleId="WW8Num7z0">
    <w:name w:val="WW8Num7z0"/>
    <w:rsid w:val="0080666C"/>
    <w:rPr>
      <w:rFonts w:hint="default"/>
      <w:b w:val="0"/>
      <w:sz w:val="24"/>
    </w:rPr>
  </w:style>
  <w:style w:type="character" w:customStyle="1" w:styleId="WW8Num8z2">
    <w:name w:val="WW8Num8z2"/>
    <w:rsid w:val="0080666C"/>
  </w:style>
  <w:style w:type="character" w:customStyle="1" w:styleId="WW8Num8z3">
    <w:name w:val="WW8Num8z3"/>
    <w:rsid w:val="0080666C"/>
  </w:style>
  <w:style w:type="character" w:customStyle="1" w:styleId="WW8Num8z4">
    <w:name w:val="WW8Num8z4"/>
    <w:rsid w:val="0080666C"/>
  </w:style>
  <w:style w:type="character" w:customStyle="1" w:styleId="WW8Num8z5">
    <w:name w:val="WW8Num8z5"/>
    <w:rsid w:val="0080666C"/>
  </w:style>
  <w:style w:type="character" w:customStyle="1" w:styleId="WW8Num8z6">
    <w:name w:val="WW8Num8z6"/>
    <w:rsid w:val="0080666C"/>
  </w:style>
  <w:style w:type="character" w:customStyle="1" w:styleId="WW8Num8z7">
    <w:name w:val="WW8Num8z7"/>
    <w:rsid w:val="0080666C"/>
  </w:style>
  <w:style w:type="character" w:customStyle="1" w:styleId="WW8Num8z8">
    <w:name w:val="WW8Num8z8"/>
    <w:rsid w:val="0080666C"/>
  </w:style>
  <w:style w:type="character" w:customStyle="1" w:styleId="WW8Num9z0">
    <w:name w:val="WW8Num9z0"/>
    <w:rsid w:val="0080666C"/>
    <w:rPr>
      <w:rFonts w:hint="default"/>
      <w:b w:val="0"/>
      <w:sz w:val="24"/>
      <w:szCs w:val="24"/>
    </w:rPr>
  </w:style>
  <w:style w:type="character" w:customStyle="1" w:styleId="WW8Num9z1">
    <w:name w:val="WW8Num9z1"/>
    <w:rsid w:val="0080666C"/>
  </w:style>
  <w:style w:type="character" w:customStyle="1" w:styleId="WW8Num9z2">
    <w:name w:val="WW8Num9z2"/>
    <w:rsid w:val="0080666C"/>
  </w:style>
  <w:style w:type="character" w:customStyle="1" w:styleId="WW8Num9z3">
    <w:name w:val="WW8Num9z3"/>
    <w:rsid w:val="0080666C"/>
  </w:style>
  <w:style w:type="character" w:customStyle="1" w:styleId="WW8Num9z4">
    <w:name w:val="WW8Num9z4"/>
    <w:rsid w:val="0080666C"/>
  </w:style>
  <w:style w:type="character" w:customStyle="1" w:styleId="WW8Num9z5">
    <w:name w:val="WW8Num9z5"/>
    <w:rsid w:val="0080666C"/>
  </w:style>
  <w:style w:type="character" w:customStyle="1" w:styleId="WW8Num9z6">
    <w:name w:val="WW8Num9z6"/>
    <w:rsid w:val="0080666C"/>
  </w:style>
  <w:style w:type="character" w:customStyle="1" w:styleId="WW8Num9z7">
    <w:name w:val="WW8Num9z7"/>
    <w:rsid w:val="0080666C"/>
  </w:style>
  <w:style w:type="character" w:customStyle="1" w:styleId="WW8Num9z8">
    <w:name w:val="WW8Num9z8"/>
    <w:rsid w:val="0080666C"/>
  </w:style>
  <w:style w:type="character" w:customStyle="1" w:styleId="WW8Num10z0">
    <w:name w:val="WW8Num10z0"/>
    <w:rsid w:val="0080666C"/>
    <w:rPr>
      <w:rFonts w:hint="default"/>
      <w:b w:val="0"/>
      <w:sz w:val="24"/>
      <w:szCs w:val="24"/>
    </w:rPr>
  </w:style>
  <w:style w:type="character" w:customStyle="1" w:styleId="WW8Num10z1">
    <w:name w:val="WW8Num10z1"/>
    <w:rsid w:val="0080666C"/>
  </w:style>
  <w:style w:type="character" w:customStyle="1" w:styleId="WW8Num10z2">
    <w:name w:val="WW8Num10z2"/>
    <w:rsid w:val="0080666C"/>
  </w:style>
  <w:style w:type="character" w:customStyle="1" w:styleId="WW8Num10z3">
    <w:name w:val="WW8Num10z3"/>
    <w:rsid w:val="0080666C"/>
  </w:style>
  <w:style w:type="character" w:customStyle="1" w:styleId="WW8Num10z4">
    <w:name w:val="WW8Num10z4"/>
    <w:rsid w:val="0080666C"/>
  </w:style>
  <w:style w:type="character" w:customStyle="1" w:styleId="WW8Num10z5">
    <w:name w:val="WW8Num10z5"/>
    <w:rsid w:val="0080666C"/>
  </w:style>
  <w:style w:type="character" w:customStyle="1" w:styleId="WW8Num10z6">
    <w:name w:val="WW8Num10z6"/>
    <w:rsid w:val="0080666C"/>
  </w:style>
  <w:style w:type="character" w:customStyle="1" w:styleId="WW8Num10z7">
    <w:name w:val="WW8Num10z7"/>
    <w:rsid w:val="0080666C"/>
  </w:style>
  <w:style w:type="character" w:customStyle="1" w:styleId="WW8Num10z8">
    <w:name w:val="WW8Num10z8"/>
    <w:rsid w:val="0080666C"/>
  </w:style>
  <w:style w:type="character" w:customStyle="1" w:styleId="WW8Num11z1">
    <w:name w:val="WW8Num11z1"/>
    <w:rsid w:val="0080666C"/>
  </w:style>
  <w:style w:type="character" w:customStyle="1" w:styleId="WW8Num11z2">
    <w:name w:val="WW8Num11z2"/>
    <w:rsid w:val="0080666C"/>
  </w:style>
  <w:style w:type="character" w:customStyle="1" w:styleId="WW8Num11z3">
    <w:name w:val="WW8Num11z3"/>
    <w:rsid w:val="0080666C"/>
  </w:style>
  <w:style w:type="character" w:customStyle="1" w:styleId="WW8Num11z4">
    <w:name w:val="WW8Num11z4"/>
    <w:rsid w:val="0080666C"/>
  </w:style>
  <w:style w:type="character" w:customStyle="1" w:styleId="WW8Num11z5">
    <w:name w:val="WW8Num11z5"/>
    <w:rsid w:val="0080666C"/>
  </w:style>
  <w:style w:type="character" w:customStyle="1" w:styleId="WW8Num11z6">
    <w:name w:val="WW8Num11z6"/>
    <w:rsid w:val="0080666C"/>
  </w:style>
  <w:style w:type="character" w:customStyle="1" w:styleId="WW8Num11z7">
    <w:name w:val="WW8Num11z7"/>
    <w:rsid w:val="0080666C"/>
  </w:style>
  <w:style w:type="character" w:customStyle="1" w:styleId="WW8Num11z8">
    <w:name w:val="WW8Num11z8"/>
    <w:rsid w:val="0080666C"/>
  </w:style>
  <w:style w:type="character" w:customStyle="1" w:styleId="WW8Num12z2">
    <w:name w:val="WW8Num12z2"/>
    <w:rsid w:val="0080666C"/>
  </w:style>
  <w:style w:type="character" w:customStyle="1" w:styleId="WW8Num12z4">
    <w:name w:val="WW8Num12z4"/>
    <w:rsid w:val="0080666C"/>
  </w:style>
  <w:style w:type="character" w:customStyle="1" w:styleId="WW8Num12z5">
    <w:name w:val="WW8Num12z5"/>
    <w:rsid w:val="0080666C"/>
  </w:style>
  <w:style w:type="character" w:customStyle="1" w:styleId="WW8Num12z6">
    <w:name w:val="WW8Num12z6"/>
    <w:rsid w:val="0080666C"/>
  </w:style>
  <w:style w:type="character" w:customStyle="1" w:styleId="WW8Num12z7">
    <w:name w:val="WW8Num12z7"/>
    <w:rsid w:val="0080666C"/>
  </w:style>
  <w:style w:type="character" w:customStyle="1" w:styleId="WW8Num12z8">
    <w:name w:val="WW8Num12z8"/>
    <w:rsid w:val="0080666C"/>
  </w:style>
  <w:style w:type="character" w:customStyle="1" w:styleId="WW8Num13z2">
    <w:name w:val="WW8Num13z2"/>
    <w:rsid w:val="0080666C"/>
  </w:style>
  <w:style w:type="character" w:customStyle="1" w:styleId="WW8Num13z3">
    <w:name w:val="WW8Num13z3"/>
    <w:rsid w:val="0080666C"/>
  </w:style>
  <w:style w:type="character" w:customStyle="1" w:styleId="WW8Num13z4">
    <w:name w:val="WW8Num13z4"/>
    <w:rsid w:val="0080666C"/>
  </w:style>
  <w:style w:type="character" w:customStyle="1" w:styleId="WW8Num13z5">
    <w:name w:val="WW8Num13z5"/>
    <w:rsid w:val="0080666C"/>
  </w:style>
  <w:style w:type="character" w:customStyle="1" w:styleId="WW8Num13z6">
    <w:name w:val="WW8Num13z6"/>
    <w:rsid w:val="0080666C"/>
  </w:style>
  <w:style w:type="character" w:customStyle="1" w:styleId="WW8Num13z7">
    <w:name w:val="WW8Num13z7"/>
    <w:rsid w:val="0080666C"/>
  </w:style>
  <w:style w:type="character" w:customStyle="1" w:styleId="WW8Num13z8">
    <w:name w:val="WW8Num13z8"/>
    <w:rsid w:val="0080666C"/>
  </w:style>
  <w:style w:type="character" w:customStyle="1" w:styleId="WW8Num14z0">
    <w:name w:val="WW8Num14z0"/>
    <w:rsid w:val="0080666C"/>
    <w:rPr>
      <w:rFonts w:ascii="Symbol" w:hAnsi="Symbol" w:cs="Symbol" w:hint="default"/>
    </w:rPr>
  </w:style>
  <w:style w:type="character" w:customStyle="1" w:styleId="WW8Num14z1">
    <w:name w:val="WW8Num14z1"/>
    <w:rsid w:val="0080666C"/>
    <w:rPr>
      <w:rFonts w:ascii="Courier New" w:hAnsi="Courier New" w:cs="Courier New" w:hint="default"/>
    </w:rPr>
  </w:style>
  <w:style w:type="character" w:customStyle="1" w:styleId="WW8Num14z2">
    <w:name w:val="WW8Num14z2"/>
    <w:rsid w:val="0080666C"/>
    <w:rPr>
      <w:rFonts w:ascii="Wingdings" w:hAnsi="Wingdings" w:cs="Wingdings" w:hint="default"/>
    </w:rPr>
  </w:style>
  <w:style w:type="character" w:customStyle="1" w:styleId="WW8Num15z1">
    <w:name w:val="WW8Num15z1"/>
    <w:rsid w:val="0080666C"/>
  </w:style>
  <w:style w:type="character" w:customStyle="1" w:styleId="WW8Num15z2">
    <w:name w:val="WW8Num15z2"/>
    <w:rsid w:val="0080666C"/>
  </w:style>
  <w:style w:type="character" w:customStyle="1" w:styleId="WW8Num15z3">
    <w:name w:val="WW8Num15z3"/>
    <w:rsid w:val="0080666C"/>
  </w:style>
  <w:style w:type="character" w:customStyle="1" w:styleId="WW8Num15z4">
    <w:name w:val="WW8Num15z4"/>
    <w:rsid w:val="0080666C"/>
  </w:style>
  <w:style w:type="character" w:customStyle="1" w:styleId="WW8Num15z5">
    <w:name w:val="WW8Num15z5"/>
    <w:rsid w:val="0080666C"/>
  </w:style>
  <w:style w:type="character" w:customStyle="1" w:styleId="WW8Num15z6">
    <w:name w:val="WW8Num15z6"/>
    <w:rsid w:val="0080666C"/>
  </w:style>
  <w:style w:type="character" w:customStyle="1" w:styleId="WW8Num15z7">
    <w:name w:val="WW8Num15z7"/>
    <w:rsid w:val="0080666C"/>
  </w:style>
  <w:style w:type="character" w:customStyle="1" w:styleId="WW8Num15z8">
    <w:name w:val="WW8Num15z8"/>
    <w:rsid w:val="0080666C"/>
  </w:style>
  <w:style w:type="character" w:customStyle="1" w:styleId="WW8Num16z2">
    <w:name w:val="WW8Num16z2"/>
    <w:rsid w:val="0080666C"/>
    <w:rPr>
      <w:rFonts w:cs="Times New Roman" w:hint="default"/>
    </w:rPr>
  </w:style>
  <w:style w:type="character" w:customStyle="1" w:styleId="WW8Num17z2">
    <w:name w:val="WW8Num17z2"/>
    <w:rsid w:val="0080666C"/>
  </w:style>
  <w:style w:type="character" w:customStyle="1" w:styleId="WW8Num17z3">
    <w:name w:val="WW8Num17z3"/>
    <w:rsid w:val="0080666C"/>
  </w:style>
  <w:style w:type="character" w:customStyle="1" w:styleId="WW8Num17z4">
    <w:name w:val="WW8Num17z4"/>
    <w:rsid w:val="0080666C"/>
  </w:style>
  <w:style w:type="character" w:customStyle="1" w:styleId="WW8Num17z5">
    <w:name w:val="WW8Num17z5"/>
    <w:rsid w:val="0080666C"/>
  </w:style>
  <w:style w:type="character" w:customStyle="1" w:styleId="WW8Num17z6">
    <w:name w:val="WW8Num17z6"/>
    <w:rsid w:val="0080666C"/>
  </w:style>
  <w:style w:type="character" w:customStyle="1" w:styleId="WW8Num17z7">
    <w:name w:val="WW8Num17z7"/>
    <w:rsid w:val="0080666C"/>
  </w:style>
  <w:style w:type="character" w:customStyle="1" w:styleId="WW8Num17z8">
    <w:name w:val="WW8Num17z8"/>
    <w:rsid w:val="0080666C"/>
  </w:style>
  <w:style w:type="character" w:customStyle="1" w:styleId="WW8Num18z2">
    <w:name w:val="WW8Num18z2"/>
    <w:rsid w:val="0080666C"/>
  </w:style>
  <w:style w:type="character" w:customStyle="1" w:styleId="WW8Num18z3">
    <w:name w:val="WW8Num18z3"/>
    <w:rsid w:val="0080666C"/>
  </w:style>
  <w:style w:type="character" w:customStyle="1" w:styleId="WW8Num18z4">
    <w:name w:val="WW8Num18z4"/>
    <w:rsid w:val="0080666C"/>
  </w:style>
  <w:style w:type="character" w:customStyle="1" w:styleId="WW8Num18z5">
    <w:name w:val="WW8Num18z5"/>
    <w:rsid w:val="0080666C"/>
  </w:style>
  <w:style w:type="character" w:customStyle="1" w:styleId="WW8Num18z6">
    <w:name w:val="WW8Num18z6"/>
    <w:rsid w:val="0080666C"/>
  </w:style>
  <w:style w:type="character" w:customStyle="1" w:styleId="WW8Num18z7">
    <w:name w:val="WW8Num18z7"/>
    <w:rsid w:val="0080666C"/>
  </w:style>
  <w:style w:type="character" w:customStyle="1" w:styleId="WW8Num18z8">
    <w:name w:val="WW8Num18z8"/>
    <w:rsid w:val="0080666C"/>
  </w:style>
  <w:style w:type="character" w:customStyle="1" w:styleId="WW8Num19z1">
    <w:name w:val="WW8Num19z1"/>
    <w:rsid w:val="0080666C"/>
    <w:rPr>
      <w:rFonts w:cs="Times New Roman"/>
    </w:rPr>
  </w:style>
  <w:style w:type="character" w:customStyle="1" w:styleId="WW8Num20z0">
    <w:name w:val="WW8Num20z0"/>
    <w:rsid w:val="0080666C"/>
    <w:rPr>
      <w:rFonts w:hint="default"/>
    </w:rPr>
  </w:style>
  <w:style w:type="character" w:customStyle="1" w:styleId="WW8Num20z1">
    <w:name w:val="WW8Num20z1"/>
    <w:rsid w:val="0080666C"/>
  </w:style>
  <w:style w:type="character" w:customStyle="1" w:styleId="WW8Num20z2">
    <w:name w:val="WW8Num20z2"/>
    <w:rsid w:val="0080666C"/>
  </w:style>
  <w:style w:type="character" w:customStyle="1" w:styleId="WW8Num20z3">
    <w:name w:val="WW8Num20z3"/>
    <w:rsid w:val="0080666C"/>
  </w:style>
  <w:style w:type="character" w:customStyle="1" w:styleId="WW8Num20z4">
    <w:name w:val="WW8Num20z4"/>
    <w:rsid w:val="0080666C"/>
  </w:style>
  <w:style w:type="character" w:customStyle="1" w:styleId="WW8Num20z5">
    <w:name w:val="WW8Num20z5"/>
    <w:rsid w:val="0080666C"/>
  </w:style>
  <w:style w:type="character" w:customStyle="1" w:styleId="WW8Num20z6">
    <w:name w:val="WW8Num20z6"/>
    <w:rsid w:val="0080666C"/>
  </w:style>
  <w:style w:type="character" w:customStyle="1" w:styleId="WW8Num20z7">
    <w:name w:val="WW8Num20z7"/>
    <w:rsid w:val="0080666C"/>
  </w:style>
  <w:style w:type="character" w:customStyle="1" w:styleId="WW8Num20z8">
    <w:name w:val="WW8Num20z8"/>
    <w:rsid w:val="0080666C"/>
  </w:style>
  <w:style w:type="character" w:customStyle="1" w:styleId="WW8Num21z1">
    <w:name w:val="WW8Num21z1"/>
    <w:rsid w:val="0080666C"/>
  </w:style>
  <w:style w:type="character" w:customStyle="1" w:styleId="WW8Num21z2">
    <w:name w:val="WW8Num21z2"/>
    <w:rsid w:val="0080666C"/>
  </w:style>
  <w:style w:type="character" w:customStyle="1" w:styleId="WW8Num21z3">
    <w:name w:val="WW8Num21z3"/>
    <w:rsid w:val="0080666C"/>
  </w:style>
  <w:style w:type="character" w:customStyle="1" w:styleId="WW8Num21z4">
    <w:name w:val="WW8Num21z4"/>
    <w:rsid w:val="0080666C"/>
  </w:style>
  <w:style w:type="character" w:customStyle="1" w:styleId="WW8Num21z5">
    <w:name w:val="WW8Num21z5"/>
    <w:rsid w:val="0080666C"/>
  </w:style>
  <w:style w:type="character" w:customStyle="1" w:styleId="WW8Num21z6">
    <w:name w:val="WW8Num21z6"/>
    <w:rsid w:val="0080666C"/>
  </w:style>
  <w:style w:type="character" w:customStyle="1" w:styleId="WW8Num21z7">
    <w:name w:val="WW8Num21z7"/>
    <w:rsid w:val="0080666C"/>
  </w:style>
  <w:style w:type="character" w:customStyle="1" w:styleId="WW8Num21z8">
    <w:name w:val="WW8Num21z8"/>
    <w:rsid w:val="0080666C"/>
  </w:style>
  <w:style w:type="character" w:customStyle="1" w:styleId="WW8Num22z0">
    <w:name w:val="WW8Num22z0"/>
    <w:rsid w:val="0080666C"/>
  </w:style>
  <w:style w:type="character" w:customStyle="1" w:styleId="WW8Num22z1">
    <w:name w:val="WW8Num22z1"/>
    <w:rsid w:val="0080666C"/>
  </w:style>
  <w:style w:type="character" w:customStyle="1" w:styleId="WW8Num22z2">
    <w:name w:val="WW8Num22z2"/>
    <w:rsid w:val="0080666C"/>
  </w:style>
  <w:style w:type="character" w:customStyle="1" w:styleId="WW8Num22z3">
    <w:name w:val="WW8Num22z3"/>
    <w:rsid w:val="0080666C"/>
  </w:style>
  <w:style w:type="character" w:customStyle="1" w:styleId="WW8Num22z4">
    <w:name w:val="WW8Num22z4"/>
    <w:rsid w:val="0080666C"/>
  </w:style>
  <w:style w:type="character" w:customStyle="1" w:styleId="WW8Num22z5">
    <w:name w:val="WW8Num22z5"/>
    <w:rsid w:val="0080666C"/>
  </w:style>
  <w:style w:type="character" w:customStyle="1" w:styleId="WW8Num22z6">
    <w:name w:val="WW8Num22z6"/>
    <w:rsid w:val="0080666C"/>
  </w:style>
  <w:style w:type="character" w:customStyle="1" w:styleId="WW8Num22z7">
    <w:name w:val="WW8Num22z7"/>
    <w:rsid w:val="0080666C"/>
  </w:style>
  <w:style w:type="character" w:customStyle="1" w:styleId="WW8Num22z8">
    <w:name w:val="WW8Num22z8"/>
    <w:rsid w:val="0080666C"/>
  </w:style>
  <w:style w:type="character" w:customStyle="1" w:styleId="WW8Num23z0">
    <w:name w:val="WW8Num23z0"/>
    <w:rsid w:val="0080666C"/>
    <w:rPr>
      <w:rFonts w:hint="default"/>
    </w:rPr>
  </w:style>
  <w:style w:type="character" w:customStyle="1" w:styleId="WW8Num23z1">
    <w:name w:val="WW8Num23z1"/>
    <w:rsid w:val="0080666C"/>
  </w:style>
  <w:style w:type="character" w:customStyle="1" w:styleId="WW8Num23z2">
    <w:name w:val="WW8Num23z2"/>
    <w:rsid w:val="0080666C"/>
  </w:style>
  <w:style w:type="character" w:customStyle="1" w:styleId="WW8Num23z3">
    <w:name w:val="WW8Num23z3"/>
    <w:rsid w:val="0080666C"/>
  </w:style>
  <w:style w:type="character" w:customStyle="1" w:styleId="WW8Num23z4">
    <w:name w:val="WW8Num23z4"/>
    <w:rsid w:val="0080666C"/>
  </w:style>
  <w:style w:type="character" w:customStyle="1" w:styleId="WW8Num23z5">
    <w:name w:val="WW8Num23z5"/>
    <w:rsid w:val="0080666C"/>
  </w:style>
  <w:style w:type="character" w:customStyle="1" w:styleId="WW8Num23z6">
    <w:name w:val="WW8Num23z6"/>
    <w:rsid w:val="0080666C"/>
  </w:style>
  <w:style w:type="character" w:customStyle="1" w:styleId="WW8Num23z7">
    <w:name w:val="WW8Num23z7"/>
    <w:rsid w:val="0080666C"/>
  </w:style>
  <w:style w:type="character" w:customStyle="1" w:styleId="WW8Num23z8">
    <w:name w:val="WW8Num23z8"/>
    <w:rsid w:val="0080666C"/>
  </w:style>
  <w:style w:type="character" w:customStyle="1" w:styleId="WW8Num24z0">
    <w:name w:val="WW8Num24z0"/>
    <w:rsid w:val="0080666C"/>
    <w:rPr>
      <w:rFonts w:hint="default"/>
      <w:b w:val="0"/>
    </w:rPr>
  </w:style>
  <w:style w:type="character" w:customStyle="1" w:styleId="WW8Num24z1">
    <w:name w:val="WW8Num24z1"/>
    <w:rsid w:val="0080666C"/>
  </w:style>
  <w:style w:type="character" w:customStyle="1" w:styleId="WW8Num24z2">
    <w:name w:val="WW8Num24z2"/>
    <w:rsid w:val="0080666C"/>
  </w:style>
  <w:style w:type="character" w:customStyle="1" w:styleId="WW8Num24z3">
    <w:name w:val="WW8Num24z3"/>
    <w:rsid w:val="0080666C"/>
  </w:style>
  <w:style w:type="character" w:customStyle="1" w:styleId="WW8Num24z4">
    <w:name w:val="WW8Num24z4"/>
    <w:rsid w:val="0080666C"/>
  </w:style>
  <w:style w:type="character" w:customStyle="1" w:styleId="WW8Num24z5">
    <w:name w:val="WW8Num24z5"/>
    <w:rsid w:val="0080666C"/>
  </w:style>
  <w:style w:type="character" w:customStyle="1" w:styleId="WW8Num24z6">
    <w:name w:val="WW8Num24z6"/>
    <w:rsid w:val="0080666C"/>
  </w:style>
  <w:style w:type="character" w:customStyle="1" w:styleId="WW8Num24z7">
    <w:name w:val="WW8Num24z7"/>
    <w:rsid w:val="0080666C"/>
  </w:style>
  <w:style w:type="character" w:customStyle="1" w:styleId="WW8Num24z8">
    <w:name w:val="WW8Num24z8"/>
    <w:rsid w:val="0080666C"/>
  </w:style>
  <w:style w:type="character" w:customStyle="1" w:styleId="WW8Num25z0">
    <w:name w:val="WW8Num25z0"/>
    <w:rsid w:val="0080666C"/>
    <w:rPr>
      <w:rFonts w:hint="default"/>
      <w:b w:val="0"/>
      <w:sz w:val="24"/>
      <w:szCs w:val="24"/>
    </w:rPr>
  </w:style>
  <w:style w:type="character" w:customStyle="1" w:styleId="WW8Num25z1">
    <w:name w:val="WW8Num25z1"/>
    <w:rsid w:val="0080666C"/>
  </w:style>
  <w:style w:type="character" w:customStyle="1" w:styleId="WW8Num25z2">
    <w:name w:val="WW8Num25z2"/>
    <w:rsid w:val="0080666C"/>
  </w:style>
  <w:style w:type="character" w:customStyle="1" w:styleId="WW8Num25z3">
    <w:name w:val="WW8Num25z3"/>
    <w:rsid w:val="0080666C"/>
  </w:style>
  <w:style w:type="character" w:customStyle="1" w:styleId="WW8Num25z4">
    <w:name w:val="WW8Num25z4"/>
    <w:rsid w:val="0080666C"/>
  </w:style>
  <w:style w:type="character" w:customStyle="1" w:styleId="WW8Num25z5">
    <w:name w:val="WW8Num25z5"/>
    <w:rsid w:val="0080666C"/>
  </w:style>
  <w:style w:type="character" w:customStyle="1" w:styleId="WW8Num25z6">
    <w:name w:val="WW8Num25z6"/>
    <w:rsid w:val="0080666C"/>
  </w:style>
  <w:style w:type="character" w:customStyle="1" w:styleId="WW8Num25z7">
    <w:name w:val="WW8Num25z7"/>
    <w:rsid w:val="0080666C"/>
  </w:style>
  <w:style w:type="character" w:customStyle="1" w:styleId="WW8Num25z8">
    <w:name w:val="WW8Num25z8"/>
    <w:rsid w:val="0080666C"/>
  </w:style>
  <w:style w:type="character" w:customStyle="1" w:styleId="WW8Num26z0">
    <w:name w:val="WW8Num26z0"/>
    <w:rsid w:val="0080666C"/>
    <w:rPr>
      <w:rFonts w:hint="default"/>
      <w:b/>
      <w:bCs/>
      <w:iCs/>
      <w:sz w:val="28"/>
      <w:szCs w:val="28"/>
    </w:rPr>
  </w:style>
  <w:style w:type="character" w:customStyle="1" w:styleId="WW8Num26z1">
    <w:name w:val="WW8Num26z1"/>
    <w:rsid w:val="0080666C"/>
  </w:style>
  <w:style w:type="character" w:customStyle="1" w:styleId="WW8Num26z2">
    <w:name w:val="WW8Num26z2"/>
    <w:rsid w:val="0080666C"/>
  </w:style>
  <w:style w:type="character" w:customStyle="1" w:styleId="WW8Num26z3">
    <w:name w:val="WW8Num26z3"/>
    <w:rsid w:val="0080666C"/>
  </w:style>
  <w:style w:type="character" w:customStyle="1" w:styleId="WW8Num26z4">
    <w:name w:val="WW8Num26z4"/>
    <w:rsid w:val="0080666C"/>
  </w:style>
  <w:style w:type="character" w:customStyle="1" w:styleId="WW8Num26z5">
    <w:name w:val="WW8Num26z5"/>
    <w:rsid w:val="0080666C"/>
  </w:style>
  <w:style w:type="character" w:customStyle="1" w:styleId="WW8Num26z6">
    <w:name w:val="WW8Num26z6"/>
    <w:rsid w:val="0080666C"/>
  </w:style>
  <w:style w:type="character" w:customStyle="1" w:styleId="WW8Num26z7">
    <w:name w:val="WW8Num26z7"/>
    <w:rsid w:val="0080666C"/>
  </w:style>
  <w:style w:type="character" w:customStyle="1" w:styleId="WW8Num26z8">
    <w:name w:val="WW8Num26z8"/>
    <w:rsid w:val="0080666C"/>
  </w:style>
  <w:style w:type="character" w:customStyle="1" w:styleId="WW8Num27z0">
    <w:name w:val="WW8Num27z0"/>
    <w:rsid w:val="0080666C"/>
    <w:rPr>
      <w:rFonts w:hint="default"/>
      <w:b w:val="0"/>
    </w:rPr>
  </w:style>
  <w:style w:type="character" w:customStyle="1" w:styleId="WW8Num27z1">
    <w:name w:val="WW8Num27z1"/>
    <w:rsid w:val="0080666C"/>
  </w:style>
  <w:style w:type="character" w:customStyle="1" w:styleId="WW8Num27z2">
    <w:name w:val="WW8Num27z2"/>
    <w:rsid w:val="0080666C"/>
  </w:style>
  <w:style w:type="character" w:customStyle="1" w:styleId="WW8Num27z3">
    <w:name w:val="WW8Num27z3"/>
    <w:rsid w:val="0080666C"/>
  </w:style>
  <w:style w:type="character" w:customStyle="1" w:styleId="WW8Num27z4">
    <w:name w:val="WW8Num27z4"/>
    <w:rsid w:val="0080666C"/>
  </w:style>
  <w:style w:type="character" w:customStyle="1" w:styleId="WW8Num27z5">
    <w:name w:val="WW8Num27z5"/>
    <w:rsid w:val="0080666C"/>
  </w:style>
  <w:style w:type="character" w:customStyle="1" w:styleId="WW8Num27z6">
    <w:name w:val="WW8Num27z6"/>
    <w:rsid w:val="0080666C"/>
  </w:style>
  <w:style w:type="character" w:customStyle="1" w:styleId="WW8Num27z7">
    <w:name w:val="WW8Num27z7"/>
    <w:rsid w:val="0080666C"/>
  </w:style>
  <w:style w:type="character" w:customStyle="1" w:styleId="WW8Num27z8">
    <w:name w:val="WW8Num27z8"/>
    <w:rsid w:val="0080666C"/>
  </w:style>
  <w:style w:type="character" w:customStyle="1" w:styleId="WW8Num28z0">
    <w:name w:val="WW8Num28z0"/>
    <w:rsid w:val="0080666C"/>
    <w:rPr>
      <w:rFonts w:hint="default"/>
      <w:b w:val="0"/>
      <w:sz w:val="24"/>
      <w:szCs w:val="24"/>
    </w:rPr>
  </w:style>
  <w:style w:type="character" w:customStyle="1" w:styleId="WW8Num28z1">
    <w:name w:val="WW8Num28z1"/>
    <w:rsid w:val="0080666C"/>
  </w:style>
  <w:style w:type="character" w:customStyle="1" w:styleId="WW8Num28z2">
    <w:name w:val="WW8Num28z2"/>
    <w:rsid w:val="0080666C"/>
  </w:style>
  <w:style w:type="character" w:customStyle="1" w:styleId="WW8Num28z3">
    <w:name w:val="WW8Num28z3"/>
    <w:rsid w:val="0080666C"/>
  </w:style>
  <w:style w:type="character" w:customStyle="1" w:styleId="WW8Num28z4">
    <w:name w:val="WW8Num28z4"/>
    <w:rsid w:val="0080666C"/>
  </w:style>
  <w:style w:type="character" w:customStyle="1" w:styleId="WW8Num28z5">
    <w:name w:val="WW8Num28z5"/>
    <w:rsid w:val="0080666C"/>
  </w:style>
  <w:style w:type="character" w:customStyle="1" w:styleId="WW8Num28z6">
    <w:name w:val="WW8Num28z6"/>
    <w:rsid w:val="0080666C"/>
  </w:style>
  <w:style w:type="character" w:customStyle="1" w:styleId="WW8Num28z7">
    <w:name w:val="WW8Num28z7"/>
    <w:rsid w:val="0080666C"/>
  </w:style>
  <w:style w:type="character" w:customStyle="1" w:styleId="WW8Num28z8">
    <w:name w:val="WW8Num28z8"/>
    <w:rsid w:val="0080666C"/>
  </w:style>
  <w:style w:type="character" w:customStyle="1" w:styleId="WW8Num29z0">
    <w:name w:val="WW8Num29z0"/>
    <w:rsid w:val="0080666C"/>
    <w:rPr>
      <w:rFonts w:ascii="Symbol" w:hAnsi="Symbol" w:cs="Symbol" w:hint="default"/>
    </w:rPr>
  </w:style>
  <w:style w:type="character" w:customStyle="1" w:styleId="WW8Num29z1">
    <w:name w:val="WW8Num29z1"/>
    <w:rsid w:val="0080666C"/>
    <w:rPr>
      <w:rFonts w:ascii="Courier New" w:hAnsi="Courier New" w:cs="Courier New" w:hint="default"/>
    </w:rPr>
  </w:style>
  <w:style w:type="character" w:customStyle="1" w:styleId="WW8Num29z2">
    <w:name w:val="WW8Num29z2"/>
    <w:rsid w:val="0080666C"/>
    <w:rPr>
      <w:rFonts w:ascii="Wingdings" w:hAnsi="Wingdings" w:cs="Wingdings" w:hint="default"/>
    </w:rPr>
  </w:style>
  <w:style w:type="character" w:customStyle="1" w:styleId="WW8Num30z0">
    <w:name w:val="WW8Num30z0"/>
    <w:rsid w:val="0080666C"/>
    <w:rPr>
      <w:rFonts w:hint="default"/>
      <w:b w:val="0"/>
      <w:sz w:val="24"/>
      <w:szCs w:val="24"/>
    </w:rPr>
  </w:style>
  <w:style w:type="character" w:customStyle="1" w:styleId="WW8Num30z1">
    <w:name w:val="WW8Num30z1"/>
    <w:rsid w:val="0080666C"/>
  </w:style>
  <w:style w:type="character" w:customStyle="1" w:styleId="WW8Num30z2">
    <w:name w:val="WW8Num30z2"/>
    <w:rsid w:val="0080666C"/>
  </w:style>
  <w:style w:type="character" w:customStyle="1" w:styleId="WW8Num30z3">
    <w:name w:val="WW8Num30z3"/>
    <w:rsid w:val="0080666C"/>
  </w:style>
  <w:style w:type="character" w:customStyle="1" w:styleId="WW8Num30z4">
    <w:name w:val="WW8Num30z4"/>
    <w:rsid w:val="0080666C"/>
  </w:style>
  <w:style w:type="character" w:customStyle="1" w:styleId="WW8Num30z5">
    <w:name w:val="WW8Num30z5"/>
    <w:rsid w:val="0080666C"/>
  </w:style>
  <w:style w:type="character" w:customStyle="1" w:styleId="WW8Num30z6">
    <w:name w:val="WW8Num30z6"/>
    <w:rsid w:val="0080666C"/>
  </w:style>
  <w:style w:type="character" w:customStyle="1" w:styleId="WW8Num30z7">
    <w:name w:val="WW8Num30z7"/>
    <w:rsid w:val="0080666C"/>
  </w:style>
  <w:style w:type="character" w:customStyle="1" w:styleId="WW8Num30z8">
    <w:name w:val="WW8Num30z8"/>
    <w:rsid w:val="0080666C"/>
  </w:style>
  <w:style w:type="character" w:customStyle="1" w:styleId="WW8Num31z0">
    <w:name w:val="WW8Num31z0"/>
    <w:rsid w:val="0080666C"/>
    <w:rPr>
      <w:rFonts w:hint="default"/>
      <w:b/>
      <w:sz w:val="28"/>
      <w:szCs w:val="28"/>
    </w:rPr>
  </w:style>
  <w:style w:type="character" w:customStyle="1" w:styleId="WW8Num31z1">
    <w:name w:val="WW8Num31z1"/>
    <w:rsid w:val="0080666C"/>
  </w:style>
  <w:style w:type="character" w:customStyle="1" w:styleId="WW8Num31z2">
    <w:name w:val="WW8Num31z2"/>
    <w:rsid w:val="0080666C"/>
  </w:style>
  <w:style w:type="character" w:customStyle="1" w:styleId="WW8Num31z3">
    <w:name w:val="WW8Num31z3"/>
    <w:rsid w:val="0080666C"/>
  </w:style>
  <w:style w:type="character" w:customStyle="1" w:styleId="WW8Num31z4">
    <w:name w:val="WW8Num31z4"/>
    <w:rsid w:val="0080666C"/>
  </w:style>
  <w:style w:type="character" w:customStyle="1" w:styleId="WW8Num31z5">
    <w:name w:val="WW8Num31z5"/>
    <w:rsid w:val="0080666C"/>
  </w:style>
  <w:style w:type="character" w:customStyle="1" w:styleId="WW8Num31z6">
    <w:name w:val="WW8Num31z6"/>
    <w:rsid w:val="0080666C"/>
  </w:style>
  <w:style w:type="character" w:customStyle="1" w:styleId="WW8Num31z7">
    <w:name w:val="WW8Num31z7"/>
    <w:rsid w:val="0080666C"/>
  </w:style>
  <w:style w:type="character" w:customStyle="1" w:styleId="WW8Num31z8">
    <w:name w:val="WW8Num31z8"/>
    <w:rsid w:val="0080666C"/>
  </w:style>
  <w:style w:type="character" w:customStyle="1" w:styleId="WW8Num32z0">
    <w:name w:val="WW8Num32z0"/>
    <w:rsid w:val="0080666C"/>
    <w:rPr>
      <w:rFonts w:hint="default"/>
    </w:rPr>
  </w:style>
  <w:style w:type="character" w:customStyle="1" w:styleId="WW8Num32z1">
    <w:name w:val="WW8Num32z1"/>
    <w:rsid w:val="0080666C"/>
  </w:style>
  <w:style w:type="character" w:customStyle="1" w:styleId="WW8Num32z2">
    <w:name w:val="WW8Num32z2"/>
    <w:rsid w:val="0080666C"/>
  </w:style>
  <w:style w:type="character" w:customStyle="1" w:styleId="WW8Num32z3">
    <w:name w:val="WW8Num32z3"/>
    <w:rsid w:val="0080666C"/>
  </w:style>
  <w:style w:type="character" w:customStyle="1" w:styleId="WW8Num32z4">
    <w:name w:val="WW8Num32z4"/>
    <w:rsid w:val="0080666C"/>
  </w:style>
  <w:style w:type="character" w:customStyle="1" w:styleId="WW8Num32z5">
    <w:name w:val="WW8Num32z5"/>
    <w:rsid w:val="0080666C"/>
  </w:style>
  <w:style w:type="character" w:customStyle="1" w:styleId="WW8Num32z6">
    <w:name w:val="WW8Num32z6"/>
    <w:rsid w:val="0080666C"/>
  </w:style>
  <w:style w:type="character" w:customStyle="1" w:styleId="WW8Num32z7">
    <w:name w:val="WW8Num32z7"/>
    <w:rsid w:val="0080666C"/>
  </w:style>
  <w:style w:type="character" w:customStyle="1" w:styleId="WW8Num32z8">
    <w:name w:val="WW8Num32z8"/>
    <w:rsid w:val="0080666C"/>
  </w:style>
  <w:style w:type="character" w:customStyle="1" w:styleId="WW8Num33z0">
    <w:name w:val="WW8Num33z0"/>
    <w:rsid w:val="0080666C"/>
    <w:rPr>
      <w:rFonts w:hint="default"/>
      <w:b w:val="0"/>
    </w:rPr>
  </w:style>
  <w:style w:type="character" w:customStyle="1" w:styleId="WW8Num33z1">
    <w:name w:val="WW8Num33z1"/>
    <w:rsid w:val="0080666C"/>
  </w:style>
  <w:style w:type="character" w:customStyle="1" w:styleId="WW8Num33z2">
    <w:name w:val="WW8Num33z2"/>
    <w:rsid w:val="0080666C"/>
  </w:style>
  <w:style w:type="character" w:customStyle="1" w:styleId="WW8Num33z3">
    <w:name w:val="WW8Num33z3"/>
    <w:rsid w:val="0080666C"/>
  </w:style>
  <w:style w:type="character" w:customStyle="1" w:styleId="WW8Num33z4">
    <w:name w:val="WW8Num33z4"/>
    <w:rsid w:val="0080666C"/>
  </w:style>
  <w:style w:type="character" w:customStyle="1" w:styleId="WW8Num33z5">
    <w:name w:val="WW8Num33z5"/>
    <w:rsid w:val="0080666C"/>
  </w:style>
  <w:style w:type="character" w:customStyle="1" w:styleId="WW8Num33z6">
    <w:name w:val="WW8Num33z6"/>
    <w:rsid w:val="0080666C"/>
  </w:style>
  <w:style w:type="character" w:customStyle="1" w:styleId="WW8Num33z7">
    <w:name w:val="WW8Num33z7"/>
    <w:rsid w:val="0080666C"/>
  </w:style>
  <w:style w:type="character" w:customStyle="1" w:styleId="WW8Num33z8">
    <w:name w:val="WW8Num33z8"/>
    <w:rsid w:val="0080666C"/>
  </w:style>
  <w:style w:type="character" w:customStyle="1" w:styleId="WW8NumSt21z0">
    <w:name w:val="WW8NumSt21z0"/>
    <w:rsid w:val="0080666C"/>
    <w:rPr>
      <w:rFonts w:hint="default"/>
    </w:rPr>
  </w:style>
  <w:style w:type="character" w:customStyle="1" w:styleId="2f1">
    <w:name w:val="Основной шрифт абзаца2"/>
    <w:rsid w:val="0080666C"/>
  </w:style>
  <w:style w:type="character" w:customStyle="1" w:styleId="WW8Num2z1">
    <w:name w:val="WW8Num2z1"/>
    <w:rsid w:val="0080666C"/>
    <w:rPr>
      <w:rFonts w:hint="default"/>
    </w:rPr>
  </w:style>
  <w:style w:type="character" w:customStyle="1" w:styleId="WW8Num4z2">
    <w:name w:val="WW8Num4z2"/>
    <w:rsid w:val="0080666C"/>
  </w:style>
  <w:style w:type="character" w:customStyle="1" w:styleId="WW8Num4z3">
    <w:name w:val="WW8Num4z3"/>
    <w:rsid w:val="0080666C"/>
  </w:style>
  <w:style w:type="character" w:customStyle="1" w:styleId="WW8Num4z4">
    <w:name w:val="WW8Num4z4"/>
    <w:rsid w:val="0080666C"/>
  </w:style>
  <w:style w:type="character" w:customStyle="1" w:styleId="WW8Num4z5">
    <w:name w:val="WW8Num4z5"/>
    <w:rsid w:val="0080666C"/>
  </w:style>
  <w:style w:type="character" w:customStyle="1" w:styleId="WW8Num4z6">
    <w:name w:val="WW8Num4z6"/>
    <w:rsid w:val="0080666C"/>
  </w:style>
  <w:style w:type="character" w:customStyle="1" w:styleId="WW8Num4z7">
    <w:name w:val="WW8Num4z7"/>
    <w:rsid w:val="0080666C"/>
  </w:style>
  <w:style w:type="character" w:customStyle="1" w:styleId="WW8Num4z8">
    <w:name w:val="WW8Num4z8"/>
    <w:rsid w:val="0080666C"/>
  </w:style>
  <w:style w:type="character" w:customStyle="1" w:styleId="WW8Num5z2">
    <w:name w:val="WW8Num5z2"/>
    <w:rsid w:val="0080666C"/>
  </w:style>
  <w:style w:type="character" w:customStyle="1" w:styleId="WW8Num5z3">
    <w:name w:val="WW8Num5z3"/>
    <w:rsid w:val="0080666C"/>
  </w:style>
  <w:style w:type="character" w:customStyle="1" w:styleId="WW8Num5z4">
    <w:name w:val="WW8Num5z4"/>
    <w:rsid w:val="0080666C"/>
  </w:style>
  <w:style w:type="character" w:customStyle="1" w:styleId="WW8Num5z5">
    <w:name w:val="WW8Num5z5"/>
    <w:rsid w:val="0080666C"/>
  </w:style>
  <w:style w:type="character" w:customStyle="1" w:styleId="WW8Num5z6">
    <w:name w:val="WW8Num5z6"/>
    <w:rsid w:val="0080666C"/>
  </w:style>
  <w:style w:type="character" w:customStyle="1" w:styleId="WW8Num5z7">
    <w:name w:val="WW8Num5z7"/>
    <w:rsid w:val="0080666C"/>
  </w:style>
  <w:style w:type="character" w:customStyle="1" w:styleId="WW8Num5z8">
    <w:name w:val="WW8Num5z8"/>
    <w:rsid w:val="0080666C"/>
  </w:style>
  <w:style w:type="character" w:customStyle="1" w:styleId="WW8Num6z1">
    <w:name w:val="WW8Num6z1"/>
    <w:rsid w:val="0080666C"/>
  </w:style>
  <w:style w:type="character" w:customStyle="1" w:styleId="WW8Num6z2">
    <w:name w:val="WW8Num6z2"/>
    <w:rsid w:val="0080666C"/>
  </w:style>
  <w:style w:type="character" w:customStyle="1" w:styleId="WW8Num6z3">
    <w:name w:val="WW8Num6z3"/>
    <w:rsid w:val="0080666C"/>
  </w:style>
  <w:style w:type="character" w:customStyle="1" w:styleId="WW8Num6z4">
    <w:name w:val="WW8Num6z4"/>
    <w:rsid w:val="0080666C"/>
  </w:style>
  <w:style w:type="character" w:customStyle="1" w:styleId="WW8Num6z5">
    <w:name w:val="WW8Num6z5"/>
    <w:rsid w:val="0080666C"/>
  </w:style>
  <w:style w:type="character" w:customStyle="1" w:styleId="WW8Num6z6">
    <w:name w:val="WW8Num6z6"/>
    <w:rsid w:val="0080666C"/>
  </w:style>
  <w:style w:type="character" w:customStyle="1" w:styleId="WW8Num6z7">
    <w:name w:val="WW8Num6z7"/>
    <w:rsid w:val="0080666C"/>
  </w:style>
  <w:style w:type="character" w:customStyle="1" w:styleId="WW8Num6z8">
    <w:name w:val="WW8Num6z8"/>
    <w:rsid w:val="0080666C"/>
  </w:style>
  <w:style w:type="character" w:customStyle="1" w:styleId="affff6">
    <w:name w:val="Вставка"/>
    <w:rsid w:val="0080666C"/>
    <w:rPr>
      <w:rFonts w:ascii="Arial" w:hAnsi="Arial" w:cs="Arial" w:hint="default"/>
      <w:color w:val="FF00FF"/>
      <w:sz w:val="26"/>
    </w:rPr>
  </w:style>
  <w:style w:type="character" w:customStyle="1" w:styleId="FontStyle24">
    <w:name w:val="Font Style24"/>
    <w:rsid w:val="0080666C"/>
    <w:rPr>
      <w:rFonts w:ascii="Times New Roman" w:hAnsi="Times New Roman" w:cs="Times New Roman"/>
      <w:sz w:val="20"/>
      <w:szCs w:val="20"/>
    </w:rPr>
  </w:style>
  <w:style w:type="character" w:customStyle="1" w:styleId="3f">
    <w:name w:val="Основной текст с отступом 3 Знак"/>
    <w:uiPriority w:val="99"/>
    <w:rsid w:val="0080666C"/>
    <w:rPr>
      <w:sz w:val="24"/>
      <w:szCs w:val="24"/>
    </w:rPr>
  </w:style>
  <w:style w:type="character" w:customStyle="1" w:styleId="FontStyle39">
    <w:name w:val="Font Style39"/>
    <w:rsid w:val="0080666C"/>
    <w:rPr>
      <w:rFonts w:ascii="Times New Roman" w:hAnsi="Times New Roman" w:cs="Times New Roman"/>
      <w:sz w:val="22"/>
      <w:szCs w:val="22"/>
    </w:rPr>
  </w:style>
  <w:style w:type="character" w:customStyle="1" w:styleId="214pt">
    <w:name w:val="Основной текст (2) + 14 pt;Полужирный"/>
    <w:rsid w:val="0080666C"/>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lang w:val="ru-RU" w:bidi="ru-RU"/>
    </w:rPr>
  </w:style>
  <w:style w:type="character" w:customStyle="1" w:styleId="211pt">
    <w:name w:val="Основной текст (2) + 11 pt;Полужирный"/>
    <w:rsid w:val="0080666C"/>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2Candara95pt">
    <w:name w:val="Основной текст (2) + Candara;9;5 pt"/>
    <w:rsid w:val="0080666C"/>
    <w:rPr>
      <w:rFonts w:ascii="Candara" w:eastAsia="Candara" w:hAnsi="Candara" w:cs="Candara"/>
      <w:b w:val="0"/>
      <w:bCs w:val="0"/>
      <w:i w:val="0"/>
      <w:iCs w:val="0"/>
      <w:caps w:val="0"/>
      <w:smallCaps w:val="0"/>
      <w:strike w:val="0"/>
      <w:dstrike w:val="0"/>
      <w:color w:val="000000"/>
      <w:spacing w:val="0"/>
      <w:w w:val="100"/>
      <w:position w:val="0"/>
      <w:sz w:val="19"/>
      <w:szCs w:val="19"/>
      <w:u w:val="none"/>
      <w:vertAlign w:val="baseline"/>
      <w:lang w:val="ru-RU" w:bidi="ru-RU"/>
    </w:rPr>
  </w:style>
  <w:style w:type="character" w:customStyle="1" w:styleId="Heading1Char">
    <w:name w:val="Heading 1 Char"/>
    <w:basedOn w:val="2f1"/>
    <w:rsid w:val="0080666C"/>
    <w:rPr>
      <w:rFonts w:ascii="Cambria" w:eastAsia="Times New Roman" w:hAnsi="Cambria" w:cs="Times New Roman"/>
      <w:b/>
      <w:bCs/>
      <w:kern w:val="1"/>
      <w:sz w:val="32"/>
      <w:szCs w:val="32"/>
    </w:rPr>
  </w:style>
  <w:style w:type="character" w:customStyle="1" w:styleId="Heading1Char21">
    <w:name w:val="Heading 1 Char21"/>
    <w:basedOn w:val="2f1"/>
    <w:rsid w:val="0080666C"/>
    <w:rPr>
      <w:rFonts w:ascii="Cambria" w:hAnsi="Cambria" w:cs="Times New Roman"/>
      <w:b/>
      <w:bCs/>
      <w:kern w:val="1"/>
      <w:sz w:val="32"/>
      <w:szCs w:val="32"/>
    </w:rPr>
  </w:style>
  <w:style w:type="character" w:customStyle="1" w:styleId="Heading1Char20">
    <w:name w:val="Heading 1 Char20"/>
    <w:basedOn w:val="2f1"/>
    <w:rsid w:val="0080666C"/>
    <w:rPr>
      <w:rFonts w:ascii="Cambria" w:hAnsi="Cambria" w:cs="Times New Roman"/>
      <w:b/>
      <w:bCs/>
      <w:kern w:val="1"/>
      <w:sz w:val="32"/>
      <w:szCs w:val="32"/>
    </w:rPr>
  </w:style>
  <w:style w:type="character" w:customStyle="1" w:styleId="Heading1Char19">
    <w:name w:val="Heading 1 Char19"/>
    <w:basedOn w:val="2f1"/>
    <w:rsid w:val="0080666C"/>
    <w:rPr>
      <w:rFonts w:ascii="Cambria" w:hAnsi="Cambria" w:cs="Times New Roman"/>
      <w:b/>
      <w:bCs/>
      <w:kern w:val="1"/>
      <w:sz w:val="32"/>
      <w:szCs w:val="32"/>
    </w:rPr>
  </w:style>
  <w:style w:type="character" w:customStyle="1" w:styleId="Heading1Char18">
    <w:name w:val="Heading 1 Char18"/>
    <w:basedOn w:val="2f1"/>
    <w:rsid w:val="0080666C"/>
    <w:rPr>
      <w:rFonts w:ascii="Cambria" w:hAnsi="Cambria" w:cs="Times New Roman"/>
      <w:b/>
      <w:bCs/>
      <w:kern w:val="1"/>
      <w:sz w:val="32"/>
      <w:szCs w:val="32"/>
    </w:rPr>
  </w:style>
  <w:style w:type="character" w:customStyle="1" w:styleId="Heading1Char17">
    <w:name w:val="Heading 1 Char17"/>
    <w:basedOn w:val="2f1"/>
    <w:rsid w:val="0080666C"/>
    <w:rPr>
      <w:rFonts w:ascii="Cambria" w:hAnsi="Cambria" w:cs="Times New Roman"/>
      <w:b/>
      <w:bCs/>
      <w:kern w:val="1"/>
      <w:sz w:val="32"/>
      <w:szCs w:val="32"/>
    </w:rPr>
  </w:style>
  <w:style w:type="character" w:customStyle="1" w:styleId="Heading1Char16">
    <w:name w:val="Heading 1 Char16"/>
    <w:basedOn w:val="2f1"/>
    <w:rsid w:val="0080666C"/>
    <w:rPr>
      <w:rFonts w:ascii="Cambria" w:hAnsi="Cambria" w:cs="Times New Roman"/>
      <w:b/>
      <w:bCs/>
      <w:kern w:val="1"/>
      <w:sz w:val="32"/>
      <w:szCs w:val="32"/>
    </w:rPr>
  </w:style>
  <w:style w:type="character" w:customStyle="1" w:styleId="Heading1Char15">
    <w:name w:val="Heading 1 Char15"/>
    <w:basedOn w:val="2f1"/>
    <w:rsid w:val="0080666C"/>
    <w:rPr>
      <w:rFonts w:ascii="Cambria" w:hAnsi="Cambria" w:cs="Times New Roman"/>
      <w:b/>
      <w:bCs/>
      <w:kern w:val="1"/>
      <w:sz w:val="32"/>
      <w:szCs w:val="32"/>
    </w:rPr>
  </w:style>
  <w:style w:type="character" w:customStyle="1" w:styleId="Heading1Char14">
    <w:name w:val="Heading 1 Char14"/>
    <w:basedOn w:val="2f1"/>
    <w:rsid w:val="0080666C"/>
    <w:rPr>
      <w:rFonts w:ascii="Cambria" w:hAnsi="Cambria" w:cs="Times New Roman"/>
      <w:b/>
      <w:bCs/>
      <w:kern w:val="1"/>
      <w:sz w:val="32"/>
      <w:szCs w:val="32"/>
    </w:rPr>
  </w:style>
  <w:style w:type="character" w:customStyle="1" w:styleId="Heading1Char13">
    <w:name w:val="Heading 1 Char13"/>
    <w:basedOn w:val="2f1"/>
    <w:rsid w:val="0080666C"/>
    <w:rPr>
      <w:rFonts w:ascii="Cambria" w:hAnsi="Cambria" w:cs="Times New Roman"/>
      <w:b/>
      <w:bCs/>
      <w:kern w:val="1"/>
      <w:sz w:val="32"/>
      <w:szCs w:val="32"/>
    </w:rPr>
  </w:style>
  <w:style w:type="character" w:customStyle="1" w:styleId="Heading1Char12">
    <w:name w:val="Heading 1 Char12"/>
    <w:basedOn w:val="2f1"/>
    <w:rsid w:val="0080666C"/>
    <w:rPr>
      <w:rFonts w:ascii="Cambria" w:hAnsi="Cambria" w:cs="Times New Roman"/>
      <w:b/>
      <w:bCs/>
      <w:kern w:val="1"/>
      <w:sz w:val="32"/>
      <w:szCs w:val="32"/>
    </w:rPr>
  </w:style>
  <w:style w:type="character" w:customStyle="1" w:styleId="Heading1Char11">
    <w:name w:val="Heading 1 Char11"/>
    <w:basedOn w:val="2f1"/>
    <w:rsid w:val="0080666C"/>
    <w:rPr>
      <w:rFonts w:ascii="Cambria" w:hAnsi="Cambria" w:cs="Times New Roman"/>
      <w:b/>
      <w:bCs/>
      <w:kern w:val="1"/>
      <w:sz w:val="32"/>
      <w:szCs w:val="32"/>
    </w:rPr>
  </w:style>
  <w:style w:type="character" w:customStyle="1" w:styleId="Heading1Char10">
    <w:name w:val="Heading 1 Char10"/>
    <w:basedOn w:val="2f1"/>
    <w:rsid w:val="0080666C"/>
    <w:rPr>
      <w:rFonts w:ascii="Cambria" w:hAnsi="Cambria" w:cs="Times New Roman"/>
      <w:b/>
      <w:bCs/>
      <w:kern w:val="1"/>
      <w:sz w:val="32"/>
      <w:szCs w:val="32"/>
    </w:rPr>
  </w:style>
  <w:style w:type="character" w:customStyle="1" w:styleId="Heading1Char9">
    <w:name w:val="Heading 1 Char9"/>
    <w:basedOn w:val="2f1"/>
    <w:rsid w:val="0080666C"/>
    <w:rPr>
      <w:rFonts w:ascii="Cambria" w:hAnsi="Cambria" w:cs="Times New Roman"/>
      <w:b/>
      <w:bCs/>
      <w:kern w:val="1"/>
      <w:sz w:val="32"/>
      <w:szCs w:val="32"/>
    </w:rPr>
  </w:style>
  <w:style w:type="character" w:customStyle="1" w:styleId="Heading1Char8">
    <w:name w:val="Heading 1 Char8"/>
    <w:basedOn w:val="2f1"/>
    <w:rsid w:val="0080666C"/>
    <w:rPr>
      <w:rFonts w:ascii="Cambria" w:hAnsi="Cambria" w:cs="Times New Roman"/>
      <w:b/>
      <w:bCs/>
      <w:kern w:val="1"/>
      <w:sz w:val="32"/>
      <w:szCs w:val="32"/>
    </w:rPr>
  </w:style>
  <w:style w:type="character" w:customStyle="1" w:styleId="Heading1Char7">
    <w:name w:val="Heading 1 Char7"/>
    <w:basedOn w:val="2f1"/>
    <w:rsid w:val="0080666C"/>
    <w:rPr>
      <w:rFonts w:ascii="Cambria" w:hAnsi="Cambria" w:cs="Times New Roman"/>
      <w:b/>
      <w:bCs/>
      <w:kern w:val="1"/>
      <w:sz w:val="32"/>
      <w:szCs w:val="32"/>
    </w:rPr>
  </w:style>
  <w:style w:type="character" w:customStyle="1" w:styleId="Heading1Char6">
    <w:name w:val="Heading 1 Char6"/>
    <w:basedOn w:val="2f1"/>
    <w:rsid w:val="0080666C"/>
    <w:rPr>
      <w:rFonts w:ascii="Cambria" w:hAnsi="Cambria" w:cs="Times New Roman"/>
      <w:b/>
      <w:bCs/>
      <w:kern w:val="1"/>
      <w:sz w:val="32"/>
      <w:szCs w:val="32"/>
    </w:rPr>
  </w:style>
  <w:style w:type="character" w:customStyle="1" w:styleId="Heading1Char5">
    <w:name w:val="Heading 1 Char5"/>
    <w:basedOn w:val="2f1"/>
    <w:rsid w:val="0080666C"/>
    <w:rPr>
      <w:rFonts w:ascii="Cambria" w:hAnsi="Cambria" w:cs="Times New Roman"/>
      <w:b/>
      <w:bCs/>
      <w:kern w:val="1"/>
      <w:sz w:val="32"/>
      <w:szCs w:val="32"/>
    </w:rPr>
  </w:style>
  <w:style w:type="character" w:customStyle="1" w:styleId="Heading1Char4">
    <w:name w:val="Heading 1 Char4"/>
    <w:basedOn w:val="2f1"/>
    <w:rsid w:val="0080666C"/>
    <w:rPr>
      <w:rFonts w:ascii="Cambria" w:hAnsi="Cambria" w:cs="Times New Roman"/>
      <w:b/>
      <w:bCs/>
      <w:kern w:val="1"/>
      <w:sz w:val="32"/>
      <w:szCs w:val="32"/>
    </w:rPr>
  </w:style>
  <w:style w:type="character" w:customStyle="1" w:styleId="Heading1Char3">
    <w:name w:val="Heading 1 Char3"/>
    <w:basedOn w:val="2f1"/>
    <w:rsid w:val="0080666C"/>
    <w:rPr>
      <w:rFonts w:ascii="Cambria" w:hAnsi="Cambria" w:cs="Times New Roman"/>
      <w:b/>
      <w:bCs/>
      <w:kern w:val="1"/>
      <w:sz w:val="32"/>
      <w:szCs w:val="32"/>
    </w:rPr>
  </w:style>
  <w:style w:type="character" w:customStyle="1" w:styleId="Heading1Char2">
    <w:name w:val="Heading 1 Char2"/>
    <w:basedOn w:val="2f1"/>
    <w:rsid w:val="0080666C"/>
    <w:rPr>
      <w:rFonts w:ascii="Cambria" w:hAnsi="Cambria" w:cs="Times New Roman"/>
      <w:b/>
      <w:bCs/>
      <w:kern w:val="1"/>
      <w:sz w:val="32"/>
      <w:szCs w:val="32"/>
    </w:rPr>
  </w:style>
  <w:style w:type="character" w:customStyle="1" w:styleId="1f5">
    <w:name w:val="Название Знак1"/>
    <w:basedOn w:val="2f1"/>
    <w:rsid w:val="0080666C"/>
    <w:rPr>
      <w:rFonts w:ascii="Cambria" w:eastAsia="Times New Roman" w:hAnsi="Cambria" w:cs="Times New Roman"/>
      <w:b/>
      <w:bCs/>
      <w:kern w:val="1"/>
      <w:sz w:val="32"/>
      <w:szCs w:val="32"/>
      <w:lang w:eastAsia="zh-CN"/>
    </w:rPr>
  </w:style>
  <w:style w:type="character" w:customStyle="1" w:styleId="2f2">
    <w:name w:val="Цитата 2 Знак"/>
    <w:basedOn w:val="2f1"/>
    <w:rsid w:val="0080666C"/>
    <w:rPr>
      <w:i/>
      <w:iCs/>
      <w:color w:val="000000"/>
      <w:sz w:val="24"/>
      <w:szCs w:val="24"/>
    </w:rPr>
  </w:style>
  <w:style w:type="character" w:styleId="affff7">
    <w:name w:val="Intense Reference"/>
    <w:basedOn w:val="2f1"/>
    <w:qFormat/>
    <w:rsid w:val="0080666C"/>
    <w:rPr>
      <w:rFonts w:cs="Times New Roman"/>
      <w:b/>
      <w:bCs/>
      <w:smallCaps/>
      <w:color w:val="C0504D"/>
      <w:spacing w:val="5"/>
      <w:u w:val="single"/>
    </w:rPr>
  </w:style>
  <w:style w:type="character" w:styleId="affff8">
    <w:name w:val="Book Title"/>
    <w:basedOn w:val="2f1"/>
    <w:qFormat/>
    <w:rsid w:val="0080666C"/>
    <w:rPr>
      <w:rFonts w:cs="Times New Roman"/>
      <w:b/>
      <w:bCs/>
      <w:smallCaps/>
      <w:spacing w:val="5"/>
    </w:rPr>
  </w:style>
  <w:style w:type="character" w:customStyle="1" w:styleId="affff9">
    <w:name w:val="Заголовок без названия Знак"/>
    <w:basedOn w:val="41"/>
    <w:rsid w:val="0080666C"/>
    <w:rPr>
      <w:rFonts w:ascii="Cambria" w:hAnsi="Cambria" w:cs="Cambria"/>
      <w:b/>
      <w:bCs/>
      <w:i/>
      <w:iCs/>
      <w:sz w:val="24"/>
      <w:szCs w:val="24"/>
      <w:u w:val="single"/>
    </w:rPr>
  </w:style>
  <w:style w:type="character" w:customStyle="1" w:styleId="affffa">
    <w:name w:val="Осн. текст Знак"/>
    <w:basedOn w:val="2f1"/>
    <w:rsid w:val="0080666C"/>
    <w:rPr>
      <w:sz w:val="24"/>
      <w:szCs w:val="24"/>
    </w:rPr>
  </w:style>
  <w:style w:type="character" w:customStyle="1" w:styleId="affffb">
    <w:name w:val="Подчеркнутый Знак"/>
    <w:basedOn w:val="2f1"/>
    <w:rsid w:val="0080666C"/>
    <w:rPr>
      <w:sz w:val="24"/>
      <w:szCs w:val="24"/>
      <w:u w:val="single"/>
    </w:rPr>
  </w:style>
  <w:style w:type="character" w:customStyle="1" w:styleId="S3">
    <w:name w:val="S_Обычный Знак"/>
    <w:basedOn w:val="2f1"/>
    <w:rsid w:val="0080666C"/>
    <w:rPr>
      <w:sz w:val="24"/>
      <w:szCs w:val="24"/>
    </w:rPr>
  </w:style>
  <w:style w:type="character" w:customStyle="1" w:styleId="S4">
    <w:name w:val="S_Маркированный Знак Знак"/>
    <w:basedOn w:val="2f1"/>
    <w:rsid w:val="0080666C"/>
    <w:rPr>
      <w:sz w:val="24"/>
      <w:szCs w:val="24"/>
    </w:rPr>
  </w:style>
  <w:style w:type="character" w:customStyle="1" w:styleId="affffc">
    <w:name w:val="Абзац Знак"/>
    <w:rsid w:val="0080666C"/>
    <w:rPr>
      <w:rFonts w:eastAsia="Calibri"/>
      <w:sz w:val="24"/>
    </w:rPr>
  </w:style>
  <w:style w:type="character" w:customStyle="1" w:styleId="googqs-tidbit1">
    <w:name w:val="goog_qs-tidbit1"/>
    <w:basedOn w:val="2f1"/>
    <w:rsid w:val="0080666C"/>
    <w:rPr>
      <w:rFonts w:cs="Times New Roman"/>
    </w:rPr>
  </w:style>
  <w:style w:type="character" w:customStyle="1" w:styleId="affffd">
    <w:name w:val="название Знак"/>
    <w:rsid w:val="0080666C"/>
    <w:rPr>
      <w:rFonts w:ascii="Arial" w:eastAsia="Calibri" w:hAnsi="Arial" w:cs="Arial"/>
      <w:b/>
      <w:caps/>
    </w:rPr>
  </w:style>
  <w:style w:type="character" w:customStyle="1" w:styleId="affffe">
    <w:name w:val="Текст основной Знак"/>
    <w:rsid w:val="0080666C"/>
    <w:rPr>
      <w:rFonts w:ascii="Calibri" w:eastAsia="Calibri" w:hAnsi="Calibri" w:cs="Calibri"/>
      <w:kern w:val="1"/>
      <w:sz w:val="22"/>
      <w:szCs w:val="22"/>
      <w:lang w:bidi="ar-SA"/>
    </w:rPr>
  </w:style>
  <w:style w:type="paragraph" w:customStyle="1" w:styleId="2f3">
    <w:name w:val="Указатель2"/>
    <w:basedOn w:val="a2"/>
    <w:rsid w:val="0080666C"/>
    <w:pPr>
      <w:suppressLineNumbers/>
      <w:suppressAutoHyphens/>
    </w:pPr>
    <w:rPr>
      <w:rFonts w:cs="Mangal"/>
      <w:sz w:val="20"/>
      <w:szCs w:val="20"/>
      <w:lang w:eastAsia="zh-CN"/>
    </w:rPr>
  </w:style>
  <w:style w:type="paragraph" w:customStyle="1" w:styleId="2f4">
    <w:name w:val="Название объекта2"/>
    <w:basedOn w:val="a2"/>
    <w:rsid w:val="0080666C"/>
    <w:pPr>
      <w:suppressLineNumbers/>
      <w:suppressAutoHyphens/>
      <w:spacing w:before="120" w:after="120"/>
    </w:pPr>
    <w:rPr>
      <w:rFonts w:cs="Mangal"/>
      <w:i/>
      <w:iCs/>
      <w:lang w:eastAsia="zh-CN"/>
    </w:rPr>
  </w:style>
  <w:style w:type="paragraph" w:customStyle="1" w:styleId="221">
    <w:name w:val="Основной текст 22"/>
    <w:basedOn w:val="a2"/>
    <w:rsid w:val="0080666C"/>
    <w:pPr>
      <w:suppressAutoHyphens/>
      <w:spacing w:line="360" w:lineRule="auto"/>
      <w:jc w:val="both"/>
    </w:pPr>
    <w:rPr>
      <w:lang w:eastAsia="zh-CN"/>
    </w:rPr>
  </w:style>
  <w:style w:type="paragraph" w:customStyle="1" w:styleId="310">
    <w:name w:val="Основной текст с отступом 31"/>
    <w:basedOn w:val="a2"/>
    <w:rsid w:val="0080666C"/>
    <w:pPr>
      <w:suppressAutoHyphens/>
      <w:ind w:firstLine="720"/>
    </w:pPr>
    <w:rPr>
      <w:lang w:eastAsia="zh-CN"/>
    </w:rPr>
  </w:style>
  <w:style w:type="paragraph" w:customStyle="1" w:styleId="Iauiue">
    <w:name w:val="Iau?iue"/>
    <w:uiPriority w:val="99"/>
    <w:rsid w:val="0080666C"/>
    <w:pPr>
      <w:widowControl w:val="0"/>
      <w:suppressAutoHyphens/>
    </w:pPr>
    <w:rPr>
      <w:lang w:val="en-US" w:eastAsia="zh-CN"/>
    </w:rPr>
  </w:style>
  <w:style w:type="paragraph" w:customStyle="1" w:styleId="Heading">
    <w:name w:val="Heading"/>
    <w:uiPriority w:val="99"/>
    <w:rsid w:val="0080666C"/>
    <w:pPr>
      <w:suppressAutoHyphens/>
      <w:autoSpaceDE w:val="0"/>
    </w:pPr>
    <w:rPr>
      <w:rFonts w:ascii="Arial" w:hAnsi="Arial" w:cs="Arial"/>
      <w:b/>
      <w:bCs/>
      <w:sz w:val="22"/>
      <w:szCs w:val="22"/>
      <w:lang w:eastAsia="zh-CN"/>
    </w:rPr>
  </w:style>
  <w:style w:type="paragraph" w:customStyle="1" w:styleId="53">
    <w:name w:val="Основной текст5"/>
    <w:basedOn w:val="a2"/>
    <w:rsid w:val="0080666C"/>
    <w:pPr>
      <w:widowControl w:val="0"/>
      <w:suppressAutoHyphens/>
      <w:autoSpaceDE w:val="0"/>
      <w:spacing w:before="60" w:after="60"/>
      <w:ind w:firstLine="567"/>
      <w:jc w:val="both"/>
    </w:pPr>
    <w:rPr>
      <w:rFonts w:ascii="Arial" w:hAnsi="Arial" w:cs="Arial"/>
      <w:sz w:val="22"/>
      <w:szCs w:val="20"/>
      <w:lang w:val="en-US" w:eastAsia="zh-CN"/>
    </w:rPr>
  </w:style>
  <w:style w:type="paragraph" w:customStyle="1" w:styleId="afffff">
    <w:name w:val="Îáû÷íûé"/>
    <w:uiPriority w:val="99"/>
    <w:rsid w:val="0080666C"/>
    <w:pPr>
      <w:widowControl w:val="0"/>
      <w:suppressAutoHyphens/>
    </w:pPr>
    <w:rPr>
      <w:sz w:val="28"/>
      <w:lang w:eastAsia="zh-CN"/>
    </w:rPr>
  </w:style>
  <w:style w:type="paragraph" w:customStyle="1" w:styleId="2f5">
    <w:name w:val="Îñíîâíîé òåêñò 2"/>
    <w:basedOn w:val="afffff"/>
    <w:uiPriority w:val="99"/>
    <w:rsid w:val="0080666C"/>
    <w:pPr>
      <w:ind w:firstLine="720"/>
      <w:jc w:val="both"/>
    </w:pPr>
    <w:rPr>
      <w:b/>
      <w:color w:val="000000"/>
      <w:sz w:val="24"/>
      <w:lang w:val="en-US"/>
    </w:rPr>
  </w:style>
  <w:style w:type="paragraph" w:customStyle="1" w:styleId="2f6">
    <w:name w:val="Îñíîâíîé òåêñò ñ îòñòóïîì 2"/>
    <w:basedOn w:val="afffff"/>
    <w:uiPriority w:val="99"/>
    <w:rsid w:val="0080666C"/>
    <w:pPr>
      <w:ind w:left="720"/>
      <w:jc w:val="both"/>
    </w:pPr>
    <w:rPr>
      <w:color w:val="000000"/>
      <w:sz w:val="24"/>
      <w:lang w:val="en-US"/>
    </w:rPr>
  </w:style>
  <w:style w:type="paragraph" w:customStyle="1" w:styleId="caaieiaie3">
    <w:name w:val="caaieiaie 3"/>
    <w:basedOn w:val="Iauiue"/>
    <w:next w:val="Iauiue"/>
    <w:uiPriority w:val="99"/>
    <w:rsid w:val="0080666C"/>
    <w:pPr>
      <w:keepNext/>
      <w:jc w:val="center"/>
    </w:pPr>
    <w:rPr>
      <w:b/>
      <w:sz w:val="24"/>
      <w:lang w:val="ru-RU"/>
    </w:rPr>
  </w:style>
  <w:style w:type="paragraph" w:customStyle="1" w:styleId="1f6">
    <w:name w:val="çàãîëîâîê 1"/>
    <w:basedOn w:val="afffff"/>
    <w:next w:val="afffff"/>
    <w:uiPriority w:val="99"/>
    <w:rsid w:val="0080666C"/>
    <w:pPr>
      <w:keepNext/>
    </w:pPr>
  </w:style>
  <w:style w:type="paragraph" w:customStyle="1" w:styleId="3f0">
    <w:name w:val="Îñíîâíîé òåêñò ñ îòñòóïîì 3"/>
    <w:basedOn w:val="afffff"/>
    <w:uiPriority w:val="99"/>
    <w:rsid w:val="0080666C"/>
    <w:pPr>
      <w:ind w:firstLine="567"/>
      <w:jc w:val="both"/>
    </w:pPr>
    <w:rPr>
      <w:rFonts w:ascii="Peterburg" w:hAnsi="Peterburg" w:cs="Peterburg"/>
      <w:b/>
      <w:i/>
      <w:sz w:val="24"/>
    </w:rPr>
  </w:style>
  <w:style w:type="paragraph" w:customStyle="1" w:styleId="Iniiaiieoaenonionooiii2">
    <w:name w:val="Iniiaiie oaeno n ionooiii 2"/>
    <w:basedOn w:val="Iauiue"/>
    <w:uiPriority w:val="99"/>
    <w:rsid w:val="0080666C"/>
    <w:pPr>
      <w:widowControl/>
      <w:ind w:firstLine="284"/>
      <w:jc w:val="both"/>
    </w:pPr>
    <w:rPr>
      <w:rFonts w:ascii="Peterburg" w:hAnsi="Peterburg" w:cs="Peterburg"/>
      <w:lang w:val="ru-RU"/>
    </w:rPr>
  </w:style>
  <w:style w:type="paragraph" w:customStyle="1" w:styleId="Iniiaiieoaenonionooiii3">
    <w:name w:val="Iniiaiie oaeno n ionooiii 3"/>
    <w:basedOn w:val="Iauiue"/>
    <w:uiPriority w:val="99"/>
    <w:rsid w:val="0080666C"/>
    <w:pPr>
      <w:widowControl/>
      <w:ind w:firstLine="720"/>
      <w:jc w:val="both"/>
    </w:pPr>
    <w:rPr>
      <w:rFonts w:ascii="Peterburg" w:hAnsi="Peterburg" w:cs="Peterburg"/>
      <w:sz w:val="28"/>
      <w:lang w:val="ru-RU"/>
    </w:rPr>
  </w:style>
  <w:style w:type="paragraph" w:customStyle="1" w:styleId="afffff0">
    <w:name w:val="основной"/>
    <w:basedOn w:val="a2"/>
    <w:uiPriority w:val="99"/>
    <w:rsid w:val="0080666C"/>
    <w:pPr>
      <w:keepNext/>
      <w:suppressAutoHyphens/>
    </w:pPr>
    <w:rPr>
      <w:szCs w:val="20"/>
      <w:lang w:eastAsia="zh-CN"/>
    </w:rPr>
  </w:style>
  <w:style w:type="paragraph" w:customStyle="1" w:styleId="afffff1">
    <w:name w:val="список"/>
    <w:basedOn w:val="a2"/>
    <w:uiPriority w:val="99"/>
    <w:rsid w:val="0080666C"/>
    <w:pPr>
      <w:keepLines/>
      <w:suppressAutoHyphens/>
      <w:overflowPunct w:val="0"/>
      <w:autoSpaceDE w:val="0"/>
      <w:ind w:left="709" w:hanging="284"/>
      <w:jc w:val="both"/>
    </w:pPr>
    <w:rPr>
      <w:rFonts w:ascii="Peterburg" w:hAnsi="Peterburg" w:cs="Peterburg"/>
      <w:szCs w:val="20"/>
      <w:lang w:eastAsia="zh-CN"/>
    </w:rPr>
  </w:style>
  <w:style w:type="paragraph" w:customStyle="1" w:styleId="afffff2">
    <w:name w:val="ñïèñîê"/>
    <w:basedOn w:val="afffff"/>
    <w:uiPriority w:val="99"/>
    <w:rsid w:val="0080666C"/>
    <w:pPr>
      <w:keepLines/>
      <w:ind w:left="709" w:hanging="284"/>
      <w:jc w:val="both"/>
    </w:pPr>
    <w:rPr>
      <w:rFonts w:ascii="Peterburg" w:hAnsi="Peterburg" w:cs="Peterburg"/>
      <w:sz w:val="24"/>
    </w:rPr>
  </w:style>
  <w:style w:type="paragraph" w:customStyle="1" w:styleId="81">
    <w:name w:val="çàãîëîâîê 8"/>
    <w:basedOn w:val="afffff"/>
    <w:next w:val="afffff"/>
    <w:uiPriority w:val="99"/>
    <w:rsid w:val="0080666C"/>
    <w:pPr>
      <w:keepNext/>
      <w:ind w:firstLine="720"/>
      <w:jc w:val="both"/>
    </w:pPr>
    <w:rPr>
      <w:b/>
      <w:sz w:val="24"/>
    </w:rPr>
  </w:style>
  <w:style w:type="paragraph" w:customStyle="1" w:styleId="nienie">
    <w:name w:val="nienie"/>
    <w:basedOn w:val="Iauiue"/>
    <w:uiPriority w:val="99"/>
    <w:rsid w:val="0080666C"/>
    <w:pPr>
      <w:keepLines/>
      <w:ind w:left="709" w:hanging="284"/>
      <w:jc w:val="both"/>
    </w:pPr>
    <w:rPr>
      <w:rFonts w:ascii="Peterburg" w:hAnsi="Peterburg" w:cs="Peterburg"/>
      <w:sz w:val="24"/>
      <w:lang w:val="ru-RU"/>
    </w:rPr>
  </w:style>
  <w:style w:type="paragraph" w:customStyle="1" w:styleId="Iniiaiieoaeno2">
    <w:name w:val="Iniiaiie oaeno 2"/>
    <w:basedOn w:val="a2"/>
    <w:uiPriority w:val="99"/>
    <w:rsid w:val="0080666C"/>
    <w:pPr>
      <w:widowControl w:val="0"/>
      <w:suppressAutoHyphens/>
      <w:ind w:firstLine="567"/>
      <w:jc w:val="both"/>
    </w:pPr>
    <w:rPr>
      <w:b/>
      <w:color w:val="000000"/>
      <w:szCs w:val="20"/>
      <w:lang w:eastAsia="zh-CN"/>
    </w:rPr>
  </w:style>
  <w:style w:type="paragraph" w:customStyle="1" w:styleId="afffff3">
    <w:name w:val="Îñíîâíîé òåêñò"/>
    <w:basedOn w:val="afffff"/>
    <w:uiPriority w:val="99"/>
    <w:rsid w:val="0080666C"/>
    <w:pPr>
      <w:jc w:val="both"/>
    </w:pPr>
    <w:rPr>
      <w:b/>
      <w:sz w:val="24"/>
    </w:rPr>
  </w:style>
  <w:style w:type="paragraph" w:customStyle="1" w:styleId="caaieiaie2">
    <w:name w:val="caaieiaie 2"/>
    <w:basedOn w:val="Iauiue"/>
    <w:next w:val="Iauiue"/>
    <w:uiPriority w:val="99"/>
    <w:rsid w:val="0080666C"/>
    <w:pPr>
      <w:keepNext/>
      <w:keepLines/>
      <w:spacing w:before="240" w:after="60"/>
      <w:jc w:val="center"/>
    </w:pPr>
    <w:rPr>
      <w:rFonts w:ascii="Peterburg" w:hAnsi="Peterburg" w:cs="Peterburg"/>
      <w:b/>
      <w:sz w:val="24"/>
      <w:lang w:val="ru-RU"/>
    </w:rPr>
  </w:style>
  <w:style w:type="paragraph" w:customStyle="1" w:styleId="54">
    <w:name w:val="çàãîëîâîê 5"/>
    <w:basedOn w:val="a2"/>
    <w:next w:val="a2"/>
    <w:uiPriority w:val="99"/>
    <w:rsid w:val="0080666C"/>
    <w:pPr>
      <w:keepNext/>
      <w:widowControl w:val="0"/>
      <w:suppressAutoHyphens/>
      <w:ind w:firstLine="567"/>
      <w:jc w:val="both"/>
    </w:pPr>
    <w:rPr>
      <w:b/>
      <w:sz w:val="20"/>
      <w:szCs w:val="20"/>
      <w:u w:val="single"/>
      <w:lang w:eastAsia="zh-CN"/>
    </w:rPr>
  </w:style>
  <w:style w:type="paragraph" w:customStyle="1" w:styleId="consplustitle0">
    <w:name w:val="consplustitle"/>
    <w:basedOn w:val="a2"/>
    <w:uiPriority w:val="99"/>
    <w:rsid w:val="0080666C"/>
    <w:pPr>
      <w:suppressAutoHyphens/>
      <w:spacing w:before="280" w:after="280"/>
    </w:pPr>
    <w:rPr>
      <w:lang w:eastAsia="zh-CN"/>
    </w:rPr>
  </w:style>
  <w:style w:type="paragraph" w:customStyle="1" w:styleId="3-016">
    <w:name w:val="Стиль Заголовок 3 + малые прописные Справа:  -01 см Перед:  6 пт..."/>
    <w:basedOn w:val="3"/>
    <w:uiPriority w:val="99"/>
    <w:rsid w:val="0080666C"/>
    <w:pPr>
      <w:keepLines/>
      <w:widowControl w:val="0"/>
      <w:suppressAutoHyphens/>
      <w:overflowPunct w:val="0"/>
      <w:autoSpaceDE w:val="0"/>
      <w:spacing w:before="120" w:after="0"/>
      <w:ind w:right="-57"/>
    </w:pPr>
    <w:rPr>
      <w:rFonts w:ascii="Times New Roman" w:hAnsi="Times New Roman" w:cs="Times New Roman"/>
      <w:caps/>
      <w:sz w:val="24"/>
      <w:szCs w:val="24"/>
      <w:lang w:eastAsia="zh-CN"/>
    </w:rPr>
  </w:style>
  <w:style w:type="paragraph" w:customStyle="1" w:styleId="afffff4">
    <w:name w:val="Словарная статья"/>
    <w:basedOn w:val="a2"/>
    <w:next w:val="a2"/>
    <w:uiPriority w:val="99"/>
    <w:rsid w:val="0080666C"/>
    <w:pPr>
      <w:suppressAutoHyphens/>
      <w:autoSpaceDE w:val="0"/>
      <w:ind w:right="118"/>
      <w:jc w:val="both"/>
    </w:pPr>
    <w:rPr>
      <w:rFonts w:ascii="Arial" w:hAnsi="Arial" w:cs="Arial"/>
      <w:lang w:eastAsia="zh-CN"/>
    </w:rPr>
  </w:style>
  <w:style w:type="paragraph" w:styleId="47">
    <w:name w:val="List Bullet 4"/>
    <w:basedOn w:val="a2"/>
    <w:rsid w:val="0080666C"/>
    <w:pPr>
      <w:suppressAutoHyphens/>
      <w:ind w:left="720"/>
    </w:pPr>
    <w:rPr>
      <w:sz w:val="20"/>
      <w:szCs w:val="20"/>
      <w:lang w:val="en-GB" w:eastAsia="zh-CN"/>
    </w:rPr>
  </w:style>
  <w:style w:type="paragraph" w:customStyle="1" w:styleId="WW-">
    <w:name w:val="WW-Знак"/>
    <w:basedOn w:val="a2"/>
    <w:rsid w:val="0080666C"/>
    <w:pPr>
      <w:suppressAutoHyphens/>
      <w:spacing w:after="160" w:line="240" w:lineRule="exact"/>
    </w:pPr>
    <w:rPr>
      <w:rFonts w:ascii="Verdana" w:hAnsi="Verdana" w:cs="Verdana"/>
      <w:sz w:val="20"/>
      <w:szCs w:val="20"/>
      <w:lang w:val="en-US" w:eastAsia="zh-CN"/>
    </w:rPr>
  </w:style>
  <w:style w:type="paragraph" w:styleId="2f7">
    <w:name w:val="envelope return"/>
    <w:basedOn w:val="a2"/>
    <w:rsid w:val="0080666C"/>
    <w:pPr>
      <w:suppressAutoHyphens/>
      <w:overflowPunct w:val="0"/>
      <w:autoSpaceDE w:val="0"/>
      <w:textAlignment w:val="baseline"/>
    </w:pPr>
    <w:rPr>
      <w:rFonts w:eastAsia="Calibri"/>
      <w:sz w:val="20"/>
      <w:szCs w:val="20"/>
      <w:lang w:eastAsia="zh-CN"/>
    </w:rPr>
  </w:style>
  <w:style w:type="paragraph" w:customStyle="1" w:styleId="ConsPlusTitlePage">
    <w:name w:val="ConsPlusTitlePage"/>
    <w:rsid w:val="0080666C"/>
    <w:pPr>
      <w:widowControl w:val="0"/>
      <w:suppressAutoHyphens/>
      <w:autoSpaceDE w:val="0"/>
    </w:pPr>
    <w:rPr>
      <w:rFonts w:ascii="Tahoma" w:hAnsi="Tahoma" w:cs="Tahoma"/>
      <w:lang w:eastAsia="zh-CN"/>
    </w:rPr>
  </w:style>
  <w:style w:type="paragraph" w:customStyle="1" w:styleId="afffff5">
    <w:name w:val="Содержимое врезки"/>
    <w:basedOn w:val="a2"/>
    <w:qFormat/>
    <w:rsid w:val="0080666C"/>
    <w:pPr>
      <w:suppressAutoHyphens/>
    </w:pPr>
    <w:rPr>
      <w:sz w:val="20"/>
      <w:szCs w:val="20"/>
      <w:lang w:eastAsia="zh-CN"/>
    </w:rPr>
  </w:style>
  <w:style w:type="paragraph" w:customStyle="1" w:styleId="S11">
    <w:name w:val="S_Заголовок 1"/>
    <w:basedOn w:val="1"/>
    <w:rsid w:val="0080666C"/>
    <w:pPr>
      <w:pageBreakBefore/>
      <w:spacing w:before="0" w:after="120"/>
      <w:ind w:left="1134"/>
    </w:pPr>
    <w:rPr>
      <w:rFonts w:ascii="Cambria" w:hAnsi="Cambria" w:cs="Cambria"/>
      <w:caps/>
      <w:kern w:val="0"/>
      <w:sz w:val="24"/>
      <w:szCs w:val="28"/>
      <w:lang w:eastAsia="zh-CN"/>
    </w:rPr>
  </w:style>
  <w:style w:type="paragraph" w:customStyle="1" w:styleId="S30">
    <w:name w:val="S_Заголовок 3"/>
    <w:basedOn w:val="3"/>
    <w:rsid w:val="0080666C"/>
    <w:pPr>
      <w:keepNext w:val="0"/>
      <w:spacing w:before="0" w:after="0" w:line="360" w:lineRule="auto"/>
      <w:ind w:left="1068" w:hanging="360"/>
    </w:pPr>
    <w:rPr>
      <w:rFonts w:ascii="Times New Roman" w:hAnsi="Times New Roman" w:cs="Times New Roman"/>
      <w:b w:val="0"/>
      <w:bCs w:val="0"/>
      <w:sz w:val="24"/>
      <w:szCs w:val="24"/>
      <w:u w:val="single"/>
      <w:lang w:eastAsia="zh-CN"/>
    </w:rPr>
  </w:style>
  <w:style w:type="paragraph" w:customStyle="1" w:styleId="S40">
    <w:name w:val="S_Заголовок 4"/>
    <w:basedOn w:val="40"/>
    <w:rsid w:val="0080666C"/>
    <w:pPr>
      <w:pBdr>
        <w:top w:val="none" w:sz="0" w:space="0" w:color="000000"/>
        <w:left w:val="none" w:sz="0" w:space="0" w:color="000000"/>
        <w:bottom w:val="none" w:sz="0" w:space="0" w:color="000000"/>
        <w:right w:val="none" w:sz="0" w:space="0" w:color="000000"/>
      </w:pBdr>
      <w:spacing w:before="0" w:beforeAutospacing="0" w:after="0" w:afterAutospacing="0"/>
      <w:ind w:left="1068" w:hanging="360"/>
    </w:pPr>
    <w:rPr>
      <w:b w:val="0"/>
      <w:bCs w:val="0"/>
      <w:i/>
      <w:lang w:eastAsia="zh-CN"/>
    </w:rPr>
  </w:style>
  <w:style w:type="paragraph" w:styleId="2f8">
    <w:name w:val="Quote"/>
    <w:basedOn w:val="a2"/>
    <w:next w:val="a2"/>
    <w:link w:val="212"/>
    <w:qFormat/>
    <w:rsid w:val="0080666C"/>
    <w:rPr>
      <w:i/>
      <w:iCs/>
      <w:color w:val="000000"/>
      <w:lang w:eastAsia="zh-CN"/>
    </w:rPr>
  </w:style>
  <w:style w:type="character" w:customStyle="1" w:styleId="212">
    <w:name w:val="Цитата 2 Знак1"/>
    <w:basedOn w:val="a3"/>
    <w:link w:val="2f8"/>
    <w:rsid w:val="0080666C"/>
    <w:rPr>
      <w:i/>
      <w:iCs/>
      <w:color w:val="000000"/>
      <w:sz w:val="24"/>
      <w:szCs w:val="24"/>
      <w:lang w:eastAsia="zh-CN"/>
    </w:rPr>
  </w:style>
  <w:style w:type="paragraph" w:customStyle="1" w:styleId="1f7">
    <w:name w:val="Нумерованный список1"/>
    <w:basedOn w:val="a2"/>
    <w:next w:val="a2"/>
    <w:rsid w:val="0080666C"/>
    <w:pPr>
      <w:tabs>
        <w:tab w:val="left" w:pos="360"/>
      </w:tabs>
      <w:contextualSpacing/>
    </w:pPr>
    <w:rPr>
      <w:lang w:eastAsia="zh-CN"/>
    </w:rPr>
  </w:style>
  <w:style w:type="paragraph" w:customStyle="1" w:styleId="1f8">
    <w:name w:val="Маркированный список1"/>
    <w:basedOn w:val="a2"/>
    <w:next w:val="a2"/>
    <w:rsid w:val="0080666C"/>
    <w:pPr>
      <w:tabs>
        <w:tab w:val="left" w:pos="360"/>
      </w:tabs>
      <w:contextualSpacing/>
    </w:pPr>
    <w:rPr>
      <w:lang w:eastAsia="zh-CN"/>
    </w:rPr>
  </w:style>
  <w:style w:type="paragraph" w:customStyle="1" w:styleId="afffff6">
    <w:name w:val="Заголовок без названия"/>
    <w:basedOn w:val="40"/>
    <w:next w:val="40"/>
    <w:rsid w:val="0080666C"/>
    <w:pPr>
      <w:keepNext/>
      <w:pageBreakBefore/>
      <w:pBdr>
        <w:top w:val="none" w:sz="0" w:space="0" w:color="000000"/>
        <w:left w:val="none" w:sz="0" w:space="0" w:color="000000"/>
        <w:bottom w:val="none" w:sz="0" w:space="0" w:color="000000"/>
        <w:right w:val="none" w:sz="0" w:space="0" w:color="000000"/>
      </w:pBdr>
      <w:spacing w:before="200" w:beforeAutospacing="0" w:after="120" w:afterAutospacing="0"/>
      <w:ind w:left="431"/>
    </w:pPr>
    <w:rPr>
      <w:rFonts w:ascii="Cambria" w:hAnsi="Cambria" w:cs="Cambria"/>
      <w:b w:val="0"/>
      <w:iCs/>
      <w:lang w:eastAsia="zh-CN"/>
    </w:rPr>
  </w:style>
  <w:style w:type="paragraph" w:customStyle="1" w:styleId="afffff7">
    <w:name w:val="заголовок без названия"/>
    <w:basedOn w:val="a2"/>
    <w:next w:val="a2"/>
    <w:rsid w:val="0080666C"/>
    <w:pPr>
      <w:keepNext/>
      <w:pageBreakBefore/>
      <w:spacing w:before="200" w:after="120"/>
      <w:ind w:left="431" w:hanging="431"/>
      <w:jc w:val="center"/>
    </w:pPr>
    <w:rPr>
      <w:lang w:eastAsia="zh-CN"/>
    </w:rPr>
  </w:style>
  <w:style w:type="paragraph" w:customStyle="1" w:styleId="afffff8">
    <w:name w:val="Ячейка таблицы"/>
    <w:basedOn w:val="a2"/>
    <w:next w:val="a2"/>
    <w:rsid w:val="0080666C"/>
    <w:pPr>
      <w:keepNext/>
      <w:keepLines/>
    </w:pPr>
    <w:rPr>
      <w:lang w:eastAsia="zh-CN"/>
    </w:rPr>
  </w:style>
  <w:style w:type="paragraph" w:customStyle="1" w:styleId="afffff9">
    <w:name w:val="Осн. текст"/>
    <w:basedOn w:val="a2"/>
    <w:rsid w:val="0080666C"/>
    <w:pPr>
      <w:spacing w:line="360" w:lineRule="auto"/>
      <w:ind w:firstLine="709"/>
      <w:jc w:val="both"/>
    </w:pPr>
    <w:rPr>
      <w:lang w:eastAsia="zh-CN"/>
    </w:rPr>
  </w:style>
  <w:style w:type="paragraph" w:customStyle="1" w:styleId="afffffa">
    <w:name w:val="Подчеркнутый"/>
    <w:basedOn w:val="a2"/>
    <w:rsid w:val="0080666C"/>
    <w:pPr>
      <w:spacing w:line="360" w:lineRule="auto"/>
      <w:ind w:firstLine="709"/>
      <w:jc w:val="both"/>
    </w:pPr>
    <w:rPr>
      <w:u w:val="single"/>
      <w:lang w:eastAsia="zh-CN"/>
    </w:rPr>
  </w:style>
  <w:style w:type="paragraph" w:customStyle="1" w:styleId="S5">
    <w:name w:val="S_Маркированный"/>
    <w:basedOn w:val="1f8"/>
    <w:link w:val="S6"/>
    <w:rsid w:val="0080666C"/>
    <w:pPr>
      <w:tabs>
        <w:tab w:val="clear" w:pos="360"/>
        <w:tab w:val="left" w:pos="2149"/>
      </w:tabs>
      <w:spacing w:line="360" w:lineRule="auto"/>
      <w:ind w:left="2149" w:hanging="360"/>
      <w:jc w:val="both"/>
    </w:pPr>
  </w:style>
  <w:style w:type="paragraph" w:customStyle="1" w:styleId="S7">
    <w:name w:val="S_Обычный"/>
    <w:basedOn w:val="a2"/>
    <w:qFormat/>
    <w:rsid w:val="0080666C"/>
    <w:pPr>
      <w:spacing w:line="360" w:lineRule="auto"/>
      <w:ind w:firstLine="709"/>
      <w:jc w:val="both"/>
    </w:pPr>
    <w:rPr>
      <w:lang w:eastAsia="zh-CN"/>
    </w:rPr>
  </w:style>
  <w:style w:type="paragraph" w:customStyle="1" w:styleId="afffffb">
    <w:name w:val="Абзац"/>
    <w:basedOn w:val="a2"/>
    <w:qFormat/>
    <w:rsid w:val="0080666C"/>
    <w:pPr>
      <w:spacing w:line="360" w:lineRule="auto"/>
      <w:ind w:firstLine="561"/>
      <w:jc w:val="both"/>
    </w:pPr>
    <w:rPr>
      <w:rFonts w:eastAsia="Calibri"/>
      <w:szCs w:val="20"/>
      <w:lang w:eastAsia="zh-CN"/>
    </w:rPr>
  </w:style>
  <w:style w:type="paragraph" w:customStyle="1" w:styleId="afffffc">
    <w:name w:val="название"/>
    <w:basedOn w:val="a2"/>
    <w:next w:val="a2"/>
    <w:rsid w:val="0080666C"/>
    <w:pPr>
      <w:widowControl w:val="0"/>
      <w:autoSpaceDE w:val="0"/>
      <w:ind w:left="142" w:hanging="142"/>
      <w:jc w:val="center"/>
    </w:pPr>
    <w:rPr>
      <w:rFonts w:ascii="Arial" w:eastAsia="Calibri" w:hAnsi="Arial" w:cs="Arial"/>
      <w:b/>
      <w:caps/>
      <w:sz w:val="20"/>
      <w:szCs w:val="20"/>
      <w:lang w:eastAsia="zh-CN"/>
    </w:rPr>
  </w:style>
  <w:style w:type="paragraph" w:customStyle="1" w:styleId="afffffd">
    <w:name w:val="Знак Знак Знак Знак Знак Знак"/>
    <w:basedOn w:val="a2"/>
    <w:rsid w:val="0080666C"/>
    <w:pPr>
      <w:keepLines/>
      <w:spacing w:after="160" w:line="240" w:lineRule="exact"/>
    </w:pPr>
    <w:rPr>
      <w:rFonts w:ascii="Verdana" w:eastAsia="MS Mincho" w:hAnsi="Verdana" w:cs="Franklin Gothic Book"/>
      <w:sz w:val="20"/>
      <w:szCs w:val="20"/>
      <w:lang w:val="en-US" w:eastAsia="zh-CN"/>
    </w:rPr>
  </w:style>
  <w:style w:type="paragraph" w:customStyle="1" w:styleId="msonormalcxspmiddle">
    <w:name w:val="msonormalcxspmiddle"/>
    <w:basedOn w:val="a2"/>
    <w:rsid w:val="0080666C"/>
    <w:pPr>
      <w:spacing w:before="280" w:after="280"/>
    </w:pPr>
    <w:rPr>
      <w:rFonts w:eastAsia="Calibri"/>
      <w:lang w:eastAsia="zh-CN"/>
    </w:rPr>
  </w:style>
  <w:style w:type="paragraph" w:customStyle="1" w:styleId="afffffe">
    <w:name w:val="Текст основной"/>
    <w:rsid w:val="0080666C"/>
    <w:pPr>
      <w:suppressAutoHyphens/>
      <w:spacing w:before="120" w:after="120" w:line="360" w:lineRule="auto"/>
      <w:ind w:firstLine="425"/>
      <w:contextualSpacing/>
      <w:jc w:val="both"/>
    </w:pPr>
    <w:rPr>
      <w:rFonts w:ascii="Calibri" w:eastAsia="Calibri" w:hAnsi="Calibri" w:cs="Calibri"/>
      <w:kern w:val="1"/>
      <w:sz w:val="22"/>
      <w:szCs w:val="22"/>
      <w:lang w:eastAsia="zh-CN"/>
    </w:rPr>
  </w:style>
  <w:style w:type="paragraph" w:customStyle="1" w:styleId="affffff">
    <w:name w:val="ТаблШапка центр"/>
    <w:basedOn w:val="a2"/>
    <w:rsid w:val="0080666C"/>
    <w:pPr>
      <w:suppressAutoHyphens/>
      <w:contextualSpacing/>
      <w:jc w:val="center"/>
    </w:pPr>
    <w:rPr>
      <w:rFonts w:eastAsia="Calibri"/>
      <w:b/>
      <w:kern w:val="1"/>
      <w:sz w:val="22"/>
      <w:szCs w:val="26"/>
      <w:lang w:eastAsia="zh-CN"/>
    </w:rPr>
  </w:style>
  <w:style w:type="paragraph" w:customStyle="1" w:styleId="affffff0">
    <w:name w:val="ТаблНазвание"/>
    <w:basedOn w:val="afffffe"/>
    <w:rsid w:val="0080666C"/>
    <w:pPr>
      <w:spacing w:line="240" w:lineRule="auto"/>
    </w:pPr>
    <w:rPr>
      <w:b/>
    </w:rPr>
  </w:style>
  <w:style w:type="paragraph" w:customStyle="1" w:styleId="affffff1">
    <w:name w:val="ТаблицаТекст центр"/>
    <w:basedOn w:val="a2"/>
    <w:rsid w:val="0080666C"/>
    <w:pPr>
      <w:suppressAutoHyphens/>
      <w:contextualSpacing/>
      <w:jc w:val="center"/>
    </w:pPr>
    <w:rPr>
      <w:rFonts w:eastAsia="Calibri"/>
      <w:kern w:val="1"/>
      <w:sz w:val="22"/>
      <w:szCs w:val="26"/>
      <w:lang w:eastAsia="zh-CN"/>
    </w:rPr>
  </w:style>
  <w:style w:type="paragraph" w:customStyle="1" w:styleId="affffff2">
    <w:name w:val="Штамп"/>
    <w:basedOn w:val="a2"/>
    <w:rsid w:val="0080666C"/>
    <w:pPr>
      <w:suppressAutoHyphens/>
      <w:spacing w:line="300" w:lineRule="auto"/>
      <w:ind w:right="283" w:firstLine="720"/>
      <w:jc w:val="center"/>
    </w:pPr>
    <w:rPr>
      <w:bCs/>
      <w:sz w:val="18"/>
      <w:szCs w:val="20"/>
    </w:rPr>
  </w:style>
  <w:style w:type="paragraph" w:customStyle="1" w:styleId="73">
    <w:name w:val="Абзац списка7"/>
    <w:basedOn w:val="a2"/>
    <w:rsid w:val="00714DD9"/>
    <w:pPr>
      <w:ind w:left="720"/>
      <w:contextualSpacing/>
    </w:pPr>
    <w:rPr>
      <w:rFonts w:eastAsia="Calibri"/>
      <w:sz w:val="20"/>
      <w:szCs w:val="20"/>
      <w:lang w:eastAsia="en-US"/>
    </w:rPr>
  </w:style>
  <w:style w:type="character" w:customStyle="1" w:styleId="hl">
    <w:name w:val="hl"/>
    <w:basedOn w:val="a3"/>
    <w:rsid w:val="002D57C7"/>
  </w:style>
  <w:style w:type="character" w:customStyle="1" w:styleId="HTML0">
    <w:name w:val="Стандартный HTML Знак"/>
    <w:link w:val="HTML"/>
    <w:rsid w:val="00316024"/>
    <w:rPr>
      <w:rFonts w:ascii="Courier New" w:hAnsi="Courier New" w:cs="Courier New"/>
    </w:rPr>
  </w:style>
  <w:style w:type="paragraph" w:customStyle="1" w:styleId="140">
    <w:name w:val="Знак14"/>
    <w:basedOn w:val="a2"/>
    <w:rsid w:val="00F56BFB"/>
    <w:pPr>
      <w:spacing w:after="160" w:line="240" w:lineRule="exact"/>
    </w:pPr>
    <w:rPr>
      <w:rFonts w:ascii="Verdana" w:hAnsi="Verdana" w:cs="Verdana"/>
      <w:sz w:val="20"/>
      <w:szCs w:val="20"/>
      <w:lang w:val="en-US" w:eastAsia="en-US"/>
    </w:rPr>
  </w:style>
  <w:style w:type="paragraph" w:customStyle="1" w:styleId="65">
    <w:name w:val="Обычный6"/>
    <w:rsid w:val="00F56BFB"/>
    <w:pPr>
      <w:widowControl w:val="0"/>
      <w:spacing w:before="100" w:after="100"/>
    </w:pPr>
    <w:rPr>
      <w:snapToGrid w:val="0"/>
      <w:sz w:val="24"/>
    </w:rPr>
  </w:style>
  <w:style w:type="paragraph" w:customStyle="1" w:styleId="c7e0e3eeebeee2eeea2">
    <w:name w:val="Зc7аe0гe3оeeлebоeeвe2оeeкea 2"/>
    <w:basedOn w:val="a2"/>
    <w:uiPriority w:val="99"/>
    <w:rsid w:val="00CF6269"/>
    <w:pPr>
      <w:keepNext/>
      <w:widowControl w:val="0"/>
      <w:suppressAutoHyphens/>
      <w:autoSpaceDE w:val="0"/>
      <w:autoSpaceDN w:val="0"/>
      <w:adjustRightInd w:val="0"/>
      <w:spacing w:before="240" w:after="120"/>
    </w:pPr>
    <w:rPr>
      <w:rFonts w:ascii="Liberation Sans" w:hAnsi="Liberation Serif" w:cs="Liberation Sans"/>
      <w:color w:val="000000"/>
      <w:kern w:val="1"/>
      <w:sz w:val="28"/>
      <w:szCs w:val="28"/>
      <w:lang w:bidi="hi-IN"/>
    </w:rPr>
  </w:style>
  <w:style w:type="character" w:customStyle="1" w:styleId="c2fbe4e5ebe5ede8e5e6e8f0edfbec">
    <w:name w:val="Вc2ыfbдe4еe5лebеe5нedиe8еe5 жe6иe8рf0нedыfbмec"/>
    <w:uiPriority w:val="99"/>
    <w:rsid w:val="00CF6269"/>
    <w:rPr>
      <w:b/>
      <w:bCs/>
    </w:rPr>
  </w:style>
  <w:style w:type="paragraph" w:customStyle="1" w:styleId="cef1edeee2edeee9f2e5eaf1f2">
    <w:name w:val="Оceсf1нedоeeвe2нedоeeйe9 тf2еe5кeaсf1тf2"/>
    <w:basedOn w:val="a2"/>
    <w:uiPriority w:val="99"/>
    <w:rsid w:val="00CF6269"/>
    <w:pPr>
      <w:widowControl w:val="0"/>
      <w:suppressAutoHyphens/>
      <w:autoSpaceDE w:val="0"/>
      <w:autoSpaceDN w:val="0"/>
      <w:adjustRightInd w:val="0"/>
      <w:spacing w:after="140" w:line="288" w:lineRule="auto"/>
    </w:pPr>
    <w:rPr>
      <w:rFonts w:ascii="Liberation Serif" w:hAnsi="Liberation Serif" w:cs="Liberation Serif"/>
      <w:color w:val="000000"/>
      <w:kern w:val="1"/>
      <w:lang w:bidi="hi-IN"/>
    </w:rPr>
  </w:style>
  <w:style w:type="character" w:customStyle="1" w:styleId="s12">
    <w:name w:val="s1"/>
    <w:rsid w:val="00EE7E85"/>
  </w:style>
  <w:style w:type="paragraph" w:customStyle="1" w:styleId="p28">
    <w:name w:val="p28"/>
    <w:basedOn w:val="a2"/>
    <w:rsid w:val="00EE7E85"/>
    <w:pPr>
      <w:suppressAutoHyphens/>
      <w:spacing w:before="100" w:after="100"/>
    </w:pPr>
    <w:rPr>
      <w:lang w:eastAsia="zh-CN"/>
    </w:rPr>
  </w:style>
  <w:style w:type="paragraph" w:customStyle="1" w:styleId="p18">
    <w:name w:val="p18"/>
    <w:basedOn w:val="a2"/>
    <w:rsid w:val="00EE7E85"/>
    <w:pPr>
      <w:suppressAutoHyphens/>
      <w:spacing w:before="100" w:after="100"/>
    </w:pPr>
    <w:rPr>
      <w:lang w:eastAsia="zh-CN"/>
    </w:rPr>
  </w:style>
  <w:style w:type="paragraph" w:customStyle="1" w:styleId="p29">
    <w:name w:val="p29"/>
    <w:basedOn w:val="a2"/>
    <w:rsid w:val="00EE7E85"/>
    <w:pPr>
      <w:suppressAutoHyphens/>
      <w:spacing w:before="100" w:after="100"/>
    </w:pPr>
    <w:rPr>
      <w:lang w:eastAsia="zh-CN"/>
    </w:rPr>
  </w:style>
  <w:style w:type="paragraph" w:customStyle="1" w:styleId="p30">
    <w:name w:val="p30"/>
    <w:basedOn w:val="a2"/>
    <w:rsid w:val="00EE7E85"/>
    <w:pPr>
      <w:suppressAutoHyphens/>
      <w:spacing w:before="100" w:after="100"/>
    </w:pPr>
    <w:rPr>
      <w:lang w:eastAsia="zh-CN"/>
    </w:rPr>
  </w:style>
  <w:style w:type="paragraph" w:customStyle="1" w:styleId="p32">
    <w:name w:val="p32"/>
    <w:basedOn w:val="a2"/>
    <w:rsid w:val="00EE7E85"/>
    <w:pPr>
      <w:suppressAutoHyphens/>
      <w:spacing w:before="100" w:after="100"/>
    </w:pPr>
    <w:rPr>
      <w:lang w:eastAsia="zh-CN"/>
    </w:rPr>
  </w:style>
  <w:style w:type="paragraph" w:customStyle="1" w:styleId="p20">
    <w:name w:val="p20"/>
    <w:basedOn w:val="a2"/>
    <w:rsid w:val="00EE7E85"/>
    <w:pPr>
      <w:suppressAutoHyphens/>
      <w:spacing w:before="100" w:after="100"/>
    </w:pPr>
    <w:rPr>
      <w:lang w:eastAsia="zh-CN"/>
    </w:rPr>
  </w:style>
  <w:style w:type="paragraph" w:customStyle="1" w:styleId="130">
    <w:name w:val="Знак13"/>
    <w:basedOn w:val="a2"/>
    <w:rsid w:val="007842F4"/>
    <w:pPr>
      <w:spacing w:after="160" w:line="240" w:lineRule="exact"/>
    </w:pPr>
    <w:rPr>
      <w:rFonts w:ascii="Verdana" w:hAnsi="Verdana" w:cs="Verdana"/>
      <w:sz w:val="20"/>
      <w:szCs w:val="20"/>
      <w:lang w:val="en-US" w:eastAsia="en-US"/>
    </w:rPr>
  </w:style>
  <w:style w:type="paragraph" w:customStyle="1" w:styleId="74">
    <w:name w:val="Обычный7"/>
    <w:rsid w:val="007842F4"/>
    <w:pPr>
      <w:widowControl w:val="0"/>
      <w:spacing w:before="100" w:after="100"/>
    </w:pPr>
    <w:rPr>
      <w:snapToGrid w:val="0"/>
      <w:sz w:val="24"/>
    </w:rPr>
  </w:style>
  <w:style w:type="paragraph" w:customStyle="1" w:styleId="82">
    <w:name w:val="Обычный8"/>
    <w:rsid w:val="00134D79"/>
    <w:rPr>
      <w:snapToGrid w:val="0"/>
    </w:rPr>
  </w:style>
  <w:style w:type="character" w:customStyle="1" w:styleId="affffff3">
    <w:name w:val="Текст документа Знак"/>
    <w:link w:val="affffff4"/>
    <w:locked/>
    <w:rsid w:val="00134D79"/>
    <w:rPr>
      <w:rFonts w:ascii="Verdana" w:eastAsia="Verdana" w:hAnsi="Verdana"/>
      <w:bCs/>
      <w:color w:val="000000"/>
      <w:sz w:val="24"/>
      <w:szCs w:val="28"/>
      <w:lang w:val="en-US"/>
    </w:rPr>
  </w:style>
  <w:style w:type="paragraph" w:customStyle="1" w:styleId="affffff4">
    <w:name w:val="Текст документа"/>
    <w:basedOn w:val="ae"/>
    <w:link w:val="affffff3"/>
    <w:autoRedefine/>
    <w:rsid w:val="00134D79"/>
    <w:pPr>
      <w:jc w:val="both"/>
    </w:pPr>
    <w:rPr>
      <w:rFonts w:ascii="Verdana" w:eastAsia="Verdana" w:hAnsi="Verdana"/>
      <w:bCs/>
      <w:color w:val="000000"/>
      <w:szCs w:val="28"/>
      <w:lang w:val="en-US"/>
    </w:rPr>
  </w:style>
  <w:style w:type="paragraph" w:customStyle="1" w:styleId="1f9">
    <w:name w:val="Б1"/>
    <w:basedOn w:val="3"/>
    <w:link w:val="1fa"/>
    <w:qFormat/>
    <w:rsid w:val="00C8299B"/>
    <w:pPr>
      <w:keepLines/>
      <w:spacing w:before="0" w:after="120"/>
      <w:ind w:firstLine="709"/>
      <w:jc w:val="both"/>
    </w:pPr>
    <w:rPr>
      <w:b w:val="0"/>
      <w:i/>
      <w:sz w:val="24"/>
    </w:rPr>
  </w:style>
  <w:style w:type="character" w:customStyle="1" w:styleId="1fa">
    <w:name w:val="Б1 Знак"/>
    <w:basedOn w:val="30"/>
    <w:link w:val="1f9"/>
    <w:rsid w:val="00C8299B"/>
    <w:rPr>
      <w:rFonts w:ascii="Arial" w:hAnsi="Arial" w:cs="Arial"/>
      <w:b/>
      <w:bCs/>
      <w:i/>
      <w:sz w:val="24"/>
      <w:szCs w:val="26"/>
    </w:rPr>
  </w:style>
  <w:style w:type="paragraph" w:customStyle="1" w:styleId="affffff5">
    <w:name w:val="Текст новости"/>
    <w:link w:val="affffff6"/>
    <w:qFormat/>
    <w:rsid w:val="00C8299B"/>
    <w:pPr>
      <w:spacing w:after="120"/>
      <w:jc w:val="both"/>
    </w:pPr>
    <w:rPr>
      <w:sz w:val="24"/>
      <w:szCs w:val="24"/>
    </w:rPr>
  </w:style>
  <w:style w:type="character" w:customStyle="1" w:styleId="affffff6">
    <w:name w:val="Текст новости Знак"/>
    <w:link w:val="affffff5"/>
    <w:rsid w:val="00C8299B"/>
    <w:rPr>
      <w:sz w:val="24"/>
      <w:szCs w:val="24"/>
    </w:rPr>
  </w:style>
  <w:style w:type="paragraph" w:customStyle="1" w:styleId="91">
    <w:name w:val="Обычный9"/>
    <w:rsid w:val="00B05BC9"/>
    <w:pPr>
      <w:snapToGrid w:val="0"/>
    </w:pPr>
  </w:style>
  <w:style w:type="paragraph" w:customStyle="1" w:styleId="83">
    <w:name w:val="Абзац списка8"/>
    <w:basedOn w:val="a2"/>
    <w:rsid w:val="00622963"/>
    <w:pPr>
      <w:spacing w:after="200" w:line="276" w:lineRule="auto"/>
      <w:ind w:left="720"/>
      <w:contextualSpacing/>
    </w:pPr>
    <w:rPr>
      <w:rFonts w:ascii="Calibri" w:hAnsi="Calibri"/>
      <w:sz w:val="22"/>
      <w:szCs w:val="22"/>
    </w:rPr>
  </w:style>
  <w:style w:type="paragraph" w:customStyle="1" w:styleId="150">
    <w:name w:val="Знак15"/>
    <w:basedOn w:val="a2"/>
    <w:rsid w:val="00BC6E6C"/>
    <w:pPr>
      <w:spacing w:after="160" w:line="240" w:lineRule="exact"/>
    </w:pPr>
    <w:rPr>
      <w:rFonts w:ascii="Verdana" w:hAnsi="Verdana" w:cs="Verdana"/>
      <w:sz w:val="20"/>
      <w:szCs w:val="20"/>
      <w:lang w:val="en-US" w:eastAsia="en-US"/>
    </w:rPr>
  </w:style>
  <w:style w:type="paragraph" w:customStyle="1" w:styleId="100">
    <w:name w:val="Обычный10"/>
    <w:rsid w:val="00BC6E6C"/>
    <w:pPr>
      <w:widowControl w:val="0"/>
      <w:spacing w:before="100" w:after="100"/>
    </w:pPr>
    <w:rPr>
      <w:snapToGrid w:val="0"/>
      <w:sz w:val="24"/>
    </w:rPr>
  </w:style>
  <w:style w:type="paragraph" w:customStyle="1" w:styleId="160">
    <w:name w:val="Знак16"/>
    <w:basedOn w:val="a2"/>
    <w:rsid w:val="005F1A2B"/>
    <w:pPr>
      <w:spacing w:after="160" w:line="240" w:lineRule="exact"/>
    </w:pPr>
    <w:rPr>
      <w:rFonts w:ascii="Verdana" w:hAnsi="Verdana" w:cs="Verdana"/>
      <w:sz w:val="20"/>
      <w:szCs w:val="20"/>
      <w:lang w:val="en-US" w:eastAsia="en-US"/>
    </w:rPr>
  </w:style>
  <w:style w:type="paragraph" w:customStyle="1" w:styleId="112">
    <w:name w:val="Обычный11"/>
    <w:rsid w:val="005F1A2B"/>
    <w:pPr>
      <w:widowControl w:val="0"/>
      <w:spacing w:before="100" w:after="100"/>
    </w:pPr>
    <w:rPr>
      <w:snapToGrid w:val="0"/>
      <w:sz w:val="24"/>
    </w:rPr>
  </w:style>
  <w:style w:type="paragraph" w:customStyle="1" w:styleId="92">
    <w:name w:val="Абзац списка9"/>
    <w:basedOn w:val="a2"/>
    <w:rsid w:val="00E53144"/>
    <w:pPr>
      <w:suppressAutoHyphens/>
      <w:ind w:left="720"/>
      <w:contextualSpacing/>
    </w:pPr>
    <w:rPr>
      <w:rFonts w:eastAsia="Calibri"/>
      <w:sz w:val="20"/>
      <w:szCs w:val="20"/>
      <w:lang w:eastAsia="zh-CN"/>
    </w:rPr>
  </w:style>
  <w:style w:type="numbering" w:customStyle="1" w:styleId="WW8Num181">
    <w:name w:val="WW8Num181"/>
    <w:rsid w:val="001F503F"/>
    <w:pPr>
      <w:numPr>
        <w:numId w:val="4"/>
      </w:numPr>
    </w:pPr>
  </w:style>
  <w:style w:type="numbering" w:customStyle="1" w:styleId="WW8Num201">
    <w:name w:val="WW8Num201"/>
    <w:rsid w:val="001F503F"/>
    <w:pPr>
      <w:numPr>
        <w:numId w:val="2"/>
      </w:numPr>
    </w:pPr>
  </w:style>
  <w:style w:type="numbering" w:customStyle="1" w:styleId="WW8Num151">
    <w:name w:val="WW8Num151"/>
    <w:rsid w:val="001F503F"/>
    <w:pPr>
      <w:numPr>
        <w:numId w:val="3"/>
      </w:numPr>
    </w:pPr>
  </w:style>
  <w:style w:type="numbering" w:customStyle="1" w:styleId="WW8Num61">
    <w:name w:val="WW8Num61"/>
    <w:rsid w:val="007663BA"/>
    <w:pPr>
      <w:numPr>
        <w:numId w:val="13"/>
      </w:numPr>
    </w:pPr>
  </w:style>
  <w:style w:type="numbering" w:customStyle="1" w:styleId="WW8Num101">
    <w:name w:val="WW8Num101"/>
    <w:rsid w:val="007663BA"/>
    <w:pPr>
      <w:numPr>
        <w:numId w:val="6"/>
      </w:numPr>
    </w:pPr>
  </w:style>
  <w:style w:type="numbering" w:customStyle="1" w:styleId="WW8Num211">
    <w:name w:val="WW8Num211"/>
    <w:rsid w:val="007663BA"/>
    <w:pPr>
      <w:numPr>
        <w:numId w:val="7"/>
      </w:numPr>
    </w:pPr>
  </w:style>
  <w:style w:type="numbering" w:customStyle="1" w:styleId="WW8Num22">
    <w:name w:val="WW8Num22"/>
    <w:rsid w:val="007663BA"/>
    <w:pPr>
      <w:numPr>
        <w:numId w:val="8"/>
      </w:numPr>
    </w:pPr>
  </w:style>
  <w:style w:type="numbering" w:customStyle="1" w:styleId="WW8Num141">
    <w:name w:val="WW8Num141"/>
    <w:rsid w:val="007663BA"/>
    <w:pPr>
      <w:numPr>
        <w:numId w:val="9"/>
      </w:numPr>
    </w:pPr>
  </w:style>
  <w:style w:type="numbering" w:customStyle="1" w:styleId="WW8Num161">
    <w:name w:val="WW8Num161"/>
    <w:rsid w:val="007663BA"/>
    <w:pPr>
      <w:numPr>
        <w:numId w:val="10"/>
      </w:numPr>
    </w:pPr>
  </w:style>
  <w:style w:type="numbering" w:customStyle="1" w:styleId="WW8Num191">
    <w:name w:val="WW8Num191"/>
    <w:rsid w:val="007663BA"/>
    <w:pPr>
      <w:numPr>
        <w:numId w:val="11"/>
      </w:numPr>
    </w:pPr>
  </w:style>
  <w:style w:type="numbering" w:customStyle="1" w:styleId="WW8Num131">
    <w:name w:val="WW8Num131"/>
    <w:rsid w:val="007663BA"/>
    <w:pPr>
      <w:numPr>
        <w:numId w:val="5"/>
      </w:numPr>
    </w:pPr>
  </w:style>
  <w:style w:type="numbering" w:customStyle="1" w:styleId="WW8Num110">
    <w:name w:val="WW8Num110"/>
    <w:rsid w:val="007663BA"/>
    <w:pPr>
      <w:numPr>
        <w:numId w:val="12"/>
      </w:numPr>
    </w:pPr>
  </w:style>
  <w:style w:type="character" w:customStyle="1" w:styleId="1pt">
    <w:name w:val="Основной текст + Интервал 1 pt"/>
    <w:basedOn w:val="a3"/>
    <w:rsid w:val="002156AC"/>
    <w:rPr>
      <w:rFonts w:ascii="Times New Roman" w:eastAsia="Times New Roman" w:hAnsi="Times New Roman" w:cs="Times New Roman"/>
      <w:b w:val="0"/>
      <w:bCs w:val="0"/>
      <w:i w:val="0"/>
      <w:iCs w:val="0"/>
      <w:smallCaps w:val="0"/>
      <w:strike w:val="0"/>
      <w:color w:val="000000"/>
      <w:spacing w:val="31"/>
      <w:w w:val="100"/>
      <w:position w:val="0"/>
      <w:sz w:val="25"/>
      <w:szCs w:val="25"/>
      <w:u w:val="none"/>
      <w:lang w:val="ru-RU"/>
    </w:rPr>
  </w:style>
  <w:style w:type="paragraph" w:customStyle="1" w:styleId="headertext0">
    <w:name w:val="headertext"/>
    <w:basedOn w:val="a2"/>
    <w:rsid w:val="00F70E78"/>
    <w:pPr>
      <w:spacing w:before="100" w:beforeAutospacing="1" w:after="100" w:afterAutospacing="1"/>
    </w:pPr>
  </w:style>
  <w:style w:type="character" w:customStyle="1" w:styleId="match">
    <w:name w:val="match"/>
    <w:basedOn w:val="a3"/>
    <w:rsid w:val="00F70E78"/>
  </w:style>
  <w:style w:type="paragraph" w:customStyle="1" w:styleId="101">
    <w:name w:val="Абзац списка10"/>
    <w:basedOn w:val="a2"/>
    <w:rsid w:val="00EB4CA4"/>
    <w:pPr>
      <w:suppressAutoHyphens/>
      <w:ind w:left="720"/>
      <w:contextualSpacing/>
    </w:pPr>
    <w:rPr>
      <w:rFonts w:eastAsia="Calibri"/>
      <w:sz w:val="20"/>
      <w:szCs w:val="20"/>
      <w:lang w:eastAsia="zh-CN"/>
    </w:rPr>
  </w:style>
  <w:style w:type="character" w:customStyle="1" w:styleId="WW8Num1z1">
    <w:name w:val="WW8Num1z1"/>
    <w:rsid w:val="008B7494"/>
  </w:style>
  <w:style w:type="character" w:customStyle="1" w:styleId="WW8Num1z2">
    <w:name w:val="WW8Num1z2"/>
    <w:rsid w:val="008B7494"/>
  </w:style>
  <w:style w:type="character" w:customStyle="1" w:styleId="WW8Num1z3">
    <w:name w:val="WW8Num1z3"/>
    <w:rsid w:val="008B7494"/>
  </w:style>
  <w:style w:type="character" w:customStyle="1" w:styleId="WW8Num1z4">
    <w:name w:val="WW8Num1z4"/>
    <w:rsid w:val="008B7494"/>
  </w:style>
  <w:style w:type="character" w:customStyle="1" w:styleId="WW8Num1z5">
    <w:name w:val="WW8Num1z5"/>
    <w:rsid w:val="008B7494"/>
  </w:style>
  <w:style w:type="character" w:customStyle="1" w:styleId="WW8Num1z6">
    <w:name w:val="WW8Num1z6"/>
    <w:rsid w:val="008B7494"/>
  </w:style>
  <w:style w:type="character" w:customStyle="1" w:styleId="WW8Num1z7">
    <w:name w:val="WW8Num1z7"/>
    <w:rsid w:val="008B7494"/>
  </w:style>
  <w:style w:type="character" w:customStyle="1" w:styleId="WW8Num1z8">
    <w:name w:val="WW8Num1z8"/>
    <w:rsid w:val="008B7494"/>
  </w:style>
  <w:style w:type="character" w:customStyle="1" w:styleId="WW8Num2z2">
    <w:name w:val="WW8Num2z2"/>
    <w:rsid w:val="008B7494"/>
  </w:style>
  <w:style w:type="character" w:customStyle="1" w:styleId="WW8Num2z3">
    <w:name w:val="WW8Num2z3"/>
    <w:rsid w:val="008B7494"/>
  </w:style>
  <w:style w:type="character" w:customStyle="1" w:styleId="WW8Num2z4">
    <w:name w:val="WW8Num2z4"/>
    <w:rsid w:val="008B7494"/>
  </w:style>
  <w:style w:type="character" w:customStyle="1" w:styleId="WW8Num2z5">
    <w:name w:val="WW8Num2z5"/>
    <w:rsid w:val="008B7494"/>
  </w:style>
  <w:style w:type="character" w:customStyle="1" w:styleId="WW8Num2z6">
    <w:name w:val="WW8Num2z6"/>
    <w:rsid w:val="008B7494"/>
  </w:style>
  <w:style w:type="character" w:customStyle="1" w:styleId="WW8Num2z7">
    <w:name w:val="WW8Num2z7"/>
    <w:rsid w:val="008B7494"/>
  </w:style>
  <w:style w:type="character" w:customStyle="1" w:styleId="WW8Num2z8">
    <w:name w:val="WW8Num2z8"/>
    <w:rsid w:val="008B7494"/>
  </w:style>
  <w:style w:type="character" w:customStyle="1" w:styleId="1fb">
    <w:name w:val="Знак Знак1"/>
    <w:basedOn w:val="1e"/>
    <w:rsid w:val="008B7494"/>
    <w:rPr>
      <w:rFonts w:ascii="Calibri" w:hAnsi="Calibri" w:cs="Calibri"/>
      <w:b/>
      <w:bCs/>
      <w:sz w:val="28"/>
      <w:szCs w:val="28"/>
    </w:rPr>
  </w:style>
  <w:style w:type="character" w:customStyle="1" w:styleId="affffff7">
    <w:name w:val="Утратил силу"/>
    <w:rsid w:val="008B7494"/>
    <w:rPr>
      <w:b w:val="0"/>
      <w:strike/>
      <w:color w:val="666600"/>
    </w:rPr>
  </w:style>
  <w:style w:type="character" w:customStyle="1" w:styleId="affffff8">
    <w:name w:val="Продолжение ссылки"/>
    <w:basedOn w:val="afd"/>
    <w:rsid w:val="008B7494"/>
    <w:rPr>
      <w:rFonts w:cs="Times New Roman"/>
      <w:b w:val="0"/>
      <w:color w:val="008080"/>
    </w:rPr>
  </w:style>
  <w:style w:type="character" w:customStyle="1" w:styleId="affffff9">
    <w:name w:val="Найденные слова"/>
    <w:rsid w:val="008B7494"/>
    <w:rPr>
      <w:highlight w:val="yellow"/>
    </w:rPr>
  </w:style>
  <w:style w:type="character" w:customStyle="1" w:styleId="affffffa">
    <w:name w:val="Опечатки"/>
    <w:rsid w:val="008B7494"/>
    <w:rPr>
      <w:color w:val="FF0000"/>
    </w:rPr>
  </w:style>
  <w:style w:type="character" w:customStyle="1" w:styleId="affffffb">
    <w:name w:val="Активная гипертекстовая ссылка"/>
    <w:basedOn w:val="afd"/>
    <w:rsid w:val="008B7494"/>
    <w:rPr>
      <w:rFonts w:cs="Times New Roman"/>
      <w:b w:val="0"/>
      <w:color w:val="008080"/>
      <w:u w:val="single"/>
    </w:rPr>
  </w:style>
  <w:style w:type="character" w:customStyle="1" w:styleId="affffffc">
    <w:name w:val="Сравнение редакций. Удаленный фрагмент"/>
    <w:rsid w:val="008B7494"/>
    <w:rPr>
      <w:color w:val="000000"/>
      <w:highlight w:val="yellow"/>
    </w:rPr>
  </w:style>
  <w:style w:type="character" w:customStyle="1" w:styleId="affffffd">
    <w:name w:val="Заголовок своего сообщения"/>
    <w:rsid w:val="008B7494"/>
    <w:rPr>
      <w:b/>
      <w:color w:val="26282F"/>
    </w:rPr>
  </w:style>
  <w:style w:type="character" w:customStyle="1" w:styleId="affffffe">
    <w:name w:val="Заголовок чужого сообщения"/>
    <w:rsid w:val="008B7494"/>
    <w:rPr>
      <w:b/>
      <w:color w:val="FF0000"/>
    </w:rPr>
  </w:style>
  <w:style w:type="character" w:customStyle="1" w:styleId="afffffff">
    <w:name w:val="Выделение для Базового Поиска"/>
    <w:basedOn w:val="affe"/>
    <w:rsid w:val="008B7494"/>
    <w:rPr>
      <w:b/>
      <w:bCs/>
      <w:color w:val="0058A9"/>
    </w:rPr>
  </w:style>
  <w:style w:type="character" w:customStyle="1" w:styleId="afffffff0">
    <w:name w:val="Выделение для Базового Поиска (курсив)"/>
    <w:basedOn w:val="afffffff"/>
    <w:rsid w:val="008B7494"/>
    <w:rPr>
      <w:b/>
      <w:bCs/>
      <w:i/>
      <w:color w:val="0058A9"/>
    </w:rPr>
  </w:style>
  <w:style w:type="character" w:customStyle="1" w:styleId="afffffff1">
    <w:name w:val="Ссылка на утративший силу документ"/>
    <w:basedOn w:val="afd"/>
    <w:rsid w:val="008B7494"/>
    <w:rPr>
      <w:rFonts w:cs="Times New Roman"/>
      <w:b w:val="0"/>
      <w:color w:val="749232"/>
    </w:rPr>
  </w:style>
  <w:style w:type="character" w:customStyle="1" w:styleId="afffffff2">
    <w:name w:val="Сравнение редакций"/>
    <w:rsid w:val="008B7494"/>
    <w:rPr>
      <w:b w:val="0"/>
    </w:rPr>
  </w:style>
  <w:style w:type="character" w:customStyle="1" w:styleId="afffffff3">
    <w:name w:val="Цветовое выделение для Текст"/>
    <w:rsid w:val="008B7494"/>
    <w:rPr>
      <w:sz w:val="24"/>
    </w:rPr>
  </w:style>
  <w:style w:type="character" w:customStyle="1" w:styleId="ListLabel17">
    <w:name w:val="ListLabel 17"/>
    <w:rsid w:val="008B7494"/>
    <w:rPr>
      <w:rFonts w:eastAsia="Times New Roman" w:cs="Times New Roman"/>
      <w:sz w:val="24"/>
    </w:rPr>
  </w:style>
  <w:style w:type="character" w:customStyle="1" w:styleId="ListLabel18">
    <w:name w:val="ListLabel 18"/>
    <w:rsid w:val="008B7494"/>
    <w:rPr>
      <w:rFonts w:cs="Courier New"/>
    </w:rPr>
  </w:style>
  <w:style w:type="character" w:customStyle="1" w:styleId="ListLabel19">
    <w:name w:val="ListLabel 19"/>
    <w:rsid w:val="008B7494"/>
    <w:rPr>
      <w:rFonts w:cs="Courier New"/>
    </w:rPr>
  </w:style>
  <w:style w:type="character" w:customStyle="1" w:styleId="ListLabel20">
    <w:name w:val="ListLabel 20"/>
    <w:rsid w:val="008B7494"/>
    <w:rPr>
      <w:rFonts w:cs="Courier New"/>
    </w:rPr>
  </w:style>
  <w:style w:type="paragraph" w:customStyle="1" w:styleId="121">
    <w:name w:val="Обычный + 12пт"/>
    <w:basedOn w:val="a2"/>
    <w:rsid w:val="008B7494"/>
    <w:pPr>
      <w:suppressAutoHyphens/>
      <w:ind w:firstLine="570"/>
      <w:jc w:val="both"/>
    </w:pPr>
    <w:rPr>
      <w:sz w:val="25"/>
      <w:szCs w:val="25"/>
      <w:lang w:eastAsia="zh-CN"/>
    </w:rPr>
  </w:style>
  <w:style w:type="paragraph" w:customStyle="1" w:styleId="afffffff4">
    <w:name w:val="Моноширинный"/>
    <w:basedOn w:val="a2"/>
    <w:rsid w:val="008B7494"/>
    <w:rPr>
      <w:rFonts w:ascii="Courier New" w:hAnsi="Courier New" w:cs="Courier New"/>
      <w:szCs w:val="20"/>
      <w:lang w:eastAsia="zh-CN"/>
    </w:rPr>
  </w:style>
  <w:style w:type="paragraph" w:customStyle="1" w:styleId="afffffff5">
    <w:name w:val="Текст (справка)"/>
    <w:basedOn w:val="a2"/>
    <w:rsid w:val="008B7494"/>
    <w:pPr>
      <w:ind w:left="170" w:right="170"/>
    </w:pPr>
    <w:rPr>
      <w:szCs w:val="20"/>
      <w:lang w:eastAsia="zh-CN"/>
    </w:rPr>
  </w:style>
  <w:style w:type="paragraph" w:customStyle="1" w:styleId="afffffff6">
    <w:name w:val="Текст (лев. подпись)"/>
    <w:basedOn w:val="a2"/>
    <w:rsid w:val="008B7494"/>
    <w:rPr>
      <w:szCs w:val="20"/>
      <w:lang w:eastAsia="zh-CN"/>
    </w:rPr>
  </w:style>
  <w:style w:type="paragraph" w:customStyle="1" w:styleId="afffffff7">
    <w:name w:val="Текст (прав. подпись)"/>
    <w:basedOn w:val="a2"/>
    <w:rsid w:val="008B7494"/>
    <w:pPr>
      <w:jc w:val="right"/>
    </w:pPr>
    <w:rPr>
      <w:szCs w:val="20"/>
      <w:lang w:eastAsia="zh-CN"/>
    </w:rPr>
  </w:style>
  <w:style w:type="paragraph" w:customStyle="1" w:styleId="afffffff8">
    <w:name w:val="Текст в таблице"/>
    <w:basedOn w:val="afff"/>
    <w:rsid w:val="008B7494"/>
    <w:pPr>
      <w:widowControl/>
      <w:autoSpaceDE/>
      <w:autoSpaceDN/>
      <w:adjustRightInd/>
      <w:ind w:firstLine="500"/>
    </w:pPr>
    <w:rPr>
      <w:rFonts w:ascii="Times New Roman" w:hAnsi="Times New Roman" w:cs="Times New Roman"/>
      <w:szCs w:val="20"/>
      <w:lang w:eastAsia="zh-CN"/>
    </w:rPr>
  </w:style>
  <w:style w:type="paragraph" w:customStyle="1" w:styleId="afffffff9">
    <w:name w:val="Технический комментарий"/>
    <w:basedOn w:val="a2"/>
    <w:rsid w:val="008B7494"/>
    <w:pPr>
      <w:suppressAutoHyphens/>
    </w:pPr>
    <w:rPr>
      <w:color w:val="463F31"/>
      <w:szCs w:val="20"/>
      <w:highlight w:val="yellow"/>
      <w:lang w:eastAsia="zh-CN"/>
    </w:rPr>
  </w:style>
  <w:style w:type="paragraph" w:customStyle="1" w:styleId="afffffffa">
    <w:name w:val="Комментарий пользователя"/>
    <w:basedOn w:val="afff9"/>
    <w:rsid w:val="008B7494"/>
    <w:pPr>
      <w:shd w:val="clear" w:color="auto" w:fill="auto"/>
      <w:suppressAutoHyphens/>
      <w:autoSpaceDE/>
      <w:autoSpaceDN/>
      <w:adjustRightInd/>
      <w:spacing w:before="0"/>
      <w:ind w:left="0"/>
      <w:jc w:val="left"/>
    </w:pPr>
    <w:rPr>
      <w:rFonts w:ascii="Liberation Serif" w:eastAsia="Arial Unicode MS" w:hAnsi="Liberation Serif" w:cs="Mangal"/>
      <w:highlight w:val="red"/>
      <w:lang w:eastAsia="zh-CN" w:bidi="hi-IN"/>
    </w:rPr>
  </w:style>
  <w:style w:type="paragraph" w:customStyle="1" w:styleId="afffffffb">
    <w:name w:val="Оглавление"/>
    <w:basedOn w:val="af2"/>
    <w:rsid w:val="008B7494"/>
    <w:pPr>
      <w:widowControl/>
      <w:autoSpaceDE/>
      <w:autoSpaceDN/>
      <w:adjustRightInd/>
      <w:ind w:left="140"/>
      <w:jc w:val="left"/>
    </w:pPr>
    <w:rPr>
      <w:sz w:val="24"/>
      <w:lang w:eastAsia="zh-CN"/>
    </w:rPr>
  </w:style>
  <w:style w:type="paragraph" w:customStyle="1" w:styleId="afffffffc">
    <w:name w:val="Колонтитул (левый)"/>
    <w:basedOn w:val="afffffff6"/>
    <w:rsid w:val="008B7494"/>
    <w:rPr>
      <w:sz w:val="14"/>
    </w:rPr>
  </w:style>
  <w:style w:type="paragraph" w:customStyle="1" w:styleId="afffffffd">
    <w:name w:val="Колонтитул (правый)"/>
    <w:basedOn w:val="afffffff7"/>
    <w:rsid w:val="008B7494"/>
    <w:rPr>
      <w:sz w:val="14"/>
    </w:rPr>
  </w:style>
  <w:style w:type="paragraph" w:customStyle="1" w:styleId="afffffffe">
    <w:name w:val="Основное меню (преемственное)"/>
    <w:basedOn w:val="a2"/>
    <w:rsid w:val="008B7494"/>
    <w:pPr>
      <w:ind w:firstLine="720"/>
      <w:jc w:val="both"/>
    </w:pPr>
    <w:rPr>
      <w:rFonts w:ascii="Verdana" w:hAnsi="Verdana" w:cs="Verdana"/>
      <w:sz w:val="22"/>
      <w:szCs w:val="20"/>
      <w:lang w:eastAsia="zh-CN"/>
    </w:rPr>
  </w:style>
  <w:style w:type="paragraph" w:customStyle="1" w:styleId="affffffff">
    <w:name w:val="Постоянная часть"/>
    <w:basedOn w:val="afffffffe"/>
    <w:rsid w:val="008B7494"/>
    <w:rPr>
      <w:sz w:val="20"/>
    </w:rPr>
  </w:style>
  <w:style w:type="paragraph" w:customStyle="1" w:styleId="affffffff0">
    <w:name w:val="Переменная часть"/>
    <w:basedOn w:val="afffffffe"/>
    <w:rsid w:val="008B7494"/>
    <w:rPr>
      <w:sz w:val="18"/>
    </w:rPr>
  </w:style>
  <w:style w:type="paragraph" w:customStyle="1" w:styleId="affffffff1">
    <w:name w:val="Интерактивный заголовок"/>
    <w:basedOn w:val="1f"/>
    <w:rsid w:val="008B7494"/>
    <w:pPr>
      <w:keepNext w:val="0"/>
      <w:widowControl/>
      <w:spacing w:before="0" w:after="0"/>
      <w:jc w:val="center"/>
    </w:pPr>
    <w:rPr>
      <w:rFonts w:ascii="Verdana" w:eastAsia="Times New Roman" w:hAnsi="Verdana" w:cs="Verdana"/>
      <w:color w:val="0058A9"/>
      <w:kern w:val="0"/>
      <w:sz w:val="22"/>
      <w:szCs w:val="20"/>
      <w:highlight w:val="yellow"/>
      <w:lang w:eastAsia="zh-CN" w:bidi="ar-SA"/>
    </w:rPr>
  </w:style>
  <w:style w:type="paragraph" w:customStyle="1" w:styleId="affffffff2">
    <w:name w:val="Центрированный (таблица)"/>
    <w:basedOn w:val="afff"/>
    <w:rsid w:val="008B7494"/>
    <w:pPr>
      <w:widowControl/>
      <w:autoSpaceDE/>
      <w:autoSpaceDN/>
      <w:adjustRightInd/>
      <w:jc w:val="center"/>
    </w:pPr>
    <w:rPr>
      <w:rFonts w:ascii="Times New Roman" w:hAnsi="Times New Roman" w:cs="Times New Roman"/>
      <w:szCs w:val="20"/>
      <w:lang w:eastAsia="zh-CN"/>
    </w:rPr>
  </w:style>
  <w:style w:type="paragraph" w:customStyle="1" w:styleId="affffffff3">
    <w:name w:val="Необходимые документы"/>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4">
    <w:name w:val="Куда обратиться?"/>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5">
    <w:name w:val="Внимание: недобросовестность!"/>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6">
    <w:name w:val="Внимание: криминал!!"/>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7">
    <w:name w:val="Примечание."/>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8">
    <w:name w:val="Пример."/>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9">
    <w:name w:val="Информация об изменениях"/>
    <w:rsid w:val="008B7494"/>
    <w:pPr>
      <w:widowControl w:val="0"/>
      <w:suppressAutoHyphens/>
    </w:pPr>
    <w:rPr>
      <w:rFonts w:ascii="Liberation Serif" w:eastAsia="Arial Unicode MS" w:hAnsi="Liberation Serif" w:cs="Mangal"/>
      <w:color w:val="353842"/>
      <w:sz w:val="18"/>
      <w:szCs w:val="24"/>
      <w:highlight w:val="cyan"/>
      <w:lang w:eastAsia="zh-CN" w:bidi="hi-IN"/>
    </w:rPr>
  </w:style>
  <w:style w:type="paragraph" w:customStyle="1" w:styleId="affffffffa">
    <w:name w:val="Заголовок для информации об изменениях"/>
    <w:basedOn w:val="1"/>
    <w:rsid w:val="008B7494"/>
    <w:pPr>
      <w:suppressAutoHyphens/>
    </w:pPr>
    <w:rPr>
      <w:color w:val="26282F"/>
      <w:kern w:val="1"/>
      <w:sz w:val="18"/>
      <w:highlight w:val="white"/>
      <w:lang w:eastAsia="zh-CN"/>
    </w:rPr>
  </w:style>
  <w:style w:type="paragraph" w:customStyle="1" w:styleId="affffffffb">
    <w:name w:val="Подвал для информации об изменениях"/>
    <w:basedOn w:val="1"/>
    <w:rsid w:val="008B7494"/>
    <w:pPr>
      <w:spacing w:before="108" w:after="108"/>
      <w:jc w:val="center"/>
    </w:pPr>
    <w:rPr>
      <w:b w:val="0"/>
      <w:color w:val="26282F"/>
      <w:kern w:val="1"/>
      <w:sz w:val="18"/>
      <w:lang w:eastAsia="zh-CN"/>
    </w:rPr>
  </w:style>
  <w:style w:type="paragraph" w:customStyle="1" w:styleId="affffffffc">
    <w:name w:val="Текст информации об изменениях"/>
    <w:basedOn w:val="a2"/>
    <w:rsid w:val="008B7494"/>
    <w:pPr>
      <w:ind w:firstLine="720"/>
      <w:jc w:val="both"/>
    </w:pPr>
    <w:rPr>
      <w:color w:val="353842"/>
      <w:sz w:val="18"/>
      <w:szCs w:val="20"/>
      <w:lang w:eastAsia="zh-CN"/>
    </w:rPr>
  </w:style>
  <w:style w:type="paragraph" w:customStyle="1" w:styleId="affffffffd">
    <w:name w:val="Подзаголовок для информации об изменениях"/>
    <w:basedOn w:val="affffffffc"/>
    <w:rsid w:val="008B7494"/>
    <w:rPr>
      <w:b/>
    </w:rPr>
  </w:style>
  <w:style w:type="paragraph" w:customStyle="1" w:styleId="affffffffe">
    <w:name w:val="Заголовок группы контролов"/>
    <w:basedOn w:val="a2"/>
    <w:rsid w:val="008B7494"/>
    <w:pPr>
      <w:ind w:firstLine="720"/>
      <w:jc w:val="both"/>
    </w:pPr>
    <w:rPr>
      <w:b/>
      <w:color w:val="000000"/>
      <w:szCs w:val="20"/>
      <w:lang w:eastAsia="zh-CN"/>
    </w:rPr>
  </w:style>
  <w:style w:type="paragraph" w:customStyle="1" w:styleId="afffffffff">
    <w:name w:val="Заголовок распахивающейся части диалога"/>
    <w:basedOn w:val="a2"/>
    <w:rsid w:val="008B7494"/>
    <w:pPr>
      <w:ind w:firstLine="720"/>
      <w:jc w:val="both"/>
    </w:pPr>
    <w:rPr>
      <w:i/>
      <w:color w:val="000080"/>
      <w:sz w:val="22"/>
      <w:szCs w:val="20"/>
      <w:lang w:eastAsia="zh-CN"/>
    </w:rPr>
  </w:style>
  <w:style w:type="paragraph" w:customStyle="1" w:styleId="afffffffff0">
    <w:name w:val="Ссылка на официальную публикацию"/>
    <w:basedOn w:val="a2"/>
    <w:rsid w:val="008B7494"/>
    <w:pPr>
      <w:ind w:firstLine="720"/>
      <w:jc w:val="both"/>
    </w:pPr>
    <w:rPr>
      <w:szCs w:val="20"/>
      <w:lang w:eastAsia="zh-CN"/>
    </w:rPr>
  </w:style>
  <w:style w:type="paragraph" w:customStyle="1" w:styleId="afffffffff1">
    <w:name w:val="Подчёркнутый текст"/>
    <w:basedOn w:val="a2"/>
    <w:rsid w:val="008B7494"/>
    <w:pPr>
      <w:pBdr>
        <w:top w:val="none" w:sz="0" w:space="0" w:color="000000"/>
        <w:left w:val="none" w:sz="0" w:space="0" w:color="000000"/>
        <w:bottom w:val="single" w:sz="4" w:space="0" w:color="000001"/>
        <w:right w:val="none" w:sz="0" w:space="0" w:color="000000"/>
      </w:pBdr>
      <w:ind w:firstLine="720"/>
      <w:jc w:val="both"/>
    </w:pPr>
    <w:rPr>
      <w:szCs w:val="20"/>
      <w:lang w:eastAsia="zh-CN"/>
    </w:rPr>
  </w:style>
  <w:style w:type="paragraph" w:customStyle="1" w:styleId="afffffffff2">
    <w:name w:val="Внимание"/>
    <w:basedOn w:val="a2"/>
    <w:rsid w:val="008B7494"/>
    <w:pPr>
      <w:suppressAutoHyphens/>
    </w:pPr>
    <w:rPr>
      <w:szCs w:val="20"/>
      <w:highlight w:val="yellow"/>
      <w:lang w:eastAsia="zh-CN"/>
    </w:rPr>
  </w:style>
  <w:style w:type="paragraph" w:customStyle="1" w:styleId="afffffffff3">
    <w:name w:val="Напишите нам"/>
    <w:basedOn w:val="a2"/>
    <w:rsid w:val="008B7494"/>
    <w:pPr>
      <w:suppressAutoHyphens/>
    </w:pPr>
    <w:rPr>
      <w:sz w:val="20"/>
      <w:szCs w:val="20"/>
      <w:highlight w:val="yellow"/>
      <w:lang w:eastAsia="zh-CN"/>
    </w:rPr>
  </w:style>
  <w:style w:type="paragraph" w:customStyle="1" w:styleId="afffffffff4">
    <w:name w:val="Текст ЭР (см. также)"/>
    <w:basedOn w:val="a2"/>
    <w:rsid w:val="008B7494"/>
    <w:pPr>
      <w:spacing w:before="200"/>
    </w:pPr>
    <w:rPr>
      <w:sz w:val="20"/>
      <w:szCs w:val="20"/>
      <w:lang w:eastAsia="zh-CN"/>
    </w:rPr>
  </w:style>
  <w:style w:type="paragraph" w:customStyle="1" w:styleId="afffffffff5">
    <w:name w:val="Заголовок ЭР (левое окно)"/>
    <w:basedOn w:val="a2"/>
    <w:rsid w:val="008B7494"/>
    <w:pPr>
      <w:spacing w:before="300" w:after="250"/>
      <w:jc w:val="center"/>
    </w:pPr>
    <w:rPr>
      <w:b/>
      <w:color w:val="26282F"/>
      <w:sz w:val="26"/>
      <w:szCs w:val="20"/>
      <w:lang w:eastAsia="zh-CN"/>
    </w:rPr>
  </w:style>
  <w:style w:type="paragraph" w:customStyle="1" w:styleId="afffffffff6">
    <w:name w:val="Заголовок ЭР (правое окно)"/>
    <w:basedOn w:val="afffffffff5"/>
    <w:rsid w:val="008B7494"/>
    <w:pPr>
      <w:jc w:val="left"/>
    </w:pPr>
  </w:style>
  <w:style w:type="paragraph" w:customStyle="1" w:styleId="-">
    <w:name w:val="ЭР-содержание (правое окно)"/>
    <w:basedOn w:val="a2"/>
    <w:rsid w:val="008B7494"/>
    <w:pPr>
      <w:spacing w:before="300"/>
    </w:pPr>
    <w:rPr>
      <w:szCs w:val="20"/>
      <w:lang w:eastAsia="zh-CN"/>
    </w:rPr>
  </w:style>
  <w:style w:type="paragraph" w:customStyle="1" w:styleId="afffffffff7">
    <w:name w:val="Формула"/>
    <w:basedOn w:val="a2"/>
    <w:rsid w:val="008B7494"/>
    <w:pPr>
      <w:suppressAutoHyphens/>
    </w:pPr>
    <w:rPr>
      <w:szCs w:val="20"/>
      <w:highlight w:val="yellow"/>
      <w:lang w:eastAsia="zh-CN"/>
    </w:rPr>
  </w:style>
  <w:style w:type="paragraph" w:customStyle="1" w:styleId="afffffffff8">
    <w:name w:val="Дочерний элемент списка"/>
    <w:basedOn w:val="a2"/>
    <w:rsid w:val="008B7494"/>
    <w:pPr>
      <w:jc w:val="both"/>
    </w:pPr>
    <w:rPr>
      <w:color w:val="868381"/>
      <w:sz w:val="20"/>
      <w:szCs w:val="20"/>
      <w:lang w:eastAsia="zh-CN"/>
    </w:rPr>
  </w:style>
  <w:style w:type="paragraph" w:customStyle="1" w:styleId="2f9">
    <w:name w:val="Обзор изменений документа 2"/>
    <w:rsid w:val="008B7494"/>
    <w:pPr>
      <w:widowControl w:val="0"/>
    </w:pPr>
    <w:rPr>
      <w:rFonts w:ascii="Liberation Serif" w:eastAsia="Arial Unicode MS" w:hAnsi="Liberation Serif" w:cs="Mangal"/>
      <w:i/>
      <w:color w:val="800080"/>
      <w:sz w:val="24"/>
      <w:szCs w:val="24"/>
      <w:lang w:eastAsia="zh-CN" w:bidi="hi-IN"/>
    </w:rPr>
  </w:style>
  <w:style w:type="paragraph" w:customStyle="1" w:styleId="1fc">
    <w:name w:val="Обзор изменений документа 1"/>
    <w:basedOn w:val="a2"/>
    <w:rsid w:val="008B7494"/>
    <w:pPr>
      <w:jc w:val="center"/>
    </w:pPr>
    <w:rPr>
      <w:i/>
      <w:color w:val="800080"/>
      <w:szCs w:val="20"/>
      <w:lang w:eastAsia="zh-CN"/>
    </w:rPr>
  </w:style>
  <w:style w:type="paragraph" w:customStyle="1" w:styleId="afffffffff9">
    <w:name w:val="Основное меню (по умолчанию)"/>
    <w:basedOn w:val="a2"/>
    <w:rsid w:val="008B7494"/>
    <w:pPr>
      <w:ind w:firstLine="720"/>
      <w:jc w:val="both"/>
    </w:pPr>
    <w:rPr>
      <w:sz w:val="20"/>
      <w:szCs w:val="20"/>
      <w:lang w:eastAsia="zh-CN"/>
    </w:rPr>
  </w:style>
  <w:style w:type="paragraph" w:customStyle="1" w:styleId="afffffffffa">
    <w:name w:val="Подсказки для контекста"/>
    <w:basedOn w:val="a2"/>
    <w:rsid w:val="008B7494"/>
    <w:pPr>
      <w:ind w:firstLine="720"/>
    </w:pPr>
    <w:rPr>
      <w:color w:val="000000"/>
      <w:sz w:val="16"/>
      <w:szCs w:val="20"/>
      <w:lang w:eastAsia="zh-CN"/>
    </w:rPr>
  </w:style>
  <w:style w:type="character" w:customStyle="1" w:styleId="afff2">
    <w:name w:val="Без интервала Знак"/>
    <w:link w:val="afff1"/>
    <w:uiPriority w:val="1"/>
    <w:locked/>
    <w:rsid w:val="008B7494"/>
    <w:rPr>
      <w:sz w:val="24"/>
      <w:szCs w:val="24"/>
    </w:rPr>
  </w:style>
  <w:style w:type="character" w:customStyle="1" w:styleId="submenu-table">
    <w:name w:val="submenu-table"/>
    <w:basedOn w:val="a3"/>
    <w:rsid w:val="008B7494"/>
  </w:style>
  <w:style w:type="character" w:customStyle="1" w:styleId="Bodytext2">
    <w:name w:val="Body text (2)_"/>
    <w:basedOn w:val="a3"/>
    <w:link w:val="Bodytext20"/>
    <w:rsid w:val="000F2B5B"/>
    <w:rPr>
      <w:sz w:val="28"/>
      <w:szCs w:val="28"/>
      <w:shd w:val="clear" w:color="auto" w:fill="FFFFFF"/>
    </w:rPr>
  </w:style>
  <w:style w:type="paragraph" w:customStyle="1" w:styleId="Bodytext20">
    <w:name w:val="Body text (2)"/>
    <w:basedOn w:val="a2"/>
    <w:link w:val="Bodytext2"/>
    <w:rsid w:val="000F2B5B"/>
    <w:pPr>
      <w:widowControl w:val="0"/>
      <w:shd w:val="clear" w:color="auto" w:fill="FFFFFF"/>
      <w:spacing w:before="720" w:after="240" w:line="324" w:lineRule="exact"/>
      <w:jc w:val="both"/>
    </w:pPr>
    <w:rPr>
      <w:sz w:val="28"/>
      <w:szCs w:val="28"/>
    </w:rPr>
  </w:style>
  <w:style w:type="paragraph" w:customStyle="1" w:styleId="122">
    <w:name w:val="Обычный12"/>
    <w:rsid w:val="0024660C"/>
    <w:pPr>
      <w:snapToGrid w:val="0"/>
    </w:pPr>
  </w:style>
  <w:style w:type="paragraph" w:customStyle="1" w:styleId="2fa">
    <w:name w:val="Обычный (веб)2"/>
    <w:basedOn w:val="a2"/>
    <w:rsid w:val="006662C9"/>
    <w:pPr>
      <w:spacing w:before="100" w:beforeAutospacing="1" w:after="150"/>
      <w:jc w:val="both"/>
    </w:pPr>
    <w:rPr>
      <w:rFonts w:ascii="Verdana" w:hAnsi="Verdana"/>
      <w:color w:val="626262"/>
      <w:sz w:val="20"/>
      <w:szCs w:val="20"/>
    </w:rPr>
  </w:style>
  <w:style w:type="character" w:customStyle="1" w:styleId="55">
    <w:name w:val="Заголовок №5_"/>
    <w:basedOn w:val="a3"/>
    <w:link w:val="56"/>
    <w:rsid w:val="004B764B"/>
    <w:rPr>
      <w:b/>
      <w:bCs/>
      <w:sz w:val="28"/>
      <w:szCs w:val="28"/>
      <w:shd w:val="clear" w:color="auto" w:fill="FFFFFF"/>
    </w:rPr>
  </w:style>
  <w:style w:type="paragraph" w:customStyle="1" w:styleId="56">
    <w:name w:val="Заголовок №5"/>
    <w:basedOn w:val="a2"/>
    <w:link w:val="55"/>
    <w:rsid w:val="004B764B"/>
    <w:pPr>
      <w:widowControl w:val="0"/>
      <w:shd w:val="clear" w:color="auto" w:fill="FFFFFF"/>
      <w:spacing w:before="360" w:after="240" w:line="326" w:lineRule="exact"/>
      <w:outlineLvl w:val="4"/>
    </w:pPr>
    <w:rPr>
      <w:b/>
      <w:bCs/>
      <w:sz w:val="28"/>
      <w:szCs w:val="28"/>
    </w:rPr>
  </w:style>
  <w:style w:type="paragraph" w:customStyle="1" w:styleId="HORIZLINE">
    <w:name w:val=".HORIZLINE"/>
    <w:uiPriority w:val="99"/>
    <w:rsid w:val="00785EC6"/>
    <w:pPr>
      <w:widowControl w:val="0"/>
      <w:autoSpaceDE w:val="0"/>
      <w:autoSpaceDN w:val="0"/>
      <w:adjustRightInd w:val="0"/>
    </w:pPr>
    <w:rPr>
      <w:rFonts w:ascii="Arial" w:hAnsi="Arial" w:cs="Arial"/>
      <w:sz w:val="24"/>
      <w:szCs w:val="24"/>
    </w:rPr>
  </w:style>
  <w:style w:type="paragraph" w:customStyle="1" w:styleId="s25">
    <w:name w:val="s_25"/>
    <w:basedOn w:val="a2"/>
    <w:rsid w:val="003726A6"/>
    <w:pPr>
      <w:spacing w:before="100" w:beforeAutospacing="1" w:after="100" w:afterAutospacing="1"/>
    </w:pPr>
  </w:style>
  <w:style w:type="numbering" w:customStyle="1" w:styleId="1fd">
    <w:name w:val="Нет списка1"/>
    <w:next w:val="a5"/>
    <w:uiPriority w:val="99"/>
    <w:semiHidden/>
    <w:unhideWhenUsed/>
    <w:rsid w:val="0080323E"/>
  </w:style>
  <w:style w:type="paragraph" w:customStyle="1" w:styleId="123">
    <w:name w:val="Абзац списка12"/>
    <w:basedOn w:val="a2"/>
    <w:uiPriority w:val="34"/>
    <w:qFormat/>
    <w:rsid w:val="00891EB3"/>
    <w:pPr>
      <w:spacing w:after="200" w:line="276" w:lineRule="auto"/>
      <w:ind w:left="720"/>
      <w:contextualSpacing/>
    </w:pPr>
    <w:rPr>
      <w:rFonts w:ascii="Calibri" w:hAnsi="Calibri"/>
      <w:sz w:val="22"/>
      <w:szCs w:val="22"/>
    </w:rPr>
  </w:style>
  <w:style w:type="paragraph" w:customStyle="1" w:styleId="131">
    <w:name w:val="Обычный13"/>
    <w:rsid w:val="00CC0449"/>
    <w:pPr>
      <w:snapToGrid w:val="0"/>
    </w:pPr>
  </w:style>
  <w:style w:type="character" w:customStyle="1" w:styleId="1fe">
    <w:name w:val="Заголовок №1_"/>
    <w:basedOn w:val="a3"/>
    <w:link w:val="1ff"/>
    <w:rsid w:val="00857D29"/>
    <w:rPr>
      <w:b/>
      <w:bCs/>
      <w:shd w:val="clear" w:color="auto" w:fill="FFFFFF"/>
    </w:rPr>
  </w:style>
  <w:style w:type="paragraph" w:customStyle="1" w:styleId="1ff">
    <w:name w:val="Заголовок №1"/>
    <w:basedOn w:val="a2"/>
    <w:link w:val="1fe"/>
    <w:rsid w:val="00857D29"/>
    <w:pPr>
      <w:widowControl w:val="0"/>
      <w:shd w:val="clear" w:color="auto" w:fill="FFFFFF"/>
      <w:spacing w:line="269" w:lineRule="exact"/>
      <w:outlineLvl w:val="0"/>
    </w:pPr>
    <w:rPr>
      <w:b/>
      <w:bCs/>
      <w:sz w:val="20"/>
      <w:szCs w:val="20"/>
    </w:rPr>
  </w:style>
  <w:style w:type="character" w:customStyle="1" w:styleId="93">
    <w:name w:val="Основной текст (9)_"/>
    <w:basedOn w:val="a3"/>
    <w:rsid w:val="002E0EDB"/>
    <w:rPr>
      <w:rFonts w:ascii="Arial Narrow" w:eastAsia="Arial Narrow" w:hAnsi="Arial Narrow" w:cs="Arial Narrow"/>
      <w:b/>
      <w:bCs/>
      <w:i w:val="0"/>
      <w:iCs w:val="0"/>
      <w:smallCaps w:val="0"/>
      <w:strike w:val="0"/>
      <w:u w:val="none"/>
    </w:rPr>
  </w:style>
  <w:style w:type="character" w:customStyle="1" w:styleId="94">
    <w:name w:val="Основной текст (9)"/>
    <w:basedOn w:val="93"/>
    <w:rsid w:val="002E0EDB"/>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3"/>
    <w:rsid w:val="002E0EDB"/>
    <w:rPr>
      <w:rFonts w:ascii="Arial Narrow" w:eastAsia="Arial Narrow" w:hAnsi="Arial Narrow" w:cs="Arial Narrow"/>
      <w:b/>
      <w:bCs/>
      <w:i w:val="0"/>
      <w:iCs w:val="0"/>
      <w:smallCaps w:val="0"/>
      <w:strike w:val="0"/>
      <w:sz w:val="22"/>
      <w:szCs w:val="22"/>
      <w:u w:val="none"/>
    </w:rPr>
  </w:style>
  <w:style w:type="character" w:customStyle="1" w:styleId="103">
    <w:name w:val="Основной текст (10)"/>
    <w:basedOn w:val="102"/>
    <w:rsid w:val="002E0EDB"/>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84">
    <w:name w:val="Основной текст (8)_"/>
    <w:basedOn w:val="a3"/>
    <w:rsid w:val="001956A3"/>
    <w:rPr>
      <w:rFonts w:ascii="Times New Roman" w:eastAsia="Times New Roman" w:hAnsi="Times New Roman" w:cs="Times New Roman"/>
      <w:b w:val="0"/>
      <w:bCs w:val="0"/>
      <w:i/>
      <w:iCs/>
      <w:smallCaps w:val="0"/>
      <w:strike w:val="0"/>
      <w:u w:val="none"/>
    </w:rPr>
  </w:style>
  <w:style w:type="character" w:customStyle="1" w:styleId="8-2pt">
    <w:name w:val="Основной текст (8) + Интервал -2 pt"/>
    <w:basedOn w:val="84"/>
    <w:rsid w:val="001956A3"/>
    <w:rPr>
      <w:rFonts w:ascii="Times New Roman" w:eastAsia="Times New Roman" w:hAnsi="Times New Roman" w:cs="Times New Roman"/>
      <w:b w:val="0"/>
      <w:bCs w:val="0"/>
      <w:i/>
      <w:iCs/>
      <w:smallCaps w:val="0"/>
      <w:strike w:val="0"/>
      <w:color w:val="000000"/>
      <w:spacing w:val="-40"/>
      <w:w w:val="100"/>
      <w:position w:val="0"/>
      <w:sz w:val="24"/>
      <w:szCs w:val="24"/>
      <w:u w:val="single"/>
      <w:lang w:val="ru-RU" w:eastAsia="ru-RU" w:bidi="ru-RU"/>
    </w:rPr>
  </w:style>
  <w:style w:type="character" w:customStyle="1" w:styleId="85">
    <w:name w:val="Основной текст (8)"/>
    <w:basedOn w:val="84"/>
    <w:rsid w:val="001956A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14pt80">
    <w:name w:val="Основной текст (6) + 14 pt;Масштаб 80%"/>
    <w:basedOn w:val="61"/>
    <w:rsid w:val="001956A3"/>
    <w:rPr>
      <w:rFonts w:ascii="Times New Roman" w:eastAsia="Times New Roman" w:hAnsi="Times New Roman" w:cs="Times New Roman"/>
      <w:b/>
      <w:bCs/>
      <w:i w:val="0"/>
      <w:iCs w:val="0"/>
      <w:smallCaps w:val="0"/>
      <w:strike w:val="0"/>
      <w:color w:val="000000"/>
      <w:spacing w:val="0"/>
      <w:w w:val="80"/>
      <w:position w:val="0"/>
      <w:sz w:val="28"/>
      <w:szCs w:val="28"/>
      <w:u w:val="none"/>
      <w:lang w:val="ru-RU" w:eastAsia="ru-RU" w:bidi="ru-RU"/>
    </w:rPr>
  </w:style>
  <w:style w:type="character" w:customStyle="1" w:styleId="48">
    <w:name w:val="Основной текст (4)_"/>
    <w:basedOn w:val="a3"/>
    <w:link w:val="49"/>
    <w:uiPriority w:val="99"/>
    <w:locked/>
    <w:rsid w:val="00FF68D1"/>
    <w:rPr>
      <w:b/>
      <w:bCs/>
      <w:sz w:val="26"/>
      <w:szCs w:val="26"/>
      <w:shd w:val="clear" w:color="auto" w:fill="FFFFFF"/>
    </w:rPr>
  </w:style>
  <w:style w:type="character" w:customStyle="1" w:styleId="124">
    <w:name w:val="Заголовок №1 (2)_"/>
    <w:basedOn w:val="a3"/>
    <w:link w:val="125"/>
    <w:locked/>
    <w:rsid w:val="00FF68D1"/>
    <w:rPr>
      <w:b/>
      <w:bCs/>
      <w:sz w:val="26"/>
      <w:szCs w:val="26"/>
      <w:shd w:val="clear" w:color="auto" w:fill="FFFFFF"/>
    </w:rPr>
  </w:style>
  <w:style w:type="paragraph" w:customStyle="1" w:styleId="311">
    <w:name w:val="Основной текст (3)1"/>
    <w:basedOn w:val="a2"/>
    <w:rsid w:val="00FF68D1"/>
    <w:pPr>
      <w:widowControl w:val="0"/>
      <w:shd w:val="clear" w:color="auto" w:fill="FFFFFF"/>
      <w:spacing w:line="250" w:lineRule="exact"/>
    </w:pPr>
    <w:rPr>
      <w:b/>
      <w:bCs/>
      <w:color w:val="000000"/>
      <w:sz w:val="21"/>
      <w:szCs w:val="21"/>
    </w:rPr>
  </w:style>
  <w:style w:type="paragraph" w:customStyle="1" w:styleId="49">
    <w:name w:val="Основной текст (4)"/>
    <w:basedOn w:val="a2"/>
    <w:link w:val="48"/>
    <w:rsid w:val="00FF68D1"/>
    <w:pPr>
      <w:widowControl w:val="0"/>
      <w:shd w:val="clear" w:color="auto" w:fill="FFFFFF"/>
      <w:spacing w:before="480" w:after="360" w:line="322" w:lineRule="exact"/>
      <w:jc w:val="center"/>
    </w:pPr>
    <w:rPr>
      <w:b/>
      <w:bCs/>
      <w:sz w:val="26"/>
      <w:szCs w:val="26"/>
    </w:rPr>
  </w:style>
  <w:style w:type="paragraph" w:customStyle="1" w:styleId="125">
    <w:name w:val="Заголовок №1 (2)"/>
    <w:basedOn w:val="a2"/>
    <w:link w:val="124"/>
    <w:rsid w:val="00FF68D1"/>
    <w:pPr>
      <w:widowControl w:val="0"/>
      <w:shd w:val="clear" w:color="auto" w:fill="FFFFFF"/>
      <w:spacing w:after="240" w:line="322" w:lineRule="exact"/>
      <w:jc w:val="center"/>
      <w:outlineLvl w:val="0"/>
    </w:pPr>
    <w:rPr>
      <w:b/>
      <w:bCs/>
      <w:sz w:val="26"/>
      <w:szCs w:val="26"/>
    </w:rPr>
  </w:style>
  <w:style w:type="paragraph" w:customStyle="1" w:styleId="141">
    <w:name w:val="Обычный14"/>
    <w:rsid w:val="004367B0"/>
    <w:pPr>
      <w:snapToGrid w:val="0"/>
    </w:pPr>
  </w:style>
  <w:style w:type="character" w:customStyle="1" w:styleId="2105pt">
    <w:name w:val="Основной текст (2) + 10;5 pt"/>
    <w:basedOn w:val="28"/>
    <w:rsid w:val="00A51F4F"/>
    <w:rPr>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51">
    <w:name w:val="Обычный15"/>
    <w:rsid w:val="004B127E"/>
    <w:pPr>
      <w:snapToGrid w:val="0"/>
    </w:pPr>
  </w:style>
  <w:style w:type="paragraph" w:styleId="2fb">
    <w:name w:val="List 2"/>
    <w:basedOn w:val="a2"/>
    <w:rsid w:val="00CE71A9"/>
    <w:pPr>
      <w:ind w:left="566" w:hanging="283"/>
    </w:pPr>
  </w:style>
  <w:style w:type="paragraph" w:styleId="3f1">
    <w:name w:val="List 3"/>
    <w:basedOn w:val="a2"/>
    <w:rsid w:val="00CE71A9"/>
    <w:pPr>
      <w:ind w:left="849" w:hanging="283"/>
    </w:pPr>
  </w:style>
  <w:style w:type="paragraph" w:styleId="afffffffffb">
    <w:name w:val="List Continue"/>
    <w:basedOn w:val="a2"/>
    <w:rsid w:val="00CE71A9"/>
    <w:pPr>
      <w:spacing w:after="120"/>
      <w:ind w:left="283"/>
    </w:pPr>
  </w:style>
  <w:style w:type="paragraph" w:styleId="2fc">
    <w:name w:val="List Continue 2"/>
    <w:basedOn w:val="a2"/>
    <w:rsid w:val="00CE71A9"/>
    <w:pPr>
      <w:spacing w:after="120"/>
      <w:ind w:left="566"/>
    </w:pPr>
  </w:style>
  <w:style w:type="paragraph" w:styleId="3f2">
    <w:name w:val="List Continue 3"/>
    <w:basedOn w:val="a2"/>
    <w:rsid w:val="00CE71A9"/>
    <w:pPr>
      <w:spacing w:after="120"/>
      <w:ind w:left="849"/>
    </w:pPr>
  </w:style>
  <w:style w:type="paragraph" w:styleId="afffffffffc">
    <w:name w:val="Body Text First Indent"/>
    <w:basedOn w:val="aa"/>
    <w:link w:val="afffffffffd"/>
    <w:rsid w:val="00CE71A9"/>
    <w:pPr>
      <w:suppressAutoHyphens w:val="0"/>
      <w:ind w:firstLine="210"/>
    </w:pPr>
  </w:style>
  <w:style w:type="character" w:customStyle="1" w:styleId="afffffffffd">
    <w:name w:val="Красная строка Знак"/>
    <w:basedOn w:val="ab"/>
    <w:link w:val="afffffffffc"/>
    <w:rsid w:val="00CE71A9"/>
    <w:rPr>
      <w:sz w:val="24"/>
      <w:szCs w:val="24"/>
      <w:lang w:eastAsia="ar-SA"/>
    </w:rPr>
  </w:style>
  <w:style w:type="paragraph" w:styleId="2fd">
    <w:name w:val="Body Text First Indent 2"/>
    <w:basedOn w:val="ac"/>
    <w:link w:val="2fe"/>
    <w:rsid w:val="00CE71A9"/>
    <w:pPr>
      <w:suppressAutoHyphens w:val="0"/>
      <w:ind w:firstLine="210"/>
    </w:pPr>
    <w:rPr>
      <w:lang w:eastAsia="ru-RU"/>
    </w:rPr>
  </w:style>
  <w:style w:type="character" w:customStyle="1" w:styleId="2fe">
    <w:name w:val="Красная строка 2 Знак"/>
    <w:basedOn w:val="ad"/>
    <w:link w:val="2fd"/>
    <w:rsid w:val="00CE71A9"/>
    <w:rPr>
      <w:sz w:val="24"/>
      <w:szCs w:val="24"/>
      <w:lang w:eastAsia="ar-SA"/>
    </w:rPr>
  </w:style>
  <w:style w:type="paragraph" w:customStyle="1" w:styleId="afffffffffe">
    <w:name w:val="Знак Знак Знак Знак"/>
    <w:basedOn w:val="a2"/>
    <w:rsid w:val="00CE71A9"/>
    <w:pPr>
      <w:spacing w:after="160" w:line="240" w:lineRule="exact"/>
    </w:pPr>
    <w:rPr>
      <w:rFonts w:ascii="Verdana" w:hAnsi="Verdana"/>
      <w:sz w:val="20"/>
      <w:szCs w:val="20"/>
      <w:lang w:val="en-US" w:eastAsia="en-US"/>
    </w:rPr>
  </w:style>
  <w:style w:type="character" w:customStyle="1" w:styleId="add">
    <w:name w:val="add"/>
    <w:basedOn w:val="a3"/>
    <w:rsid w:val="00CE71A9"/>
  </w:style>
  <w:style w:type="character" w:customStyle="1" w:styleId="213pt">
    <w:name w:val="Основной текст (2) + 13 pt"/>
    <w:basedOn w:val="28"/>
    <w:rsid w:val="0023028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3pt2pt">
    <w:name w:val="Основной текст (2) + 13 pt;Интервал 2 pt"/>
    <w:basedOn w:val="28"/>
    <w:rsid w:val="00230282"/>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2Exact">
    <w:name w:val="Основной текст (2) Exact"/>
    <w:basedOn w:val="a3"/>
    <w:rsid w:val="00B111FF"/>
    <w:rPr>
      <w:rFonts w:ascii="Times New Roman" w:eastAsia="Times New Roman" w:hAnsi="Times New Roman" w:cs="Times New Roman"/>
      <w:b w:val="0"/>
      <w:bCs w:val="0"/>
      <w:i w:val="0"/>
      <w:iCs w:val="0"/>
      <w:smallCaps w:val="0"/>
      <w:strike w:val="0"/>
      <w:sz w:val="20"/>
      <w:szCs w:val="20"/>
      <w:u w:val="none"/>
    </w:rPr>
  </w:style>
  <w:style w:type="character" w:customStyle="1" w:styleId="10Exact">
    <w:name w:val="Основной текст (10) Exact"/>
    <w:basedOn w:val="a3"/>
    <w:rsid w:val="00B111FF"/>
    <w:rPr>
      <w:rFonts w:ascii="Times New Roman" w:eastAsia="Times New Roman" w:hAnsi="Times New Roman" w:cs="Times New Roman"/>
      <w:b w:val="0"/>
      <w:bCs w:val="0"/>
      <w:i w:val="0"/>
      <w:iCs w:val="0"/>
      <w:smallCaps w:val="0"/>
      <w:strike w:val="0"/>
      <w:u w:val="none"/>
    </w:rPr>
  </w:style>
  <w:style w:type="character" w:customStyle="1" w:styleId="2105ptExact">
    <w:name w:val="Основной текст (2) + 10;5 pt Exact"/>
    <w:basedOn w:val="28"/>
    <w:rsid w:val="00B111F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Exact">
    <w:name w:val="Основной текст (11) Exact"/>
    <w:basedOn w:val="a3"/>
    <w:link w:val="113"/>
    <w:rsid w:val="00B111FF"/>
    <w:rPr>
      <w:sz w:val="30"/>
      <w:szCs w:val="30"/>
      <w:shd w:val="clear" w:color="auto" w:fill="FFFFFF"/>
    </w:rPr>
  </w:style>
  <w:style w:type="paragraph" w:customStyle="1" w:styleId="113">
    <w:name w:val="Основной текст (11)"/>
    <w:basedOn w:val="a2"/>
    <w:link w:val="11Exact"/>
    <w:rsid w:val="00B111FF"/>
    <w:pPr>
      <w:widowControl w:val="0"/>
      <w:shd w:val="clear" w:color="auto" w:fill="FFFFFF"/>
      <w:spacing w:line="343" w:lineRule="exact"/>
      <w:jc w:val="center"/>
    </w:pPr>
    <w:rPr>
      <w:sz w:val="30"/>
      <w:szCs w:val="30"/>
    </w:rPr>
  </w:style>
  <w:style w:type="character" w:customStyle="1" w:styleId="2ff">
    <w:name w:val="Заголовок №2_"/>
    <w:basedOn w:val="a3"/>
    <w:link w:val="2ff0"/>
    <w:rsid w:val="009B1862"/>
    <w:rPr>
      <w:shd w:val="clear" w:color="auto" w:fill="FFFFFF"/>
    </w:rPr>
  </w:style>
  <w:style w:type="character" w:customStyle="1" w:styleId="212pt">
    <w:name w:val="Основной текст (2) + 12 pt;Полужирный"/>
    <w:basedOn w:val="28"/>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2ff0">
    <w:name w:val="Заголовок №2"/>
    <w:basedOn w:val="a2"/>
    <w:link w:val="2ff"/>
    <w:rsid w:val="009B1862"/>
    <w:pPr>
      <w:widowControl w:val="0"/>
      <w:shd w:val="clear" w:color="auto" w:fill="FFFFFF"/>
      <w:spacing w:after="180" w:line="276" w:lineRule="exact"/>
      <w:jc w:val="center"/>
      <w:outlineLvl w:val="1"/>
    </w:pPr>
    <w:rPr>
      <w:sz w:val="20"/>
      <w:szCs w:val="20"/>
    </w:rPr>
  </w:style>
  <w:style w:type="character" w:customStyle="1" w:styleId="2ff1">
    <w:name w:val="Заголовок №2 + Полужирный"/>
    <w:basedOn w:val="2ff"/>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2Exact">
    <w:name w:val="Основной текст (12) Exact"/>
    <w:basedOn w:val="a3"/>
    <w:link w:val="126"/>
    <w:rsid w:val="009B1862"/>
    <w:rPr>
      <w:shd w:val="clear" w:color="auto" w:fill="FFFFFF"/>
    </w:rPr>
  </w:style>
  <w:style w:type="paragraph" w:customStyle="1" w:styleId="126">
    <w:name w:val="Основной текст (12)"/>
    <w:basedOn w:val="a2"/>
    <w:link w:val="12Exact"/>
    <w:rsid w:val="009B1862"/>
    <w:pPr>
      <w:widowControl w:val="0"/>
      <w:shd w:val="clear" w:color="auto" w:fill="FFFFFF"/>
      <w:spacing w:line="252" w:lineRule="exact"/>
      <w:jc w:val="center"/>
    </w:pPr>
    <w:rPr>
      <w:sz w:val="20"/>
      <w:szCs w:val="20"/>
    </w:rPr>
  </w:style>
  <w:style w:type="character" w:customStyle="1" w:styleId="1ff0">
    <w:name w:val="Заголовок №1 + Не полужирный"/>
    <w:basedOn w:val="1fe"/>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pboth">
    <w:name w:val="pboth"/>
    <w:basedOn w:val="a2"/>
    <w:rsid w:val="00C600FE"/>
    <w:pPr>
      <w:spacing w:before="100" w:beforeAutospacing="1" w:after="100" w:afterAutospacing="1"/>
    </w:pPr>
  </w:style>
  <w:style w:type="paragraph" w:customStyle="1" w:styleId="pcenter">
    <w:name w:val="pcenter"/>
    <w:basedOn w:val="a2"/>
    <w:rsid w:val="00C600FE"/>
    <w:pPr>
      <w:spacing w:before="100" w:beforeAutospacing="1" w:after="100" w:afterAutospacing="1"/>
    </w:pPr>
  </w:style>
  <w:style w:type="paragraph" w:customStyle="1" w:styleId="132">
    <w:name w:val="Абзац списка13"/>
    <w:basedOn w:val="a2"/>
    <w:rsid w:val="00B905AC"/>
    <w:pPr>
      <w:widowControl w:val="0"/>
      <w:suppressAutoHyphens/>
      <w:autoSpaceDE w:val="0"/>
      <w:ind w:left="720" w:right="567" w:firstLine="709"/>
      <w:contextualSpacing/>
      <w:jc w:val="both"/>
    </w:pPr>
    <w:rPr>
      <w:b/>
      <w:bCs/>
      <w:sz w:val="20"/>
      <w:szCs w:val="20"/>
      <w:lang w:eastAsia="zh-CN"/>
    </w:rPr>
  </w:style>
  <w:style w:type="paragraph" w:customStyle="1" w:styleId="161">
    <w:name w:val="Обычный16"/>
    <w:rsid w:val="00560B13"/>
    <w:pPr>
      <w:snapToGrid w:val="0"/>
    </w:pPr>
  </w:style>
  <w:style w:type="paragraph" w:customStyle="1" w:styleId="affffffffff">
    <w:name w:val="Знак Знак Знак Знак"/>
    <w:basedOn w:val="a2"/>
    <w:rsid w:val="001F126F"/>
    <w:pPr>
      <w:spacing w:after="160" w:line="240" w:lineRule="exact"/>
    </w:pPr>
    <w:rPr>
      <w:rFonts w:ascii="Verdana" w:hAnsi="Verdana"/>
      <w:sz w:val="20"/>
      <w:szCs w:val="20"/>
      <w:lang w:val="en-US" w:eastAsia="en-US"/>
    </w:rPr>
  </w:style>
  <w:style w:type="paragraph" w:customStyle="1" w:styleId="ConsPlusDocList">
    <w:name w:val="ConsPlusDocList"/>
    <w:next w:val="a2"/>
    <w:uiPriority w:val="99"/>
    <w:rsid w:val="00F34824"/>
    <w:pPr>
      <w:widowControl w:val="0"/>
      <w:suppressAutoHyphens/>
      <w:autoSpaceDE w:val="0"/>
    </w:pPr>
    <w:rPr>
      <w:rFonts w:ascii="Arial" w:eastAsia="Arial" w:hAnsi="Arial" w:cs="Arial"/>
      <w:kern w:val="1"/>
      <w:lang w:eastAsia="hi-IN" w:bidi="hi-IN"/>
    </w:rPr>
  </w:style>
  <w:style w:type="character" w:customStyle="1" w:styleId="affff3">
    <w:name w:val="Список Знак"/>
    <w:link w:val="affff2"/>
    <w:locked/>
    <w:rsid w:val="009F488A"/>
    <w:rPr>
      <w:rFonts w:cs="Mangal"/>
      <w:sz w:val="22"/>
      <w:szCs w:val="22"/>
      <w:shd w:val="clear" w:color="auto" w:fill="FFFFFF"/>
      <w:lang w:eastAsia="ar-SA"/>
    </w:rPr>
  </w:style>
  <w:style w:type="paragraph" w:customStyle="1" w:styleId="LO-Normal">
    <w:name w:val="LO-Normal"/>
    <w:rsid w:val="009F488A"/>
    <w:pPr>
      <w:widowControl w:val="0"/>
      <w:suppressAutoHyphens/>
      <w:spacing w:line="300" w:lineRule="auto"/>
      <w:ind w:left="360" w:hanging="360"/>
    </w:pPr>
    <w:rPr>
      <w:rFonts w:ascii="Arial" w:hAnsi="Arial" w:cs="Arial"/>
      <w:sz w:val="22"/>
      <w:lang w:eastAsia="zh-CN"/>
    </w:rPr>
  </w:style>
  <w:style w:type="paragraph" w:customStyle="1" w:styleId="FR4">
    <w:name w:val="FR4"/>
    <w:rsid w:val="009F488A"/>
    <w:pPr>
      <w:widowControl w:val="0"/>
      <w:suppressAutoHyphens/>
      <w:spacing w:before="220" w:after="300" w:line="252" w:lineRule="auto"/>
      <w:ind w:left="40" w:right="200"/>
      <w:jc w:val="both"/>
    </w:pPr>
    <w:rPr>
      <w:sz w:val="28"/>
      <w:lang w:eastAsia="zh-CN"/>
    </w:rPr>
  </w:style>
  <w:style w:type="character" w:customStyle="1" w:styleId="114">
    <w:name w:val="Заголовок 1 Знак1"/>
    <w:aliases w:val="Заголовок 1 Знак Знак Знак2,Заголовок 1 Знак Знак Знак Знак1,Caaieiaie aei?ac Знак1,çàãîëîâîê 1 Знак1,caaieiaie 1 Знак1"/>
    <w:rsid w:val="009F488A"/>
    <w:rPr>
      <w:rFonts w:ascii="Cambria" w:eastAsia="Times New Roman" w:hAnsi="Cambria" w:cs="Times New Roman"/>
      <w:b/>
      <w:bCs/>
      <w:color w:val="365F91"/>
      <w:sz w:val="28"/>
      <w:szCs w:val="28"/>
    </w:rPr>
  </w:style>
  <w:style w:type="paragraph" w:styleId="57">
    <w:name w:val="toc 5"/>
    <w:basedOn w:val="a2"/>
    <w:next w:val="a2"/>
    <w:autoRedefine/>
    <w:uiPriority w:val="99"/>
    <w:semiHidden/>
    <w:unhideWhenUsed/>
    <w:rsid w:val="009F488A"/>
    <w:pPr>
      <w:ind w:left="960"/>
    </w:pPr>
    <w:rPr>
      <w:sz w:val="18"/>
      <w:szCs w:val="18"/>
    </w:rPr>
  </w:style>
  <w:style w:type="paragraph" w:styleId="66">
    <w:name w:val="toc 6"/>
    <w:basedOn w:val="a2"/>
    <w:next w:val="a2"/>
    <w:autoRedefine/>
    <w:uiPriority w:val="99"/>
    <w:unhideWhenUsed/>
    <w:rsid w:val="009F488A"/>
    <w:pPr>
      <w:keepNext/>
      <w:shd w:val="clear" w:color="auto" w:fill="4F81BD"/>
      <w:tabs>
        <w:tab w:val="left" w:pos="1134"/>
        <w:tab w:val="left" w:pos="1276"/>
      </w:tabs>
      <w:spacing w:before="180" w:after="60"/>
      <w:ind w:left="1440" w:hanging="360"/>
      <w:outlineLvl w:val="1"/>
    </w:pPr>
    <w:rPr>
      <w:rFonts w:eastAsia="Calibri"/>
      <w:bCs/>
      <w:sz w:val="28"/>
      <w:szCs w:val="28"/>
    </w:rPr>
  </w:style>
  <w:style w:type="paragraph" w:styleId="86">
    <w:name w:val="toc 8"/>
    <w:basedOn w:val="a2"/>
    <w:next w:val="a2"/>
    <w:autoRedefine/>
    <w:uiPriority w:val="99"/>
    <w:unhideWhenUsed/>
    <w:rsid w:val="009F488A"/>
    <w:pPr>
      <w:keepNext/>
      <w:shd w:val="clear" w:color="auto" w:fill="4F81BD"/>
      <w:tabs>
        <w:tab w:val="left" w:pos="1134"/>
        <w:tab w:val="left" w:pos="1276"/>
      </w:tabs>
      <w:spacing w:before="180" w:after="60"/>
      <w:ind w:firstLine="567"/>
      <w:outlineLvl w:val="1"/>
    </w:pPr>
    <w:rPr>
      <w:rFonts w:eastAsia="Calibri"/>
      <w:bCs/>
      <w:sz w:val="28"/>
      <w:szCs w:val="28"/>
    </w:rPr>
  </w:style>
  <w:style w:type="paragraph" w:styleId="affffffffff0">
    <w:name w:val="List Bullet"/>
    <w:basedOn w:val="a2"/>
    <w:semiHidden/>
    <w:unhideWhenUsed/>
    <w:rsid w:val="009F488A"/>
    <w:pPr>
      <w:tabs>
        <w:tab w:val="num" w:pos="360"/>
      </w:tabs>
      <w:ind w:left="360" w:hanging="360"/>
      <w:contextualSpacing/>
    </w:pPr>
  </w:style>
  <w:style w:type="character" w:customStyle="1" w:styleId="affffffffff1">
    <w:name w:val="Схема документа Знак"/>
    <w:link w:val="affffffffff2"/>
    <w:uiPriority w:val="99"/>
    <w:semiHidden/>
    <w:rsid w:val="009F488A"/>
    <w:rPr>
      <w:rFonts w:ascii="Tahoma" w:hAnsi="Tahoma"/>
      <w:sz w:val="24"/>
      <w:shd w:val="clear" w:color="auto" w:fill="000080"/>
    </w:rPr>
  </w:style>
  <w:style w:type="paragraph" w:styleId="affffffffff2">
    <w:name w:val="Document Map"/>
    <w:basedOn w:val="a2"/>
    <w:link w:val="affffffffff1"/>
    <w:uiPriority w:val="99"/>
    <w:semiHidden/>
    <w:unhideWhenUsed/>
    <w:rsid w:val="009F488A"/>
    <w:pPr>
      <w:widowControl w:val="0"/>
      <w:shd w:val="clear" w:color="auto" w:fill="000080"/>
      <w:suppressAutoHyphens/>
      <w:jc w:val="both"/>
    </w:pPr>
    <w:rPr>
      <w:rFonts w:ascii="Tahoma" w:hAnsi="Tahoma"/>
      <w:szCs w:val="20"/>
    </w:rPr>
  </w:style>
  <w:style w:type="character" w:customStyle="1" w:styleId="1ff1">
    <w:name w:val="Схема документа Знак1"/>
    <w:basedOn w:val="a3"/>
    <w:uiPriority w:val="99"/>
    <w:semiHidden/>
    <w:rsid w:val="009F488A"/>
    <w:rPr>
      <w:rFonts w:ascii="Tahoma" w:hAnsi="Tahoma" w:cs="Tahoma"/>
      <w:sz w:val="16"/>
      <w:szCs w:val="16"/>
    </w:rPr>
  </w:style>
  <w:style w:type="character" w:customStyle="1" w:styleId="affffffffff3">
    <w:name w:val="Тема примечания Знак"/>
    <w:link w:val="affffffffff4"/>
    <w:uiPriority w:val="99"/>
    <w:rsid w:val="009F488A"/>
    <w:rPr>
      <w:b/>
      <w:bCs/>
    </w:rPr>
  </w:style>
  <w:style w:type="paragraph" w:styleId="affffffffff4">
    <w:name w:val="annotation subject"/>
    <w:basedOn w:val="afff3"/>
    <w:next w:val="afff3"/>
    <w:link w:val="affffffffff3"/>
    <w:uiPriority w:val="99"/>
    <w:unhideWhenUsed/>
    <w:rsid w:val="009F488A"/>
    <w:pPr>
      <w:spacing w:after="0"/>
      <w:ind w:firstLine="284"/>
      <w:jc w:val="both"/>
    </w:pPr>
    <w:rPr>
      <w:rFonts w:ascii="Times New Roman" w:eastAsia="Times New Roman" w:hAnsi="Times New Roman"/>
      <w:b/>
      <w:bCs/>
      <w:lang w:eastAsia="ru-RU"/>
    </w:rPr>
  </w:style>
  <w:style w:type="character" w:customStyle="1" w:styleId="1ff2">
    <w:name w:val="Тема примечания Знак1"/>
    <w:basedOn w:val="afff4"/>
    <w:uiPriority w:val="99"/>
    <w:semiHidden/>
    <w:rsid w:val="009F488A"/>
    <w:rPr>
      <w:rFonts w:ascii="Calibri" w:eastAsia="Calibri" w:hAnsi="Calibri"/>
      <w:b/>
      <w:bCs/>
      <w:lang w:eastAsia="en-US"/>
    </w:rPr>
  </w:style>
  <w:style w:type="paragraph" w:customStyle="1" w:styleId="affffffffff5">
    <w:name w:val="Список нумерованный"/>
    <w:basedOn w:val="a2"/>
    <w:uiPriority w:val="99"/>
    <w:rsid w:val="009F488A"/>
    <w:pPr>
      <w:spacing w:before="120"/>
      <w:ind w:left="720" w:hanging="360"/>
      <w:jc w:val="both"/>
    </w:pPr>
  </w:style>
  <w:style w:type="paragraph" w:customStyle="1" w:styleId="affffffffff6">
    <w:name w:val="Табличный"/>
    <w:basedOn w:val="a2"/>
    <w:rsid w:val="009F488A"/>
    <w:pPr>
      <w:keepNext/>
      <w:widowControl w:val="0"/>
      <w:spacing w:before="60" w:after="60"/>
      <w:jc w:val="center"/>
    </w:pPr>
    <w:rPr>
      <w:b/>
      <w:sz w:val="22"/>
      <w:szCs w:val="20"/>
    </w:rPr>
  </w:style>
  <w:style w:type="paragraph" w:customStyle="1" w:styleId="affffffffff7">
    <w:name w:val="Содержание"/>
    <w:basedOn w:val="a2"/>
    <w:rsid w:val="009F488A"/>
    <w:pPr>
      <w:widowControl w:val="0"/>
      <w:spacing w:before="240" w:after="240"/>
      <w:jc w:val="center"/>
    </w:pPr>
    <w:rPr>
      <w:b/>
      <w:caps/>
      <w:szCs w:val="20"/>
    </w:rPr>
  </w:style>
  <w:style w:type="paragraph" w:customStyle="1" w:styleId="affffffffff8">
    <w:name w:val="Название таблицы"/>
    <w:basedOn w:val="a8"/>
    <w:rsid w:val="009F488A"/>
    <w:pPr>
      <w:keepNext/>
      <w:spacing w:before="240"/>
      <w:jc w:val="left"/>
    </w:pPr>
    <w:rPr>
      <w:rFonts w:ascii="Calibri" w:hAnsi="Calibri" w:cs="Calibri"/>
      <w:bCs/>
      <w:szCs w:val="22"/>
    </w:rPr>
  </w:style>
  <w:style w:type="paragraph" w:customStyle="1" w:styleId="affffffffff9">
    <w:name w:val="Табличный_заголовки"/>
    <w:basedOn w:val="a2"/>
    <w:uiPriority w:val="99"/>
    <w:rsid w:val="009F488A"/>
    <w:pPr>
      <w:keepNext/>
      <w:keepLines/>
      <w:jc w:val="center"/>
    </w:pPr>
    <w:rPr>
      <w:rFonts w:ascii="Calibri" w:hAnsi="Calibri"/>
      <w:b/>
      <w:sz w:val="22"/>
      <w:szCs w:val="22"/>
    </w:rPr>
  </w:style>
  <w:style w:type="paragraph" w:customStyle="1" w:styleId="affffffffffa">
    <w:name w:val="Табличный_центр"/>
    <w:basedOn w:val="a2"/>
    <w:uiPriority w:val="99"/>
    <w:rsid w:val="009F488A"/>
    <w:pPr>
      <w:shd w:val="clear" w:color="auto" w:fill="FFFFFF"/>
      <w:jc w:val="center"/>
    </w:pPr>
    <w:rPr>
      <w:rFonts w:ascii="Calibri" w:hAnsi="Calibri"/>
      <w:sz w:val="22"/>
      <w:szCs w:val="22"/>
    </w:rPr>
  </w:style>
  <w:style w:type="paragraph" w:customStyle="1" w:styleId="1ff3">
    <w:name w:val="Список 1)"/>
    <w:basedOn w:val="a2"/>
    <w:rsid w:val="009F488A"/>
    <w:pPr>
      <w:spacing w:after="60"/>
      <w:ind w:left="828" w:hanging="360"/>
      <w:jc w:val="both"/>
    </w:pPr>
    <w:rPr>
      <w:rFonts w:ascii="Calibri" w:hAnsi="Calibri"/>
    </w:rPr>
  </w:style>
  <w:style w:type="character" w:customStyle="1" w:styleId="affffffffffb">
    <w:name w:val="Табличный_нумерованный Знак"/>
    <w:link w:val="affffffffffc"/>
    <w:locked/>
    <w:rsid w:val="009F488A"/>
    <w:rPr>
      <w:rFonts w:ascii="Calibri" w:hAnsi="Calibri"/>
      <w:sz w:val="22"/>
      <w:szCs w:val="22"/>
    </w:rPr>
  </w:style>
  <w:style w:type="paragraph" w:customStyle="1" w:styleId="affffffffffc">
    <w:name w:val="Табличный_нумерованный"/>
    <w:basedOn w:val="a2"/>
    <w:link w:val="affffffffffb"/>
    <w:rsid w:val="009F488A"/>
    <w:pPr>
      <w:ind w:left="720" w:hanging="360"/>
    </w:pPr>
    <w:rPr>
      <w:rFonts w:ascii="Calibri" w:hAnsi="Calibri"/>
      <w:sz w:val="22"/>
      <w:szCs w:val="22"/>
    </w:rPr>
  </w:style>
  <w:style w:type="paragraph" w:customStyle="1" w:styleId="affffffffffd">
    <w:name w:val="Список а)"/>
    <w:basedOn w:val="affff2"/>
    <w:rsid w:val="009F488A"/>
    <w:pPr>
      <w:widowControl/>
      <w:shd w:val="clear" w:color="auto" w:fill="auto"/>
      <w:tabs>
        <w:tab w:val="num" w:pos="360"/>
      </w:tabs>
      <w:suppressAutoHyphens w:val="0"/>
      <w:snapToGrid w:val="0"/>
      <w:spacing w:after="60" w:line="240" w:lineRule="auto"/>
      <w:ind w:hanging="360"/>
    </w:pPr>
    <w:rPr>
      <w:rFonts w:ascii="Calibri" w:hAnsi="Calibri" w:cs="Times New Roman"/>
      <w:sz w:val="24"/>
      <w:szCs w:val="24"/>
      <w:lang w:eastAsia="ru-RU"/>
    </w:rPr>
  </w:style>
  <w:style w:type="paragraph" w:customStyle="1" w:styleId="affffffffffe">
    <w:name w:val="Табличный_слева"/>
    <w:basedOn w:val="a2"/>
    <w:uiPriority w:val="99"/>
    <w:rsid w:val="009F488A"/>
    <w:rPr>
      <w:sz w:val="22"/>
      <w:szCs w:val="22"/>
    </w:rPr>
  </w:style>
  <w:style w:type="paragraph" w:customStyle="1" w:styleId="1ff4">
    <w:name w:val="Обычный 1"/>
    <w:basedOn w:val="a2"/>
    <w:next w:val="a2"/>
    <w:semiHidden/>
    <w:rsid w:val="009F488A"/>
    <w:pPr>
      <w:tabs>
        <w:tab w:val="num" w:pos="360"/>
      </w:tabs>
      <w:spacing w:before="120"/>
      <w:ind w:left="360" w:hanging="360"/>
      <w:jc w:val="both"/>
    </w:pPr>
    <w:rPr>
      <w:szCs w:val="20"/>
    </w:rPr>
  </w:style>
  <w:style w:type="paragraph" w:customStyle="1" w:styleId="a">
    <w:name w:val="Обычный влево"/>
    <w:basedOn w:val="1ff4"/>
    <w:rsid w:val="009F488A"/>
    <w:pPr>
      <w:numPr>
        <w:numId w:val="14"/>
      </w:numPr>
      <w:spacing w:before="0"/>
      <w:ind w:firstLine="0"/>
      <w:jc w:val="left"/>
    </w:pPr>
  </w:style>
  <w:style w:type="paragraph" w:customStyle="1" w:styleId="afffffffffff">
    <w:name w:val="Табличный_по ширине"/>
    <w:basedOn w:val="affffffffffe"/>
    <w:rsid w:val="009F488A"/>
    <w:pPr>
      <w:jc w:val="both"/>
    </w:pPr>
    <w:rPr>
      <w:rFonts w:ascii="Cambria" w:hAnsi="Cambria"/>
    </w:rPr>
  </w:style>
  <w:style w:type="paragraph" w:customStyle="1" w:styleId="S8">
    <w:name w:val="S_Титульный"/>
    <w:basedOn w:val="a2"/>
    <w:uiPriority w:val="99"/>
    <w:rsid w:val="009F488A"/>
    <w:pPr>
      <w:spacing w:before="200" w:after="200" w:line="360" w:lineRule="auto"/>
      <w:ind w:left="3240"/>
      <w:jc w:val="right"/>
    </w:pPr>
    <w:rPr>
      <w:rFonts w:ascii="Calibri" w:hAnsi="Calibri"/>
      <w:b/>
      <w:sz w:val="32"/>
      <w:szCs w:val="32"/>
      <w:lang w:val="en-US" w:eastAsia="en-US" w:bidi="en-US"/>
    </w:rPr>
  </w:style>
  <w:style w:type="character" w:customStyle="1" w:styleId="afffffffffff0">
    <w:name w:val="ООО  «Институт Территориального Планирования Знак"/>
    <w:link w:val="afffffffffff1"/>
    <w:locked/>
    <w:rsid w:val="009F488A"/>
    <w:rPr>
      <w:rFonts w:ascii="Calibri" w:hAnsi="Calibri" w:cs="Calibri"/>
      <w:sz w:val="24"/>
      <w:szCs w:val="24"/>
    </w:rPr>
  </w:style>
  <w:style w:type="paragraph" w:customStyle="1" w:styleId="afffffffffff1">
    <w:name w:val="ООО  «Институт Территориального Планирования"/>
    <w:basedOn w:val="a2"/>
    <w:link w:val="afffffffffff0"/>
    <w:rsid w:val="009F488A"/>
    <w:pPr>
      <w:spacing w:before="200" w:after="200" w:line="360" w:lineRule="auto"/>
      <w:ind w:left="709"/>
      <w:jc w:val="right"/>
    </w:pPr>
    <w:rPr>
      <w:rFonts w:ascii="Calibri" w:hAnsi="Calibri" w:cs="Calibri"/>
    </w:rPr>
  </w:style>
  <w:style w:type="character" w:customStyle="1" w:styleId="Geonika10">
    <w:name w:val="Geonika Заголовок 1 Знак"/>
    <w:link w:val="Geonika1"/>
    <w:locked/>
    <w:rsid w:val="009F488A"/>
    <w:rPr>
      <w:rFonts w:ascii="Calibri" w:hAnsi="Calibri" w:cs="Calibri"/>
      <w:b/>
      <w:bCs/>
      <w:caps/>
      <w:color w:val="FFFFFF"/>
      <w:spacing w:val="15"/>
      <w:sz w:val="24"/>
      <w:szCs w:val="24"/>
      <w:shd w:val="clear" w:color="auto" w:fill="4F81BD"/>
      <w:lang w:eastAsia="en-US" w:bidi="en-US"/>
    </w:rPr>
  </w:style>
  <w:style w:type="paragraph" w:customStyle="1" w:styleId="Geonika1">
    <w:name w:val="Geonika Заголовок 1"/>
    <w:basedOn w:val="1"/>
    <w:link w:val="Geonika10"/>
    <w:qFormat/>
    <w:rsid w:val="009F488A"/>
    <w:pPr>
      <w:keepNext w:val="0"/>
      <w:numPr>
        <w:numId w:val="15"/>
      </w:numPr>
      <w:pBdr>
        <w:top w:val="single" w:sz="24" w:space="0" w:color="4F81BD"/>
        <w:left w:val="single" w:sz="24" w:space="0" w:color="4F81BD"/>
        <w:bottom w:val="single" w:sz="24" w:space="0" w:color="4F81BD"/>
        <w:right w:val="single" w:sz="24" w:space="0" w:color="4F81BD"/>
      </w:pBdr>
      <w:shd w:val="clear" w:color="auto" w:fill="4F81BD"/>
      <w:tabs>
        <w:tab w:val="clear" w:pos="340"/>
      </w:tabs>
      <w:spacing w:before="200" w:after="0" w:line="276" w:lineRule="auto"/>
      <w:ind w:firstLine="0"/>
    </w:pPr>
    <w:rPr>
      <w:rFonts w:ascii="Calibri" w:hAnsi="Calibri" w:cs="Calibri"/>
      <w:caps/>
      <w:color w:val="FFFFFF"/>
      <w:spacing w:val="15"/>
      <w:kern w:val="0"/>
      <w:sz w:val="24"/>
      <w:szCs w:val="24"/>
      <w:lang w:eastAsia="en-US" w:bidi="en-US"/>
    </w:rPr>
  </w:style>
  <w:style w:type="character" w:customStyle="1" w:styleId="S6">
    <w:name w:val="S_Маркированный Знак"/>
    <w:link w:val="S5"/>
    <w:locked/>
    <w:rsid w:val="009F488A"/>
    <w:rPr>
      <w:sz w:val="24"/>
      <w:szCs w:val="24"/>
      <w:lang w:eastAsia="zh-CN"/>
    </w:rPr>
  </w:style>
  <w:style w:type="character" w:customStyle="1" w:styleId="Twordnormal">
    <w:name w:val="Tword_normal Знак"/>
    <w:link w:val="Twordnormal0"/>
    <w:locked/>
    <w:rsid w:val="009F488A"/>
    <w:rPr>
      <w:rFonts w:ascii="ISOCPEUR" w:hAnsi="ISOCPEUR"/>
      <w:i/>
      <w:sz w:val="28"/>
      <w:szCs w:val="24"/>
    </w:rPr>
  </w:style>
  <w:style w:type="paragraph" w:customStyle="1" w:styleId="Twordnormal0">
    <w:name w:val="Tword_normal"/>
    <w:basedOn w:val="a2"/>
    <w:link w:val="Twordnormal"/>
    <w:rsid w:val="009F488A"/>
    <w:pPr>
      <w:ind w:firstLine="709"/>
      <w:jc w:val="both"/>
    </w:pPr>
    <w:rPr>
      <w:rFonts w:ascii="ISOCPEUR" w:hAnsi="ISOCPEUR"/>
      <w:i/>
      <w:sz w:val="28"/>
    </w:rPr>
  </w:style>
  <w:style w:type="paragraph" w:customStyle="1" w:styleId="S0">
    <w:name w:val="S_Обычный жирный"/>
    <w:basedOn w:val="a2"/>
    <w:qFormat/>
    <w:rsid w:val="009F488A"/>
    <w:pPr>
      <w:numPr>
        <w:numId w:val="16"/>
      </w:numPr>
      <w:spacing w:line="276" w:lineRule="auto"/>
      <w:ind w:left="0" w:firstLine="851"/>
      <w:jc w:val="both"/>
    </w:pPr>
  </w:style>
  <w:style w:type="character" w:customStyle="1" w:styleId="2c">
    <w:name w:val="Стиль2 Знак"/>
    <w:link w:val="2a"/>
    <w:locked/>
    <w:rsid w:val="009F488A"/>
    <w:rPr>
      <w:b/>
      <w:sz w:val="24"/>
    </w:rPr>
  </w:style>
  <w:style w:type="paragraph" w:customStyle="1" w:styleId="BodiTextNormal">
    <w:name w:val="Bodi Text Normal"/>
    <w:basedOn w:val="a2"/>
    <w:next w:val="af3"/>
    <w:rsid w:val="009F488A"/>
    <w:pPr>
      <w:ind w:firstLine="709"/>
      <w:jc w:val="both"/>
    </w:pPr>
    <w:rPr>
      <w:rFonts w:ascii="ISOCPEUR" w:hAnsi="ISOCPEUR"/>
      <w:i/>
      <w:sz w:val="22"/>
      <w:szCs w:val="20"/>
    </w:rPr>
  </w:style>
  <w:style w:type="paragraph" w:customStyle="1" w:styleId="BODYTEXTNORMAL">
    <w:name w:val="BODY TEXT NORMAL"/>
    <w:basedOn w:val="a2"/>
    <w:rsid w:val="009F488A"/>
    <w:pPr>
      <w:spacing w:before="120"/>
      <w:ind w:left="1077"/>
      <w:jc w:val="both"/>
    </w:pPr>
    <w:rPr>
      <w:rFonts w:ascii="Arial" w:hAnsi="Arial"/>
      <w:sz w:val="20"/>
      <w:szCs w:val="20"/>
    </w:rPr>
  </w:style>
  <w:style w:type="paragraph" w:customStyle="1" w:styleId="TableCaption">
    <w:name w:val="Table Caption"/>
    <w:basedOn w:val="a2"/>
    <w:rsid w:val="009F488A"/>
    <w:pPr>
      <w:keepNext/>
      <w:keepLines/>
      <w:spacing w:before="360" w:after="120"/>
      <w:ind w:left="1080"/>
    </w:pPr>
    <w:rPr>
      <w:rFonts w:ascii="Arial Bold" w:hAnsi="Arial Bold"/>
      <w:b/>
      <w:sz w:val="20"/>
      <w:szCs w:val="20"/>
      <w:lang w:val="en-US"/>
    </w:rPr>
  </w:style>
  <w:style w:type="character" w:customStyle="1" w:styleId="G6">
    <w:name w:val="G_Подзаголовк Знак"/>
    <w:link w:val="G"/>
    <w:locked/>
    <w:rsid w:val="009F488A"/>
    <w:rPr>
      <w:rFonts w:ascii="Calibri" w:hAnsi="Calibri" w:cs="Calibri"/>
      <w:b/>
      <w:sz w:val="24"/>
      <w:szCs w:val="24"/>
    </w:rPr>
  </w:style>
  <w:style w:type="paragraph" w:customStyle="1" w:styleId="G">
    <w:name w:val="G_Подзаголовк"/>
    <w:basedOn w:val="G0"/>
    <w:link w:val="G6"/>
    <w:qFormat/>
    <w:rsid w:val="009F488A"/>
    <w:pPr>
      <w:numPr>
        <w:numId w:val="17"/>
      </w:numPr>
      <w:ind w:left="0" w:firstLine="567"/>
      <w:jc w:val="center"/>
    </w:pPr>
    <w:rPr>
      <w:rFonts w:eastAsia="Times New Roman" w:cs="Calibri"/>
      <w:b/>
    </w:rPr>
  </w:style>
  <w:style w:type="paragraph" w:customStyle="1" w:styleId="142">
    <w:name w:val="Абзац списка14"/>
    <w:basedOn w:val="a2"/>
    <w:rsid w:val="003F7A8E"/>
    <w:pPr>
      <w:suppressAutoHyphens/>
      <w:ind w:left="720"/>
      <w:contextualSpacing/>
    </w:pPr>
    <w:rPr>
      <w:rFonts w:eastAsia="Calibri"/>
      <w:sz w:val="20"/>
      <w:szCs w:val="20"/>
      <w:lang w:eastAsia="zh-CN"/>
    </w:rPr>
  </w:style>
  <w:style w:type="paragraph" w:customStyle="1" w:styleId="Textbody">
    <w:name w:val="Text body"/>
    <w:basedOn w:val="Standard"/>
    <w:uiPriority w:val="99"/>
    <w:rsid w:val="003F7A8E"/>
    <w:pPr>
      <w:autoSpaceDE w:val="0"/>
      <w:jc w:val="both"/>
    </w:pPr>
    <w:rPr>
      <w:rFonts w:eastAsia="Times New Roman" w:cs="Times New Roman"/>
      <w:color w:val="000080"/>
      <w:sz w:val="20"/>
      <w:szCs w:val="20"/>
      <w:lang w:val="ru-RU" w:eastAsia="zh-CN" w:bidi="ar-SA"/>
    </w:rPr>
  </w:style>
  <w:style w:type="paragraph" w:customStyle="1" w:styleId="Index">
    <w:name w:val="Index"/>
    <w:basedOn w:val="Standard"/>
    <w:uiPriority w:val="99"/>
    <w:rsid w:val="003F7A8E"/>
    <w:pPr>
      <w:suppressLineNumbers/>
      <w:autoSpaceDE w:val="0"/>
    </w:pPr>
    <w:rPr>
      <w:rFonts w:eastAsia="Times New Roman" w:cs="Mangal"/>
      <w:color w:val="auto"/>
      <w:szCs w:val="20"/>
      <w:lang w:val="ru-RU" w:eastAsia="zh-CN" w:bidi="ar-SA"/>
    </w:rPr>
  </w:style>
  <w:style w:type="paragraph" w:customStyle="1" w:styleId="115">
    <w:name w:val="Заголовок 11"/>
    <w:basedOn w:val="Standard"/>
    <w:next w:val="Standard"/>
    <w:qFormat/>
    <w:rsid w:val="003F7A8E"/>
    <w:pPr>
      <w:keepNext/>
      <w:autoSpaceDE w:val="0"/>
      <w:spacing w:before="240" w:after="240"/>
      <w:jc w:val="center"/>
      <w:outlineLvl w:val="0"/>
    </w:pPr>
    <w:rPr>
      <w:rFonts w:ascii="Arial" w:eastAsia="Times New Roman" w:hAnsi="Arial" w:cs="Arial"/>
      <w:b/>
      <w:color w:val="auto"/>
      <w:sz w:val="40"/>
      <w:szCs w:val="40"/>
      <w:lang w:val="ru-RU" w:eastAsia="zh-CN" w:bidi="ar-SA"/>
    </w:rPr>
  </w:style>
  <w:style w:type="paragraph" w:customStyle="1" w:styleId="410">
    <w:name w:val="Заголовок 41"/>
    <w:basedOn w:val="Standard"/>
    <w:next w:val="Standard"/>
    <w:qFormat/>
    <w:rsid w:val="003F7A8E"/>
    <w:pPr>
      <w:keepNext/>
      <w:autoSpaceDE w:val="0"/>
      <w:jc w:val="center"/>
      <w:outlineLvl w:val="3"/>
    </w:pPr>
    <w:rPr>
      <w:rFonts w:eastAsia="Times New Roman" w:cs="Times New Roman"/>
      <w:b/>
      <w:bCs/>
      <w:color w:val="000080"/>
      <w:sz w:val="32"/>
      <w:szCs w:val="20"/>
      <w:lang w:val="ru-RU" w:eastAsia="zh-CN" w:bidi="ar-SA"/>
    </w:rPr>
  </w:style>
  <w:style w:type="paragraph" w:customStyle="1" w:styleId="510">
    <w:name w:val="Заголовок 51"/>
    <w:basedOn w:val="Standard"/>
    <w:next w:val="Standard"/>
    <w:qFormat/>
    <w:rsid w:val="003F7A8E"/>
    <w:pPr>
      <w:keepNext/>
      <w:autoSpaceDE w:val="0"/>
      <w:ind w:firstLine="709"/>
      <w:jc w:val="center"/>
      <w:outlineLvl w:val="4"/>
    </w:pPr>
    <w:rPr>
      <w:rFonts w:eastAsia="Times New Roman" w:cs="Times New Roman"/>
      <w:b/>
      <w:bCs/>
      <w:color w:val="000080"/>
      <w:sz w:val="20"/>
      <w:szCs w:val="20"/>
      <w:lang w:val="ru-RU" w:eastAsia="zh-CN" w:bidi="ar-SA"/>
    </w:rPr>
  </w:style>
  <w:style w:type="paragraph" w:customStyle="1" w:styleId="610">
    <w:name w:val="Заголовок 61"/>
    <w:basedOn w:val="Standard"/>
    <w:next w:val="Standard"/>
    <w:qFormat/>
    <w:rsid w:val="003F7A8E"/>
    <w:pPr>
      <w:keepNext/>
      <w:autoSpaceDE w:val="0"/>
      <w:ind w:firstLine="709"/>
      <w:jc w:val="both"/>
      <w:outlineLvl w:val="5"/>
    </w:pPr>
    <w:rPr>
      <w:rFonts w:eastAsia="Times New Roman" w:cs="Times New Roman"/>
      <w:b/>
      <w:bCs/>
      <w:i/>
      <w:iCs/>
      <w:color w:val="000080"/>
      <w:sz w:val="32"/>
      <w:szCs w:val="20"/>
      <w:lang w:val="ru-RU" w:eastAsia="zh-CN" w:bidi="ar-SA"/>
    </w:rPr>
  </w:style>
  <w:style w:type="paragraph" w:customStyle="1" w:styleId="710">
    <w:name w:val="Заголовок 71"/>
    <w:basedOn w:val="Standard"/>
    <w:next w:val="Standard"/>
    <w:qFormat/>
    <w:rsid w:val="003F7A8E"/>
    <w:pPr>
      <w:keepNext/>
      <w:autoSpaceDE w:val="0"/>
      <w:ind w:left="34"/>
      <w:outlineLvl w:val="6"/>
    </w:pPr>
    <w:rPr>
      <w:rFonts w:eastAsia="Times New Roman" w:cs="Times New Roman"/>
      <w:b/>
      <w:bCs/>
      <w:color w:val="auto"/>
      <w:sz w:val="20"/>
      <w:szCs w:val="20"/>
      <w:lang w:val="ru-RU" w:eastAsia="zh-CN" w:bidi="ar-SA"/>
    </w:rPr>
  </w:style>
  <w:style w:type="paragraph" w:customStyle="1" w:styleId="810">
    <w:name w:val="Заголовок 81"/>
    <w:basedOn w:val="Standard"/>
    <w:next w:val="Standard"/>
    <w:uiPriority w:val="99"/>
    <w:rsid w:val="003F7A8E"/>
    <w:pPr>
      <w:keepNext/>
      <w:autoSpaceDE w:val="0"/>
      <w:jc w:val="center"/>
      <w:outlineLvl w:val="7"/>
    </w:pPr>
    <w:rPr>
      <w:rFonts w:eastAsia="Times New Roman" w:cs="Times New Roman"/>
      <w:b/>
      <w:bCs/>
      <w:color w:val="auto"/>
      <w:sz w:val="28"/>
      <w:szCs w:val="20"/>
      <w:lang w:val="ru-RU" w:eastAsia="zh-CN" w:bidi="ar-SA"/>
    </w:rPr>
  </w:style>
  <w:style w:type="paragraph" w:customStyle="1" w:styleId="910">
    <w:name w:val="Заголовок 91"/>
    <w:basedOn w:val="Standard"/>
    <w:next w:val="Standard"/>
    <w:uiPriority w:val="99"/>
    <w:rsid w:val="003F7A8E"/>
    <w:pPr>
      <w:keepNext/>
      <w:autoSpaceDE w:val="0"/>
      <w:outlineLvl w:val="8"/>
    </w:pPr>
    <w:rPr>
      <w:rFonts w:eastAsia="Times New Roman" w:cs="Times New Roman"/>
      <w:b/>
      <w:bCs/>
      <w:color w:val="auto"/>
      <w:sz w:val="22"/>
      <w:szCs w:val="20"/>
      <w:lang w:val="ru-RU" w:eastAsia="zh-CN" w:bidi="ar-SA"/>
    </w:rPr>
  </w:style>
  <w:style w:type="paragraph" w:customStyle="1" w:styleId="1ff5">
    <w:name w:val="Нижний колонтитул1"/>
    <w:basedOn w:val="Standard"/>
    <w:uiPriority w:val="99"/>
    <w:rsid w:val="003F7A8E"/>
    <w:pPr>
      <w:tabs>
        <w:tab w:val="center" w:pos="4677"/>
        <w:tab w:val="right" w:pos="9355"/>
      </w:tabs>
      <w:autoSpaceDE w:val="0"/>
    </w:pPr>
    <w:rPr>
      <w:rFonts w:eastAsia="Times New Roman" w:cs="Times New Roman"/>
      <w:color w:val="auto"/>
      <w:sz w:val="20"/>
      <w:szCs w:val="20"/>
      <w:lang w:val="ru-RU" w:eastAsia="zh-CN" w:bidi="ar-SA"/>
    </w:rPr>
  </w:style>
  <w:style w:type="paragraph" w:customStyle="1" w:styleId="1ff6">
    <w:name w:val="Верхний колонтитул1"/>
    <w:basedOn w:val="Standard"/>
    <w:qFormat/>
    <w:rsid w:val="003F7A8E"/>
    <w:pPr>
      <w:tabs>
        <w:tab w:val="center" w:pos="4677"/>
        <w:tab w:val="right" w:pos="9355"/>
      </w:tabs>
      <w:autoSpaceDE w:val="0"/>
    </w:pPr>
    <w:rPr>
      <w:rFonts w:eastAsia="Times New Roman" w:cs="Times New Roman"/>
      <w:color w:val="auto"/>
      <w:sz w:val="20"/>
      <w:szCs w:val="20"/>
      <w:lang w:val="ru-RU" w:eastAsia="zh-CN" w:bidi="ar-SA"/>
    </w:rPr>
  </w:style>
  <w:style w:type="paragraph" w:customStyle="1" w:styleId="Textbodyindent">
    <w:name w:val="Text body indent"/>
    <w:basedOn w:val="Standard"/>
    <w:uiPriority w:val="99"/>
    <w:rsid w:val="003F7A8E"/>
    <w:pPr>
      <w:autoSpaceDE w:val="0"/>
      <w:ind w:firstLine="709"/>
      <w:jc w:val="both"/>
    </w:pPr>
    <w:rPr>
      <w:rFonts w:eastAsia="Times New Roman" w:cs="Times New Roman"/>
      <w:i/>
      <w:iCs/>
      <w:color w:val="FF0000"/>
      <w:sz w:val="20"/>
      <w:szCs w:val="20"/>
      <w:lang w:val="ru-RU" w:eastAsia="zh-CN" w:bidi="ar-SA"/>
    </w:rPr>
  </w:style>
  <w:style w:type="paragraph" w:customStyle="1" w:styleId="Headinguser">
    <w:name w:val="Heading (user)"/>
    <w:uiPriority w:val="99"/>
    <w:rsid w:val="003F7A8E"/>
    <w:pPr>
      <w:suppressAutoHyphens/>
      <w:autoSpaceDE w:val="0"/>
      <w:autoSpaceDN w:val="0"/>
      <w:textAlignment w:val="baseline"/>
    </w:pPr>
    <w:rPr>
      <w:rFonts w:ascii="Arial" w:hAnsi="Arial" w:cs="Arial"/>
      <w:b/>
      <w:bCs/>
      <w:kern w:val="3"/>
      <w:sz w:val="22"/>
      <w:szCs w:val="22"/>
      <w:lang w:eastAsia="zh-CN"/>
    </w:rPr>
  </w:style>
  <w:style w:type="paragraph" w:customStyle="1" w:styleId="Footnote">
    <w:name w:val="Footnote"/>
    <w:basedOn w:val="Standard"/>
    <w:uiPriority w:val="99"/>
    <w:rsid w:val="003F7A8E"/>
    <w:pPr>
      <w:autoSpaceDE w:val="0"/>
    </w:pPr>
    <w:rPr>
      <w:rFonts w:eastAsia="Times New Roman" w:cs="Times New Roman"/>
      <w:color w:val="auto"/>
      <w:sz w:val="20"/>
      <w:szCs w:val="20"/>
      <w:lang w:val="ru-RU" w:eastAsia="zh-CN" w:bidi="ar-SA"/>
    </w:rPr>
  </w:style>
  <w:style w:type="paragraph" w:styleId="4">
    <w:name w:val="List 4"/>
    <w:basedOn w:val="Standard"/>
    <w:uiPriority w:val="99"/>
    <w:rsid w:val="003F7A8E"/>
    <w:pPr>
      <w:widowControl/>
      <w:numPr>
        <w:numId w:val="29"/>
      </w:numPr>
    </w:pPr>
    <w:rPr>
      <w:rFonts w:eastAsia="Times New Roman" w:cs="Times New Roman"/>
      <w:color w:val="auto"/>
      <w:sz w:val="20"/>
      <w:szCs w:val="20"/>
      <w:lang w:val="en-GB" w:eastAsia="zh-CN" w:bidi="ar-SA"/>
    </w:rPr>
  </w:style>
  <w:style w:type="paragraph" w:customStyle="1" w:styleId="Text">
    <w:name w:val="Text"/>
    <w:basedOn w:val="Standard"/>
    <w:uiPriority w:val="99"/>
    <w:rsid w:val="003F7A8E"/>
    <w:pPr>
      <w:widowControl/>
    </w:pPr>
    <w:rPr>
      <w:rFonts w:ascii="Courier New" w:eastAsia="Times New Roman" w:hAnsi="Courier New" w:cs="Courier New"/>
      <w:color w:val="auto"/>
      <w:sz w:val="20"/>
      <w:szCs w:val="20"/>
      <w:lang w:val="ru-RU" w:eastAsia="zh-CN" w:bidi="ar-SA"/>
    </w:rPr>
  </w:style>
  <w:style w:type="paragraph" w:customStyle="1" w:styleId="Contents3">
    <w:name w:val="Contents 3"/>
    <w:basedOn w:val="Standard"/>
    <w:next w:val="Standard"/>
    <w:uiPriority w:val="99"/>
    <w:rsid w:val="003F7A8E"/>
    <w:pPr>
      <w:autoSpaceDE w:val="0"/>
      <w:ind w:left="400"/>
    </w:pPr>
    <w:rPr>
      <w:rFonts w:eastAsia="Times New Roman" w:cs="Times New Roman"/>
      <w:color w:val="auto"/>
      <w:sz w:val="20"/>
      <w:szCs w:val="20"/>
      <w:lang w:val="ru-RU" w:eastAsia="zh-CN" w:bidi="ar-SA"/>
    </w:rPr>
  </w:style>
  <w:style w:type="paragraph" w:customStyle="1" w:styleId="Framecontents">
    <w:name w:val="Frame contents"/>
    <w:basedOn w:val="Standard"/>
    <w:uiPriority w:val="99"/>
    <w:rsid w:val="003F7A8E"/>
    <w:pPr>
      <w:autoSpaceDE w:val="0"/>
    </w:pPr>
    <w:rPr>
      <w:rFonts w:eastAsia="Times New Roman" w:cs="Times New Roman"/>
      <w:color w:val="auto"/>
      <w:sz w:val="20"/>
      <w:szCs w:val="20"/>
      <w:lang w:val="ru-RU" w:eastAsia="zh-CN" w:bidi="ar-SA"/>
    </w:rPr>
  </w:style>
  <w:style w:type="paragraph" w:customStyle="1" w:styleId="TableContents">
    <w:name w:val="Table Contents"/>
    <w:basedOn w:val="Standard"/>
    <w:uiPriority w:val="99"/>
    <w:rsid w:val="003F7A8E"/>
    <w:pPr>
      <w:suppressLineNumbers/>
      <w:autoSpaceDE w:val="0"/>
    </w:pPr>
    <w:rPr>
      <w:rFonts w:eastAsia="Times New Roman" w:cs="Times New Roman"/>
      <w:color w:val="auto"/>
      <w:sz w:val="20"/>
      <w:szCs w:val="20"/>
      <w:lang w:val="ru-RU" w:eastAsia="zh-CN" w:bidi="ar-SA"/>
    </w:rPr>
  </w:style>
  <w:style w:type="paragraph" w:customStyle="1" w:styleId="TableHeading">
    <w:name w:val="Table Heading"/>
    <w:basedOn w:val="TableContents"/>
    <w:uiPriority w:val="99"/>
    <w:rsid w:val="003F7A8E"/>
    <w:pPr>
      <w:jc w:val="center"/>
    </w:pPr>
    <w:rPr>
      <w:b/>
      <w:bCs/>
    </w:rPr>
  </w:style>
  <w:style w:type="character" w:customStyle="1" w:styleId="WW8Num7z2">
    <w:name w:val="WW8Num7z2"/>
    <w:rsid w:val="003F7A8E"/>
    <w:rPr>
      <w:rFonts w:ascii="Wingdings" w:hAnsi="Wingdings" w:cs="Wingdings"/>
    </w:rPr>
  </w:style>
  <w:style w:type="character" w:customStyle="1" w:styleId="WW8Num7z3">
    <w:name w:val="WW8Num7z3"/>
    <w:rsid w:val="003F7A8E"/>
    <w:rPr>
      <w:rFonts w:ascii="Symbol" w:hAnsi="Symbol" w:cs="Symbol"/>
    </w:rPr>
  </w:style>
  <w:style w:type="character" w:customStyle="1" w:styleId="WW8Num14z3">
    <w:name w:val="WW8Num14z3"/>
    <w:rsid w:val="003F7A8E"/>
  </w:style>
  <w:style w:type="character" w:customStyle="1" w:styleId="WW8Num14z4">
    <w:name w:val="WW8Num14z4"/>
    <w:rsid w:val="003F7A8E"/>
  </w:style>
  <w:style w:type="character" w:customStyle="1" w:styleId="WW8Num14z5">
    <w:name w:val="WW8Num14z5"/>
    <w:rsid w:val="003F7A8E"/>
  </w:style>
  <w:style w:type="character" w:customStyle="1" w:styleId="WW8Num14z6">
    <w:name w:val="WW8Num14z6"/>
    <w:rsid w:val="003F7A8E"/>
  </w:style>
  <w:style w:type="character" w:customStyle="1" w:styleId="WW8Num14z7">
    <w:name w:val="WW8Num14z7"/>
    <w:rsid w:val="003F7A8E"/>
  </w:style>
  <w:style w:type="character" w:customStyle="1" w:styleId="WW8Num14z8">
    <w:name w:val="WW8Num14z8"/>
    <w:rsid w:val="003F7A8E"/>
  </w:style>
  <w:style w:type="character" w:customStyle="1" w:styleId="WW8Num16z1">
    <w:name w:val="WW8Num16z1"/>
    <w:rsid w:val="003F7A8E"/>
    <w:rPr>
      <w:rFonts w:ascii="Courier New" w:hAnsi="Courier New" w:cs="Courier New"/>
    </w:rPr>
  </w:style>
  <w:style w:type="character" w:customStyle="1" w:styleId="WW8Num16z3">
    <w:name w:val="WW8Num16z3"/>
    <w:rsid w:val="003F7A8E"/>
    <w:rPr>
      <w:rFonts w:ascii="Symbol" w:hAnsi="Symbol" w:cs="Symbol"/>
    </w:rPr>
  </w:style>
  <w:style w:type="character" w:customStyle="1" w:styleId="WW8Num19z2">
    <w:name w:val="WW8Num19z2"/>
    <w:rsid w:val="003F7A8E"/>
    <w:rPr>
      <w:rFonts w:ascii="Times New Roman" w:eastAsia="Times New Roman" w:hAnsi="Times New Roman" w:cs="Times New Roman"/>
    </w:rPr>
  </w:style>
  <w:style w:type="character" w:customStyle="1" w:styleId="WW8Num19z3">
    <w:name w:val="WW8Num19z3"/>
    <w:rsid w:val="003F7A8E"/>
  </w:style>
  <w:style w:type="character" w:customStyle="1" w:styleId="WW8Num19z4">
    <w:name w:val="WW8Num19z4"/>
    <w:rsid w:val="003F7A8E"/>
  </w:style>
  <w:style w:type="character" w:customStyle="1" w:styleId="WW8Num19z5">
    <w:name w:val="WW8Num19z5"/>
    <w:rsid w:val="003F7A8E"/>
  </w:style>
  <w:style w:type="character" w:customStyle="1" w:styleId="WW8Num19z6">
    <w:name w:val="WW8Num19z6"/>
    <w:rsid w:val="003F7A8E"/>
  </w:style>
  <w:style w:type="character" w:customStyle="1" w:styleId="WW8Num19z7">
    <w:name w:val="WW8Num19z7"/>
    <w:rsid w:val="003F7A8E"/>
  </w:style>
  <w:style w:type="character" w:customStyle="1" w:styleId="WW8Num19z8">
    <w:name w:val="WW8Num19z8"/>
    <w:rsid w:val="003F7A8E"/>
  </w:style>
  <w:style w:type="character" w:customStyle="1" w:styleId="afffffffffff2">
    <w:name w:val="Знак Знак"/>
    <w:rsid w:val="003F7A8E"/>
    <w:rPr>
      <w:rFonts w:ascii="Arial" w:hAnsi="Arial" w:cs="Arial"/>
      <w:b/>
      <w:bCs/>
      <w:i/>
      <w:iCs/>
      <w:sz w:val="28"/>
      <w:szCs w:val="28"/>
      <w:lang w:val="ru-RU" w:bidi="ar-SA"/>
    </w:rPr>
  </w:style>
  <w:style w:type="character" w:customStyle="1" w:styleId="1ff7">
    <w:name w:val="Номер страницы1"/>
    <w:basedOn w:val="a3"/>
    <w:rsid w:val="003F7A8E"/>
  </w:style>
  <w:style w:type="character" w:customStyle="1" w:styleId="Internetlink">
    <w:name w:val="Internet link"/>
    <w:rsid w:val="003F7A8E"/>
    <w:rPr>
      <w:color w:val="0000FF"/>
      <w:u w:val="single"/>
    </w:rPr>
  </w:style>
  <w:style w:type="character" w:customStyle="1" w:styleId="VisitedInternetLink">
    <w:name w:val="Visited Internet Link"/>
    <w:rsid w:val="003F7A8E"/>
    <w:rPr>
      <w:color w:val="800080"/>
      <w:u w:val="single"/>
    </w:rPr>
  </w:style>
  <w:style w:type="numbering" w:customStyle="1" w:styleId="WW8Num1">
    <w:name w:val="WW8Num1"/>
    <w:basedOn w:val="a5"/>
    <w:rsid w:val="003F7A8E"/>
  </w:style>
  <w:style w:type="numbering" w:customStyle="1" w:styleId="WW8Num2">
    <w:name w:val="WW8Num2"/>
    <w:basedOn w:val="a5"/>
    <w:rsid w:val="003F7A8E"/>
    <w:pPr>
      <w:numPr>
        <w:numId w:val="19"/>
      </w:numPr>
    </w:pPr>
  </w:style>
  <w:style w:type="numbering" w:customStyle="1" w:styleId="WW8Num3">
    <w:name w:val="WW8Num3"/>
    <w:basedOn w:val="a5"/>
    <w:rsid w:val="003F7A8E"/>
  </w:style>
  <w:style w:type="numbering" w:customStyle="1" w:styleId="WW8Num4">
    <w:name w:val="WW8Num4"/>
    <w:basedOn w:val="a5"/>
    <w:rsid w:val="003F7A8E"/>
    <w:pPr>
      <w:numPr>
        <w:numId w:val="21"/>
      </w:numPr>
    </w:pPr>
  </w:style>
  <w:style w:type="numbering" w:customStyle="1" w:styleId="WW8Num5">
    <w:name w:val="WW8Num5"/>
    <w:basedOn w:val="a5"/>
    <w:rsid w:val="003F7A8E"/>
  </w:style>
  <w:style w:type="numbering" w:customStyle="1" w:styleId="WW8Num6">
    <w:name w:val="WW8Num6"/>
    <w:basedOn w:val="a5"/>
    <w:rsid w:val="003F7A8E"/>
    <w:pPr>
      <w:numPr>
        <w:numId w:val="23"/>
      </w:numPr>
    </w:pPr>
  </w:style>
  <w:style w:type="numbering" w:customStyle="1" w:styleId="WW8Num7">
    <w:name w:val="WW8Num7"/>
    <w:basedOn w:val="a5"/>
    <w:rsid w:val="003F7A8E"/>
  </w:style>
  <w:style w:type="numbering" w:customStyle="1" w:styleId="WW8Num8">
    <w:name w:val="WW8Num8"/>
    <w:basedOn w:val="a5"/>
    <w:rsid w:val="003F7A8E"/>
    <w:pPr>
      <w:numPr>
        <w:numId w:val="25"/>
      </w:numPr>
    </w:pPr>
  </w:style>
  <w:style w:type="numbering" w:customStyle="1" w:styleId="WW8Num9">
    <w:name w:val="WW8Num9"/>
    <w:basedOn w:val="a5"/>
    <w:rsid w:val="003F7A8E"/>
    <w:pPr>
      <w:numPr>
        <w:numId w:val="26"/>
      </w:numPr>
    </w:pPr>
  </w:style>
  <w:style w:type="numbering" w:customStyle="1" w:styleId="WW8Num10">
    <w:name w:val="WW8Num10"/>
    <w:basedOn w:val="a5"/>
    <w:rsid w:val="003F7A8E"/>
    <w:pPr>
      <w:numPr>
        <w:numId w:val="27"/>
      </w:numPr>
    </w:pPr>
  </w:style>
  <w:style w:type="numbering" w:customStyle="1" w:styleId="WW8Num11">
    <w:name w:val="WW8Num11"/>
    <w:basedOn w:val="a5"/>
    <w:rsid w:val="003F7A8E"/>
    <w:pPr>
      <w:numPr>
        <w:numId w:val="28"/>
      </w:numPr>
    </w:pPr>
  </w:style>
  <w:style w:type="numbering" w:customStyle="1" w:styleId="WW8Num12">
    <w:name w:val="WW8Num12"/>
    <w:basedOn w:val="a5"/>
    <w:rsid w:val="003F7A8E"/>
    <w:pPr>
      <w:numPr>
        <w:numId w:val="29"/>
      </w:numPr>
    </w:pPr>
  </w:style>
  <w:style w:type="numbering" w:customStyle="1" w:styleId="WW8Num13">
    <w:name w:val="WW8Num13"/>
    <w:basedOn w:val="a5"/>
    <w:rsid w:val="003F7A8E"/>
    <w:pPr>
      <w:numPr>
        <w:numId w:val="30"/>
      </w:numPr>
    </w:pPr>
  </w:style>
  <w:style w:type="numbering" w:customStyle="1" w:styleId="WW8Num14">
    <w:name w:val="WW8Num14"/>
    <w:basedOn w:val="a5"/>
    <w:rsid w:val="003F7A8E"/>
    <w:pPr>
      <w:numPr>
        <w:numId w:val="31"/>
      </w:numPr>
    </w:pPr>
  </w:style>
  <w:style w:type="numbering" w:customStyle="1" w:styleId="WW8Num16">
    <w:name w:val="WW8Num16"/>
    <w:basedOn w:val="a5"/>
    <w:rsid w:val="003F7A8E"/>
    <w:pPr>
      <w:numPr>
        <w:numId w:val="32"/>
      </w:numPr>
    </w:pPr>
  </w:style>
  <w:style w:type="numbering" w:customStyle="1" w:styleId="WW8Num17">
    <w:name w:val="WW8Num17"/>
    <w:basedOn w:val="a5"/>
    <w:rsid w:val="003F7A8E"/>
    <w:pPr>
      <w:numPr>
        <w:numId w:val="33"/>
      </w:numPr>
    </w:pPr>
  </w:style>
  <w:style w:type="numbering" w:customStyle="1" w:styleId="WW8Num18">
    <w:name w:val="WW8Num18"/>
    <w:basedOn w:val="a5"/>
    <w:rsid w:val="003F7A8E"/>
    <w:pPr>
      <w:numPr>
        <w:numId w:val="34"/>
      </w:numPr>
    </w:pPr>
  </w:style>
  <w:style w:type="numbering" w:customStyle="1" w:styleId="WW8Num19">
    <w:name w:val="WW8Num19"/>
    <w:basedOn w:val="a5"/>
    <w:rsid w:val="003F7A8E"/>
    <w:pPr>
      <w:numPr>
        <w:numId w:val="35"/>
      </w:numPr>
    </w:pPr>
  </w:style>
  <w:style w:type="numbering" w:customStyle="1" w:styleId="WW8Num20">
    <w:name w:val="WW8Num20"/>
    <w:basedOn w:val="a5"/>
    <w:rsid w:val="003F7A8E"/>
    <w:pPr>
      <w:numPr>
        <w:numId w:val="36"/>
      </w:numPr>
    </w:pPr>
  </w:style>
  <w:style w:type="numbering" w:customStyle="1" w:styleId="WW8Num21">
    <w:name w:val="WW8Num21"/>
    <w:basedOn w:val="a5"/>
    <w:rsid w:val="003F7A8E"/>
    <w:pPr>
      <w:numPr>
        <w:numId w:val="37"/>
      </w:numPr>
    </w:pPr>
  </w:style>
  <w:style w:type="numbering" w:customStyle="1" w:styleId="WW8StyleNum">
    <w:name w:val="WW8StyleNum"/>
    <w:basedOn w:val="a5"/>
    <w:rsid w:val="003F7A8E"/>
    <w:pPr>
      <w:numPr>
        <w:numId w:val="38"/>
      </w:numPr>
    </w:pPr>
  </w:style>
  <w:style w:type="numbering" w:customStyle="1" w:styleId="WW8StyleNum1">
    <w:name w:val="WW8StyleNum1"/>
    <w:basedOn w:val="a5"/>
    <w:rsid w:val="003F7A8E"/>
    <w:pPr>
      <w:numPr>
        <w:numId w:val="39"/>
      </w:numPr>
    </w:pPr>
  </w:style>
  <w:style w:type="numbering" w:customStyle="1" w:styleId="WW8StyleNum2">
    <w:name w:val="WW8StyleNum2"/>
    <w:basedOn w:val="a5"/>
    <w:rsid w:val="003F7A8E"/>
    <w:pPr>
      <w:numPr>
        <w:numId w:val="40"/>
      </w:numPr>
    </w:pPr>
  </w:style>
  <w:style w:type="numbering" w:customStyle="1" w:styleId="WW8StyleNum3">
    <w:name w:val="WW8StyleNum3"/>
    <w:rsid w:val="003F7A8E"/>
    <w:pPr>
      <w:numPr>
        <w:numId w:val="18"/>
      </w:numPr>
    </w:pPr>
  </w:style>
  <w:style w:type="numbering" w:customStyle="1" w:styleId="WW8StyleNum11">
    <w:name w:val="WW8StyleNum11"/>
    <w:rsid w:val="003F7A8E"/>
    <w:pPr>
      <w:numPr>
        <w:numId w:val="20"/>
      </w:numPr>
    </w:pPr>
  </w:style>
  <w:style w:type="numbering" w:customStyle="1" w:styleId="WW8StyleNum21">
    <w:name w:val="WW8StyleNum21"/>
    <w:rsid w:val="003F7A8E"/>
    <w:pPr>
      <w:numPr>
        <w:numId w:val="22"/>
      </w:numPr>
    </w:pPr>
  </w:style>
  <w:style w:type="numbering" w:customStyle="1" w:styleId="WW8Num121">
    <w:name w:val="WW8Num121"/>
    <w:rsid w:val="003F7A8E"/>
    <w:pPr>
      <w:numPr>
        <w:numId w:val="24"/>
      </w:numPr>
    </w:pPr>
  </w:style>
  <w:style w:type="numbering" w:customStyle="1" w:styleId="WW8Num111">
    <w:name w:val="WW8Num111"/>
    <w:rsid w:val="003F7A8E"/>
  </w:style>
  <w:style w:type="numbering" w:customStyle="1" w:styleId="WW8Num171">
    <w:name w:val="WW8Num171"/>
    <w:rsid w:val="003F7A8E"/>
  </w:style>
  <w:style w:type="numbering" w:customStyle="1" w:styleId="WW8Num31">
    <w:name w:val="WW8Num31"/>
    <w:rsid w:val="003F7A8E"/>
  </w:style>
  <w:style w:type="numbering" w:customStyle="1" w:styleId="WW8Num51">
    <w:name w:val="WW8Num51"/>
    <w:rsid w:val="003F7A8E"/>
  </w:style>
  <w:style w:type="numbering" w:customStyle="1" w:styleId="WW8Num71">
    <w:name w:val="WW8Num71"/>
    <w:rsid w:val="003F7A8E"/>
  </w:style>
  <w:style w:type="numbering" w:customStyle="1" w:styleId="WW8Num91">
    <w:name w:val="WW8Num91"/>
    <w:rsid w:val="003F7A8E"/>
  </w:style>
  <w:style w:type="numbering" w:customStyle="1" w:styleId="WW8Num41">
    <w:name w:val="WW8Num41"/>
    <w:rsid w:val="003F7A8E"/>
  </w:style>
  <w:style w:type="numbering" w:customStyle="1" w:styleId="WW8Num81">
    <w:name w:val="WW8Num81"/>
    <w:rsid w:val="003F7A8E"/>
  </w:style>
  <w:style w:type="character" w:customStyle="1" w:styleId="-0">
    <w:name w:val="Интернет-ссылка"/>
    <w:uiPriority w:val="99"/>
    <w:rsid w:val="003F7A8E"/>
    <w:rPr>
      <w:color w:val="0000FF"/>
      <w:u w:val="single"/>
    </w:rPr>
  </w:style>
  <w:style w:type="paragraph" w:styleId="1ff8">
    <w:name w:val="index 1"/>
    <w:basedOn w:val="a2"/>
    <w:next w:val="a2"/>
    <w:autoRedefine/>
    <w:rsid w:val="003F7A8E"/>
    <w:pPr>
      <w:ind w:left="200" w:hanging="200"/>
    </w:pPr>
    <w:rPr>
      <w:sz w:val="20"/>
      <w:szCs w:val="20"/>
      <w:lang w:eastAsia="en-US"/>
    </w:rPr>
  </w:style>
  <w:style w:type="paragraph" w:styleId="afffffffffff3">
    <w:name w:val="index heading"/>
    <w:basedOn w:val="13"/>
    <w:qFormat/>
    <w:rsid w:val="003F7A8E"/>
    <w:pPr>
      <w:widowControl/>
      <w:suppressLineNumbers/>
    </w:pPr>
    <w:rPr>
      <w:rFonts w:cs="Mangal"/>
      <w:color w:val="00000A"/>
      <w:sz w:val="24"/>
    </w:rPr>
  </w:style>
  <w:style w:type="paragraph" w:customStyle="1" w:styleId="FR2">
    <w:name w:val="FR2"/>
    <w:qFormat/>
    <w:rsid w:val="003F7A8E"/>
    <w:pPr>
      <w:widowControl w:val="0"/>
      <w:snapToGrid w:val="0"/>
      <w:spacing w:before="60"/>
      <w:ind w:left="360" w:hanging="340"/>
      <w:jc w:val="both"/>
    </w:pPr>
    <w:rPr>
      <w:rFonts w:ascii="Arial" w:hAnsi="Arial"/>
      <w:b/>
      <w:color w:val="00000A"/>
      <w:sz w:val="12"/>
    </w:rPr>
  </w:style>
  <w:style w:type="paragraph" w:customStyle="1" w:styleId="3f3">
    <w:name w:val="заголовок 3"/>
    <w:basedOn w:val="13"/>
    <w:qFormat/>
    <w:rsid w:val="003F7A8E"/>
    <w:pPr>
      <w:keepNext/>
      <w:widowControl/>
      <w:jc w:val="center"/>
    </w:pPr>
    <w:rPr>
      <w:b/>
      <w:color w:val="00000A"/>
      <w:sz w:val="24"/>
    </w:rPr>
  </w:style>
  <w:style w:type="paragraph" w:customStyle="1" w:styleId="xl141">
    <w:name w:val="xl141"/>
    <w:basedOn w:val="a2"/>
    <w:rsid w:val="001440C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character" w:customStyle="1" w:styleId="11pt0pt">
    <w:name w:val="Основной текст + 11 pt;Интервал 0 pt"/>
    <w:basedOn w:val="a3"/>
    <w:rsid w:val="001A05F9"/>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rPr>
  </w:style>
  <w:style w:type="paragraph" w:customStyle="1" w:styleId="152">
    <w:name w:val="Абзац списка15"/>
    <w:basedOn w:val="a2"/>
    <w:rsid w:val="001900E6"/>
    <w:pPr>
      <w:spacing w:after="200" w:line="276" w:lineRule="auto"/>
      <w:ind w:left="720"/>
      <w:contextualSpacing/>
    </w:pPr>
    <w:rPr>
      <w:rFonts w:ascii="Calibri" w:hAnsi="Calibri"/>
      <w:sz w:val="22"/>
      <w:szCs w:val="22"/>
    </w:rPr>
  </w:style>
  <w:style w:type="character" w:customStyle="1" w:styleId="spfo1">
    <w:name w:val="spfo1"/>
    <w:basedOn w:val="a3"/>
    <w:qFormat/>
    <w:rsid w:val="0047226B"/>
  </w:style>
  <w:style w:type="paragraph" w:customStyle="1" w:styleId="162">
    <w:name w:val="Абзац списка16"/>
    <w:basedOn w:val="a2"/>
    <w:rsid w:val="00163559"/>
    <w:pPr>
      <w:ind w:left="708"/>
    </w:pPr>
  </w:style>
  <w:style w:type="character" w:customStyle="1" w:styleId="1ff9">
    <w:name w:val="Основной текст с отступом Знак1"/>
    <w:aliases w:val="Мой Заголовок 1 Знак1,Основной текст 1 Знак1,Iniiaiie oaeno 1 Знак1"/>
    <w:basedOn w:val="a3"/>
    <w:uiPriority w:val="99"/>
    <w:rsid w:val="00DB7C5E"/>
  </w:style>
  <w:style w:type="paragraph" w:customStyle="1" w:styleId="171">
    <w:name w:val="Абзац списка17"/>
    <w:basedOn w:val="a2"/>
    <w:rsid w:val="00DB7C5E"/>
    <w:pPr>
      <w:ind w:left="708"/>
    </w:pPr>
  </w:style>
  <w:style w:type="paragraph" w:customStyle="1" w:styleId="180">
    <w:name w:val="Абзац списка18"/>
    <w:basedOn w:val="a2"/>
    <w:rsid w:val="00790095"/>
    <w:pPr>
      <w:ind w:left="708"/>
    </w:pPr>
  </w:style>
  <w:style w:type="paragraph" w:customStyle="1" w:styleId="afffffffffff4">
    <w:name w:val="Знак Знак Знак"/>
    <w:basedOn w:val="a2"/>
    <w:rsid w:val="00790095"/>
    <w:pPr>
      <w:spacing w:after="160" w:line="240" w:lineRule="exact"/>
    </w:pPr>
    <w:rPr>
      <w:rFonts w:ascii="Verdana" w:hAnsi="Verdana"/>
      <w:sz w:val="20"/>
      <w:szCs w:val="20"/>
      <w:lang w:val="en-US" w:eastAsia="en-US"/>
    </w:rPr>
  </w:style>
  <w:style w:type="paragraph" w:customStyle="1" w:styleId="190">
    <w:name w:val="Абзац списка19"/>
    <w:basedOn w:val="a2"/>
    <w:rsid w:val="00B80888"/>
    <w:pPr>
      <w:ind w:left="708"/>
    </w:pPr>
  </w:style>
  <w:style w:type="paragraph" w:customStyle="1" w:styleId="toright">
    <w:name w:val="toright"/>
    <w:basedOn w:val="a2"/>
    <w:rsid w:val="00786163"/>
    <w:pPr>
      <w:spacing w:before="100" w:beforeAutospacing="1" w:after="100" w:afterAutospacing="1"/>
    </w:pPr>
  </w:style>
  <w:style w:type="character" w:customStyle="1" w:styleId="58">
    <w:name w:val="Основной текст (5)_"/>
    <w:basedOn w:val="a3"/>
    <w:link w:val="59"/>
    <w:rsid w:val="005C20CC"/>
    <w:rPr>
      <w:b/>
      <w:bCs/>
      <w:shd w:val="clear" w:color="auto" w:fill="FFFFFF"/>
    </w:rPr>
  </w:style>
  <w:style w:type="paragraph" w:customStyle="1" w:styleId="59">
    <w:name w:val="Основной текст (5)"/>
    <w:basedOn w:val="a2"/>
    <w:link w:val="58"/>
    <w:rsid w:val="005C20CC"/>
    <w:pPr>
      <w:widowControl w:val="0"/>
      <w:shd w:val="clear" w:color="auto" w:fill="FFFFFF"/>
      <w:spacing w:line="283" w:lineRule="exact"/>
      <w:jc w:val="center"/>
    </w:pPr>
    <w:rPr>
      <w:b/>
      <w:bCs/>
      <w:sz w:val="20"/>
      <w:szCs w:val="20"/>
    </w:rPr>
  </w:style>
  <w:style w:type="character" w:customStyle="1" w:styleId="2105pt0">
    <w:name w:val="Основной текст (2) + 10;5 pt;Не полужирный"/>
    <w:basedOn w:val="28"/>
    <w:rsid w:val="005C20C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6">
    <w:name w:val="Основной текст (11)_"/>
    <w:basedOn w:val="a3"/>
    <w:rsid w:val="008406FF"/>
    <w:rPr>
      <w:b/>
      <w:bCs/>
      <w:sz w:val="28"/>
      <w:szCs w:val="28"/>
      <w:shd w:val="clear" w:color="auto" w:fill="FFFFFF"/>
    </w:rPr>
  </w:style>
  <w:style w:type="character" w:customStyle="1" w:styleId="113pt">
    <w:name w:val="Основной текст (11) + Интервал 3 pt"/>
    <w:basedOn w:val="116"/>
    <w:rsid w:val="008406FF"/>
    <w:rPr>
      <w:b/>
      <w:bCs/>
      <w:color w:val="000000"/>
      <w:spacing w:val="70"/>
      <w:w w:val="100"/>
      <w:position w:val="0"/>
      <w:sz w:val="28"/>
      <w:szCs w:val="28"/>
      <w:shd w:val="clear" w:color="auto" w:fill="FFFFFF"/>
      <w:lang w:val="ru-RU" w:eastAsia="ru-RU" w:bidi="ru-RU"/>
    </w:rPr>
  </w:style>
  <w:style w:type="character" w:customStyle="1" w:styleId="23pt">
    <w:name w:val="Заголовок №2 + Интервал 3 pt"/>
    <w:uiPriority w:val="99"/>
    <w:rsid w:val="00396636"/>
    <w:rPr>
      <w:b/>
      <w:bCs/>
      <w:spacing w:val="60"/>
      <w:shd w:val="clear" w:color="auto" w:fill="FFFFFF"/>
    </w:rPr>
  </w:style>
  <w:style w:type="paragraph" w:customStyle="1" w:styleId="1ffa">
    <w:name w:val="Заголовок 1а"/>
    <w:basedOn w:val="a2"/>
    <w:autoRedefine/>
    <w:rsid w:val="00125C38"/>
    <w:pPr>
      <w:suppressAutoHyphens/>
      <w:jc w:val="center"/>
    </w:pPr>
    <w:rPr>
      <w:rFonts w:ascii="Arial" w:hAnsi="Arial"/>
      <w:b/>
      <w:sz w:val="20"/>
      <w:szCs w:val="20"/>
    </w:rPr>
  </w:style>
  <w:style w:type="paragraph" w:customStyle="1" w:styleId="afffffffffff5">
    <w:name w:val="Текстовка"/>
    <w:basedOn w:val="a2"/>
    <w:autoRedefine/>
    <w:rsid w:val="00125C38"/>
    <w:pPr>
      <w:suppressAutoHyphens/>
      <w:ind w:firstLine="567"/>
      <w:jc w:val="both"/>
    </w:pPr>
    <w:rPr>
      <w:rFonts w:ascii="Arial" w:hAnsi="Arial"/>
      <w:sz w:val="18"/>
      <w:szCs w:val="20"/>
    </w:rPr>
  </w:style>
  <w:style w:type="paragraph" w:customStyle="1" w:styleId="172">
    <w:name w:val="Обычный17"/>
    <w:rsid w:val="00125C38"/>
    <w:rPr>
      <w:rFonts w:ascii="Arial" w:hAnsi="Arial"/>
      <w:snapToGrid w:val="0"/>
      <w:sz w:val="18"/>
    </w:rPr>
  </w:style>
  <w:style w:type="paragraph" w:customStyle="1" w:styleId="afffffffffff6">
    <w:name w:val="Таблица"/>
    <w:basedOn w:val="a2"/>
    <w:rsid w:val="00125C38"/>
    <w:pPr>
      <w:suppressAutoHyphens/>
    </w:pPr>
    <w:rPr>
      <w:rFonts w:ascii="Arial" w:hAnsi="Arial"/>
      <w:sz w:val="18"/>
      <w:szCs w:val="20"/>
    </w:rPr>
  </w:style>
  <w:style w:type="paragraph" w:customStyle="1" w:styleId="afffffffffff7">
    <w:name w:val="Ячейки"/>
    <w:basedOn w:val="a2"/>
    <w:autoRedefine/>
    <w:rsid w:val="00125C38"/>
    <w:pPr>
      <w:suppressLineNumbers/>
      <w:jc w:val="center"/>
    </w:pPr>
    <w:rPr>
      <w:rFonts w:ascii="Arial" w:hAnsi="Arial"/>
      <w:sz w:val="17"/>
      <w:szCs w:val="20"/>
    </w:rPr>
  </w:style>
  <w:style w:type="paragraph" w:customStyle="1" w:styleId="afffffffffff8">
    <w:name w:val="Новый подстрочник"/>
    <w:basedOn w:val="afffffffffff6"/>
    <w:autoRedefine/>
    <w:rsid w:val="00125C38"/>
    <w:pPr>
      <w:jc w:val="center"/>
    </w:pPr>
    <w:rPr>
      <w:sz w:val="16"/>
    </w:rPr>
  </w:style>
  <w:style w:type="table" w:customStyle="1" w:styleId="3f4">
    <w:name w:val="Сетка таблицы3"/>
    <w:basedOn w:val="a4"/>
    <w:next w:val="a6"/>
    <w:rsid w:val="00967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2"/>
    <w:rsid w:val="007C1010"/>
    <w:pPr>
      <w:pBdr>
        <w:top w:val="single" w:sz="4" w:space="0" w:color="000000"/>
        <w:left w:val="single" w:sz="4" w:space="0" w:color="000000"/>
      </w:pBdr>
      <w:spacing w:before="100" w:beforeAutospacing="1" w:after="100" w:afterAutospacing="1"/>
      <w:jc w:val="center"/>
      <w:textAlignment w:val="center"/>
    </w:pPr>
  </w:style>
  <w:style w:type="paragraph" w:customStyle="1" w:styleId="xl143">
    <w:name w:val="xl143"/>
    <w:basedOn w:val="a2"/>
    <w:rsid w:val="007C1010"/>
    <w:pPr>
      <w:pBdr>
        <w:top w:val="single" w:sz="4" w:space="0" w:color="000000"/>
        <w:right w:val="single" w:sz="4" w:space="0" w:color="000000"/>
      </w:pBdr>
      <w:spacing w:before="100" w:beforeAutospacing="1" w:after="100" w:afterAutospacing="1"/>
      <w:jc w:val="center"/>
      <w:textAlignment w:val="center"/>
    </w:pPr>
  </w:style>
  <w:style w:type="paragraph" w:customStyle="1" w:styleId="xl144">
    <w:name w:val="xl144"/>
    <w:basedOn w:val="a2"/>
    <w:rsid w:val="007C101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a2"/>
    <w:rsid w:val="007C1010"/>
    <w:pPr>
      <w:pBdr>
        <w:left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4a">
    <w:name w:val="Сетка таблицы4"/>
    <w:basedOn w:val="a4"/>
    <w:next w:val="a6"/>
    <w:uiPriority w:val="59"/>
    <w:rsid w:val="00F93E0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b">
    <w:name w:val="Знак1"/>
    <w:basedOn w:val="a2"/>
    <w:rsid w:val="00DB3F90"/>
    <w:pPr>
      <w:spacing w:after="160" w:line="240" w:lineRule="exact"/>
    </w:pPr>
    <w:rPr>
      <w:rFonts w:ascii="Verdana" w:hAnsi="Verdana" w:cs="Verdana"/>
      <w:sz w:val="20"/>
      <w:szCs w:val="20"/>
      <w:lang w:val="en-US" w:eastAsia="en-US"/>
    </w:rPr>
  </w:style>
  <w:style w:type="paragraph" w:customStyle="1" w:styleId="181">
    <w:name w:val="Обычный18"/>
    <w:rsid w:val="00DB3F90"/>
    <w:pPr>
      <w:widowControl w:val="0"/>
      <w:spacing w:before="100" w:after="100"/>
    </w:pPr>
    <w:rPr>
      <w:snapToGrid w:val="0"/>
      <w:sz w:val="24"/>
    </w:rPr>
  </w:style>
  <w:style w:type="paragraph" w:customStyle="1" w:styleId="tekstob">
    <w:name w:val="tekstob"/>
    <w:basedOn w:val="a2"/>
    <w:rsid w:val="00DB3F90"/>
    <w:pPr>
      <w:spacing w:before="100" w:beforeAutospacing="1" w:after="100" w:afterAutospacing="1"/>
    </w:pPr>
  </w:style>
  <w:style w:type="paragraph" w:customStyle="1" w:styleId="1ffc">
    <w:name w:val="Знак1"/>
    <w:basedOn w:val="a2"/>
    <w:rsid w:val="000B67C6"/>
    <w:pPr>
      <w:spacing w:after="160" w:line="240" w:lineRule="exact"/>
    </w:pPr>
    <w:rPr>
      <w:rFonts w:ascii="Verdana" w:hAnsi="Verdana" w:cs="Verdana"/>
      <w:sz w:val="20"/>
      <w:szCs w:val="20"/>
      <w:lang w:val="en-US" w:eastAsia="en-US"/>
    </w:rPr>
  </w:style>
  <w:style w:type="paragraph" w:customStyle="1" w:styleId="191">
    <w:name w:val="Обычный19"/>
    <w:rsid w:val="000B67C6"/>
    <w:pPr>
      <w:widowControl w:val="0"/>
      <w:spacing w:before="100" w:after="100"/>
    </w:pPr>
    <w:rPr>
      <w:snapToGrid w:val="0"/>
      <w:sz w:val="24"/>
    </w:rPr>
  </w:style>
  <w:style w:type="table" w:customStyle="1" w:styleId="5a">
    <w:name w:val="Сетка таблицы5"/>
    <w:basedOn w:val="a4"/>
    <w:next w:val="a6"/>
    <w:uiPriority w:val="59"/>
    <w:rsid w:val="002D361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9">
    <w:name w:val="Сноска"/>
    <w:basedOn w:val="a2"/>
    <w:next w:val="a2"/>
    <w:uiPriority w:val="99"/>
    <w:rsid w:val="003162A8"/>
    <w:pPr>
      <w:widowControl w:val="0"/>
      <w:autoSpaceDE w:val="0"/>
      <w:autoSpaceDN w:val="0"/>
      <w:adjustRightInd w:val="0"/>
      <w:ind w:firstLine="720"/>
      <w:jc w:val="both"/>
    </w:pPr>
    <w:rPr>
      <w:rFonts w:ascii="Times New Roman CYR" w:hAnsi="Times New Roman CYR" w:cs="Times New Roman CYR"/>
      <w:sz w:val="20"/>
      <w:szCs w:val="20"/>
    </w:rPr>
  </w:style>
  <w:style w:type="character" w:customStyle="1" w:styleId="2ff2">
    <w:name w:val="Основной текст (2) + Полужирный"/>
    <w:basedOn w:val="28"/>
    <w:rsid w:val="000B21C8"/>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omment">
    <w:name w:val="comment"/>
    <w:basedOn w:val="a3"/>
    <w:rsid w:val="00C3703E"/>
  </w:style>
  <w:style w:type="paragraph" w:customStyle="1" w:styleId="BODY">
    <w:name w:val="BODY"/>
    <w:uiPriority w:val="99"/>
    <w:rsid w:val="00C3703E"/>
    <w:pPr>
      <w:widowControl w:val="0"/>
      <w:autoSpaceDE w:val="0"/>
      <w:autoSpaceDN w:val="0"/>
      <w:adjustRightInd w:val="0"/>
    </w:pPr>
    <w:rPr>
      <w:rFonts w:ascii="Arial" w:hAnsi="Arial" w:cs="Arial"/>
    </w:rPr>
  </w:style>
  <w:style w:type="paragraph" w:customStyle="1" w:styleId="UNFORMATTEXT">
    <w:name w:val=".UNFORMATTEXT"/>
    <w:uiPriority w:val="99"/>
    <w:rsid w:val="00C3703E"/>
    <w:pPr>
      <w:widowControl w:val="0"/>
      <w:autoSpaceDE w:val="0"/>
      <w:autoSpaceDN w:val="0"/>
      <w:adjustRightInd w:val="0"/>
    </w:pPr>
    <w:rPr>
      <w:rFonts w:ascii="Courier New" w:hAnsi="Courier New" w:cs="Courier New"/>
    </w:rPr>
  </w:style>
  <w:style w:type="paragraph" w:customStyle="1" w:styleId="s31">
    <w:name w:val="s_3"/>
    <w:basedOn w:val="a2"/>
    <w:rsid w:val="00C3703E"/>
    <w:pPr>
      <w:spacing w:before="100" w:beforeAutospacing="1" w:after="100" w:afterAutospacing="1"/>
    </w:pPr>
  </w:style>
  <w:style w:type="paragraph" w:customStyle="1" w:styleId="western1">
    <w:name w:val="western1"/>
    <w:basedOn w:val="a2"/>
    <w:rsid w:val="00C3703E"/>
    <w:pPr>
      <w:suppressAutoHyphens/>
      <w:spacing w:before="280"/>
    </w:pPr>
    <w:rPr>
      <w:lang w:eastAsia="zh-CN"/>
    </w:rPr>
  </w:style>
  <w:style w:type="character" w:customStyle="1" w:styleId="3f5">
    <w:name w:val="Заголовок №3_"/>
    <w:basedOn w:val="a3"/>
    <w:link w:val="3f6"/>
    <w:rsid w:val="00C3703E"/>
    <w:rPr>
      <w:b/>
      <w:bCs/>
      <w:sz w:val="28"/>
      <w:szCs w:val="28"/>
      <w:shd w:val="clear" w:color="auto" w:fill="FFFFFF"/>
    </w:rPr>
  </w:style>
  <w:style w:type="character" w:customStyle="1" w:styleId="127">
    <w:name w:val="Основной текст (12)_"/>
    <w:basedOn w:val="a3"/>
    <w:rsid w:val="00C3703E"/>
    <w:rPr>
      <w:rFonts w:ascii="Times New Roman" w:eastAsia="Times New Roman" w:hAnsi="Times New Roman" w:cs="Times New Roman"/>
      <w:b w:val="0"/>
      <w:bCs w:val="0"/>
      <w:i w:val="0"/>
      <w:iCs w:val="0"/>
      <w:smallCaps w:val="0"/>
      <w:strike w:val="0"/>
      <w:sz w:val="22"/>
      <w:szCs w:val="22"/>
      <w:u w:val="none"/>
    </w:rPr>
  </w:style>
  <w:style w:type="character" w:customStyle="1" w:styleId="12pt">
    <w:name w:val="Колонтитул + 12 pt;Не курсив"/>
    <w:basedOn w:val="aff0"/>
    <w:rsid w:val="00C3703E"/>
    <w:rPr>
      <w:b w:val="0"/>
      <w:bCs w:val="0"/>
      <w:i/>
      <w:iCs/>
      <w:color w:val="000000"/>
      <w:spacing w:val="0"/>
      <w:w w:val="100"/>
      <w:position w:val="0"/>
      <w:sz w:val="24"/>
      <w:szCs w:val="24"/>
      <w:shd w:val="clear" w:color="auto" w:fill="FFFFFF"/>
      <w:lang w:val="ru-RU" w:eastAsia="ru-RU" w:bidi="ru-RU"/>
    </w:rPr>
  </w:style>
  <w:style w:type="character" w:customStyle="1" w:styleId="133">
    <w:name w:val="Основной текст (13)_"/>
    <w:basedOn w:val="a3"/>
    <w:link w:val="134"/>
    <w:rsid w:val="00C3703E"/>
    <w:rPr>
      <w:shd w:val="clear" w:color="auto" w:fill="FFFFFF"/>
    </w:rPr>
  </w:style>
  <w:style w:type="character" w:customStyle="1" w:styleId="135">
    <w:name w:val="Основной текст (13) + Малые прописные"/>
    <w:basedOn w:val="133"/>
    <w:rsid w:val="00C3703E"/>
    <w:rPr>
      <w:smallCaps/>
      <w:color w:val="000000"/>
      <w:spacing w:val="0"/>
      <w:w w:val="100"/>
      <w:position w:val="0"/>
      <w:sz w:val="24"/>
      <w:szCs w:val="24"/>
      <w:shd w:val="clear" w:color="auto" w:fill="FFFFFF"/>
      <w:lang w:val="ru-RU" w:eastAsia="ru-RU" w:bidi="ru-RU"/>
    </w:rPr>
  </w:style>
  <w:style w:type="character" w:customStyle="1" w:styleId="320">
    <w:name w:val="Заголовок №3 (2)_"/>
    <w:basedOn w:val="a3"/>
    <w:link w:val="321"/>
    <w:rsid w:val="00C3703E"/>
    <w:rPr>
      <w:b/>
      <w:bCs/>
      <w:sz w:val="26"/>
      <w:szCs w:val="26"/>
      <w:shd w:val="clear" w:color="auto" w:fill="FFFFFF"/>
    </w:rPr>
  </w:style>
  <w:style w:type="character" w:customStyle="1" w:styleId="143">
    <w:name w:val="Основной текст (14)_"/>
    <w:basedOn w:val="a3"/>
    <w:link w:val="144"/>
    <w:rsid w:val="00C3703E"/>
    <w:rPr>
      <w:b/>
      <w:bCs/>
      <w:sz w:val="22"/>
      <w:szCs w:val="22"/>
      <w:shd w:val="clear" w:color="auto" w:fill="FFFFFF"/>
    </w:rPr>
  </w:style>
  <w:style w:type="character" w:customStyle="1" w:styleId="153">
    <w:name w:val="Основной текст (15)_"/>
    <w:basedOn w:val="a3"/>
    <w:rsid w:val="00C3703E"/>
    <w:rPr>
      <w:rFonts w:ascii="Times New Roman" w:eastAsia="Times New Roman" w:hAnsi="Times New Roman" w:cs="Times New Roman"/>
      <w:b w:val="0"/>
      <w:bCs w:val="0"/>
      <w:i w:val="0"/>
      <w:iCs w:val="0"/>
      <w:smallCaps w:val="0"/>
      <w:strike w:val="0"/>
      <w:sz w:val="21"/>
      <w:szCs w:val="21"/>
      <w:u w:val="none"/>
    </w:rPr>
  </w:style>
  <w:style w:type="character" w:customStyle="1" w:styleId="7105pt">
    <w:name w:val="Основной текст (7) + 10;5 pt;Не курсив"/>
    <w:basedOn w:val="71"/>
    <w:rsid w:val="00C3703E"/>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154">
    <w:name w:val="Основной текст (15)"/>
    <w:basedOn w:val="153"/>
    <w:rsid w:val="00C3703E"/>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163">
    <w:name w:val="Основной текст (16)_"/>
    <w:basedOn w:val="a3"/>
    <w:link w:val="164"/>
    <w:rsid w:val="00C3703E"/>
    <w:rPr>
      <w:b/>
      <w:bCs/>
      <w:sz w:val="26"/>
      <w:szCs w:val="26"/>
      <w:shd w:val="clear" w:color="auto" w:fill="FFFFFF"/>
    </w:rPr>
  </w:style>
  <w:style w:type="character" w:customStyle="1" w:styleId="9pt0">
    <w:name w:val="Колонтитул + 9 pt;Полужирный;Не курсив"/>
    <w:basedOn w:val="aff0"/>
    <w:rsid w:val="00C3703E"/>
    <w:rPr>
      <w:b/>
      <w:bCs/>
      <w:i/>
      <w:iCs/>
      <w:color w:val="000000"/>
      <w:spacing w:val="0"/>
      <w:w w:val="100"/>
      <w:position w:val="0"/>
      <w:sz w:val="18"/>
      <w:szCs w:val="18"/>
      <w:shd w:val="clear" w:color="auto" w:fill="FFFFFF"/>
      <w:lang w:val="ru-RU" w:eastAsia="ru-RU" w:bidi="ru-RU"/>
    </w:rPr>
  </w:style>
  <w:style w:type="character" w:customStyle="1" w:styleId="110pt">
    <w:name w:val="Заголовок №1 + 10 pt"/>
    <w:basedOn w:val="1fe"/>
    <w:rsid w:val="00C3703E"/>
    <w:rPr>
      <w:b w:val="0"/>
      <w:bCs w:val="0"/>
      <w:color w:val="000000"/>
      <w:spacing w:val="0"/>
      <w:w w:val="100"/>
      <w:position w:val="0"/>
      <w:sz w:val="20"/>
      <w:szCs w:val="20"/>
      <w:shd w:val="clear" w:color="auto" w:fill="FFFFFF"/>
    </w:rPr>
  </w:style>
  <w:style w:type="paragraph" w:customStyle="1" w:styleId="3f6">
    <w:name w:val="Заголовок №3"/>
    <w:basedOn w:val="a2"/>
    <w:link w:val="3f5"/>
    <w:rsid w:val="00C3703E"/>
    <w:pPr>
      <w:widowControl w:val="0"/>
      <w:shd w:val="clear" w:color="auto" w:fill="FFFFFF"/>
      <w:spacing w:before="300" w:after="420" w:line="0" w:lineRule="atLeast"/>
      <w:jc w:val="both"/>
      <w:outlineLvl w:val="2"/>
    </w:pPr>
    <w:rPr>
      <w:b/>
      <w:bCs/>
      <w:sz w:val="28"/>
      <w:szCs w:val="28"/>
    </w:rPr>
  </w:style>
  <w:style w:type="paragraph" w:customStyle="1" w:styleId="134">
    <w:name w:val="Основной текст (13)"/>
    <w:basedOn w:val="a2"/>
    <w:link w:val="133"/>
    <w:rsid w:val="00C3703E"/>
    <w:pPr>
      <w:widowControl w:val="0"/>
      <w:shd w:val="clear" w:color="auto" w:fill="FFFFFF"/>
      <w:spacing w:after="180" w:line="274" w:lineRule="exact"/>
      <w:jc w:val="both"/>
    </w:pPr>
    <w:rPr>
      <w:sz w:val="20"/>
      <w:szCs w:val="20"/>
    </w:rPr>
  </w:style>
  <w:style w:type="paragraph" w:customStyle="1" w:styleId="321">
    <w:name w:val="Заголовок №3 (2)"/>
    <w:basedOn w:val="a2"/>
    <w:link w:val="320"/>
    <w:rsid w:val="00C3703E"/>
    <w:pPr>
      <w:widowControl w:val="0"/>
      <w:shd w:val="clear" w:color="auto" w:fill="FFFFFF"/>
      <w:spacing w:line="322" w:lineRule="exact"/>
      <w:jc w:val="center"/>
      <w:outlineLvl w:val="2"/>
    </w:pPr>
    <w:rPr>
      <w:b/>
      <w:bCs/>
      <w:sz w:val="26"/>
      <w:szCs w:val="26"/>
    </w:rPr>
  </w:style>
  <w:style w:type="paragraph" w:customStyle="1" w:styleId="144">
    <w:name w:val="Основной текст (14)"/>
    <w:basedOn w:val="a2"/>
    <w:link w:val="143"/>
    <w:rsid w:val="00C3703E"/>
    <w:pPr>
      <w:widowControl w:val="0"/>
      <w:shd w:val="clear" w:color="auto" w:fill="FFFFFF"/>
      <w:spacing w:before="420" w:after="420" w:line="0" w:lineRule="atLeast"/>
      <w:jc w:val="center"/>
    </w:pPr>
    <w:rPr>
      <w:b/>
      <w:bCs/>
      <w:sz w:val="22"/>
      <w:szCs w:val="22"/>
    </w:rPr>
  </w:style>
  <w:style w:type="paragraph" w:customStyle="1" w:styleId="164">
    <w:name w:val="Основной текст (16)"/>
    <w:basedOn w:val="a2"/>
    <w:link w:val="163"/>
    <w:rsid w:val="00C3703E"/>
    <w:pPr>
      <w:widowControl w:val="0"/>
      <w:shd w:val="clear" w:color="auto" w:fill="FFFFFF"/>
      <w:spacing w:before="480" w:line="298" w:lineRule="exact"/>
      <w:jc w:val="center"/>
    </w:pPr>
    <w:rPr>
      <w:b/>
      <w:bCs/>
      <w:sz w:val="26"/>
      <w:szCs w:val="26"/>
    </w:rPr>
  </w:style>
  <w:style w:type="paragraph" w:customStyle="1" w:styleId="TableParagraph">
    <w:name w:val="Table Paragraph"/>
    <w:basedOn w:val="a2"/>
    <w:uiPriority w:val="1"/>
    <w:qFormat/>
    <w:rsid w:val="00C3703E"/>
    <w:pPr>
      <w:widowControl w:val="0"/>
      <w:suppressAutoHyphens/>
      <w:autoSpaceDE w:val="0"/>
    </w:pPr>
    <w:rPr>
      <w:sz w:val="22"/>
      <w:szCs w:val="22"/>
      <w:lang w:eastAsia="zh-CN"/>
    </w:rPr>
  </w:style>
  <w:style w:type="table" w:customStyle="1" w:styleId="TableNormal">
    <w:name w:val="Table Normal"/>
    <w:uiPriority w:val="2"/>
    <w:semiHidden/>
    <w:unhideWhenUsed/>
    <w:qFormat/>
    <w:rsid w:val="00C3703E"/>
    <w:pPr>
      <w:widowControl w:val="0"/>
      <w:autoSpaceDE w:val="0"/>
      <w:autoSpaceDN w:val="0"/>
    </w:pPr>
    <w:rPr>
      <w:rFonts w:eastAsia="SimSun"/>
      <w:lang w:val="en-US"/>
    </w:rPr>
    <w:tblPr>
      <w:tblCellMar>
        <w:top w:w="0" w:type="dxa"/>
        <w:left w:w="0" w:type="dxa"/>
        <w:bottom w:w="0" w:type="dxa"/>
        <w:right w:w="0" w:type="dxa"/>
      </w:tblCellMar>
    </w:tblPr>
  </w:style>
  <w:style w:type="table" w:customStyle="1" w:styleId="67">
    <w:name w:val="Сетка таблицы6"/>
    <w:basedOn w:val="a4"/>
    <w:next w:val="a6"/>
    <w:uiPriority w:val="39"/>
    <w:rsid w:val="0019756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4"/>
    <w:next w:val="a6"/>
    <w:uiPriority w:val="39"/>
    <w:rsid w:val="0019756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b">
    <w:name w:val="toc 4"/>
    <w:basedOn w:val="a2"/>
    <w:next w:val="a2"/>
    <w:autoRedefine/>
    <w:uiPriority w:val="99"/>
    <w:semiHidden/>
    <w:unhideWhenUsed/>
    <w:rsid w:val="000331D8"/>
    <w:pPr>
      <w:spacing w:after="100" w:line="256" w:lineRule="auto"/>
      <w:ind w:left="660"/>
    </w:pPr>
    <w:rPr>
      <w:rFonts w:asciiTheme="minorHAnsi" w:eastAsiaTheme="minorHAnsi" w:hAnsiTheme="minorHAnsi" w:cstheme="minorBidi"/>
      <w:sz w:val="22"/>
      <w:szCs w:val="22"/>
      <w:lang w:eastAsia="en-US"/>
    </w:rPr>
  </w:style>
  <w:style w:type="paragraph" w:styleId="76">
    <w:name w:val="toc 7"/>
    <w:basedOn w:val="a2"/>
    <w:next w:val="a2"/>
    <w:autoRedefine/>
    <w:uiPriority w:val="99"/>
    <w:semiHidden/>
    <w:unhideWhenUsed/>
    <w:rsid w:val="000331D8"/>
    <w:pPr>
      <w:spacing w:after="100" w:line="256" w:lineRule="auto"/>
      <w:ind w:left="1320"/>
    </w:pPr>
    <w:rPr>
      <w:rFonts w:asciiTheme="minorHAnsi" w:eastAsiaTheme="minorEastAsia" w:hAnsiTheme="minorHAnsi" w:cstheme="minorBidi"/>
      <w:sz w:val="22"/>
      <w:szCs w:val="22"/>
    </w:rPr>
  </w:style>
  <w:style w:type="paragraph" w:styleId="95">
    <w:name w:val="toc 9"/>
    <w:basedOn w:val="a2"/>
    <w:next w:val="a2"/>
    <w:autoRedefine/>
    <w:uiPriority w:val="39"/>
    <w:semiHidden/>
    <w:unhideWhenUsed/>
    <w:rsid w:val="000331D8"/>
    <w:pPr>
      <w:spacing w:after="100" w:line="256" w:lineRule="auto"/>
      <w:ind w:left="1760"/>
    </w:pPr>
    <w:rPr>
      <w:rFonts w:asciiTheme="minorHAnsi" w:eastAsiaTheme="minorHAnsi" w:hAnsiTheme="minorHAnsi" w:cstheme="minorBidi"/>
      <w:sz w:val="22"/>
      <w:szCs w:val="22"/>
      <w:lang w:eastAsia="en-US"/>
    </w:rPr>
  </w:style>
  <w:style w:type="paragraph" w:styleId="afffffffffffa">
    <w:name w:val="endnote text"/>
    <w:basedOn w:val="a2"/>
    <w:link w:val="afffffffffffb"/>
    <w:uiPriority w:val="99"/>
    <w:semiHidden/>
    <w:unhideWhenUsed/>
    <w:rsid w:val="000331D8"/>
    <w:rPr>
      <w:sz w:val="20"/>
      <w:szCs w:val="20"/>
    </w:rPr>
  </w:style>
  <w:style w:type="character" w:customStyle="1" w:styleId="afffffffffffb">
    <w:name w:val="Текст концевой сноски Знак"/>
    <w:basedOn w:val="a3"/>
    <w:link w:val="afffffffffffa"/>
    <w:uiPriority w:val="99"/>
    <w:semiHidden/>
    <w:rsid w:val="000331D8"/>
  </w:style>
  <w:style w:type="character" w:customStyle="1" w:styleId="af0">
    <w:name w:val="Абзац списка Знак"/>
    <w:aliases w:val="Абзац2 Знак,Абзац 2 Знак,List Paragraph Знак,Заголовок 3 Шелестов1 Знак"/>
    <w:basedOn w:val="a3"/>
    <w:link w:val="af"/>
    <w:uiPriority w:val="34"/>
    <w:locked/>
    <w:rsid w:val="000331D8"/>
    <w:rPr>
      <w:rFonts w:ascii="Calibri" w:hAnsi="Calibri"/>
      <w:sz w:val="22"/>
      <w:szCs w:val="22"/>
    </w:rPr>
  </w:style>
  <w:style w:type="character" w:customStyle="1" w:styleId="afffffffffffc">
    <w:name w:val="ох Знак"/>
    <w:basedOn w:val="a3"/>
    <w:link w:val="afffffffffffd"/>
    <w:locked/>
    <w:rsid w:val="000331D8"/>
    <w:rPr>
      <w:sz w:val="28"/>
      <w:szCs w:val="28"/>
    </w:rPr>
  </w:style>
  <w:style w:type="paragraph" w:customStyle="1" w:styleId="afffffffffffd">
    <w:name w:val="ох"/>
    <w:basedOn w:val="a2"/>
    <w:link w:val="afffffffffffc"/>
    <w:qFormat/>
    <w:rsid w:val="000331D8"/>
    <w:pPr>
      <w:widowControl w:val="0"/>
      <w:autoSpaceDE w:val="0"/>
      <w:autoSpaceDN w:val="0"/>
      <w:adjustRightInd w:val="0"/>
      <w:spacing w:line="264" w:lineRule="auto"/>
      <w:ind w:firstLine="709"/>
      <w:jc w:val="both"/>
    </w:pPr>
    <w:rPr>
      <w:sz w:val="28"/>
      <w:szCs w:val="28"/>
    </w:rPr>
  </w:style>
  <w:style w:type="character" w:customStyle="1" w:styleId="1ffd">
    <w:name w:val="1. Знак"/>
    <w:basedOn w:val="10"/>
    <w:link w:val="1ffe"/>
    <w:locked/>
    <w:rsid w:val="000331D8"/>
    <w:rPr>
      <w:rFonts w:asciiTheme="majorHAnsi" w:eastAsiaTheme="majorEastAsia" w:hAnsiTheme="majorHAnsi" w:cstheme="majorBidi"/>
      <w:b w:val="0"/>
      <w:bCs/>
      <w:color w:val="365F91" w:themeColor="accent1" w:themeShade="BF"/>
      <w:kern w:val="32"/>
      <w:sz w:val="32"/>
      <w:szCs w:val="32"/>
      <w:lang w:eastAsia="en-US"/>
    </w:rPr>
  </w:style>
  <w:style w:type="paragraph" w:customStyle="1" w:styleId="1ffe">
    <w:name w:val="1."/>
    <w:basedOn w:val="1"/>
    <w:link w:val="1ffd"/>
    <w:qFormat/>
    <w:rsid w:val="000331D8"/>
    <w:pPr>
      <w:keepLines/>
      <w:spacing w:before="0" w:after="0" w:line="360" w:lineRule="auto"/>
      <w:jc w:val="center"/>
    </w:pPr>
    <w:rPr>
      <w:rFonts w:asciiTheme="majorHAnsi" w:eastAsiaTheme="majorEastAsia" w:hAnsiTheme="majorHAnsi" w:cstheme="majorBidi"/>
      <w:b w:val="0"/>
      <w:color w:val="365F91" w:themeColor="accent1" w:themeShade="BF"/>
      <w:kern w:val="0"/>
      <w:lang w:eastAsia="en-US"/>
    </w:rPr>
  </w:style>
  <w:style w:type="character" w:customStyle="1" w:styleId="117">
    <w:name w:val="1.1 Знак"/>
    <w:basedOn w:val="20"/>
    <w:link w:val="118"/>
    <w:locked/>
    <w:rsid w:val="000331D8"/>
    <w:rPr>
      <w:rFonts w:asciiTheme="majorHAnsi" w:eastAsiaTheme="majorEastAsia" w:hAnsiTheme="majorHAnsi" w:cstheme="majorBidi"/>
      <w:b w:val="0"/>
      <w:bCs/>
      <w:i w:val="0"/>
      <w:iCs w:val="0"/>
      <w:color w:val="4F81BD" w:themeColor="accent1"/>
      <w:sz w:val="32"/>
      <w:szCs w:val="28"/>
      <w:lang w:eastAsia="en-US"/>
    </w:rPr>
  </w:style>
  <w:style w:type="paragraph" w:customStyle="1" w:styleId="118">
    <w:name w:val="1.1"/>
    <w:basedOn w:val="2"/>
    <w:link w:val="117"/>
    <w:qFormat/>
    <w:rsid w:val="000331D8"/>
    <w:pPr>
      <w:keepLines/>
      <w:spacing w:before="0" w:after="0" w:line="360" w:lineRule="auto"/>
      <w:jc w:val="both"/>
    </w:pPr>
    <w:rPr>
      <w:rFonts w:asciiTheme="majorHAnsi" w:eastAsiaTheme="majorEastAsia" w:hAnsiTheme="majorHAnsi" w:cstheme="majorBidi"/>
      <w:b w:val="0"/>
      <w:i w:val="0"/>
      <w:iCs w:val="0"/>
      <w:color w:val="4F81BD" w:themeColor="accent1"/>
      <w:sz w:val="32"/>
      <w:lang w:eastAsia="en-US"/>
    </w:rPr>
  </w:style>
  <w:style w:type="character" w:customStyle="1" w:styleId="1110">
    <w:name w:val="1.1.1 Знак"/>
    <w:basedOn w:val="30"/>
    <w:link w:val="1111"/>
    <w:locked/>
    <w:rsid w:val="000331D8"/>
    <w:rPr>
      <w:rFonts w:asciiTheme="majorHAnsi" w:eastAsiaTheme="majorEastAsia" w:hAnsiTheme="majorHAnsi" w:cstheme="majorBidi"/>
      <w:b w:val="0"/>
      <w:bCs/>
      <w:i/>
      <w:color w:val="002060"/>
      <w:sz w:val="24"/>
      <w:szCs w:val="24"/>
      <w:lang w:eastAsia="en-US"/>
    </w:rPr>
  </w:style>
  <w:style w:type="paragraph" w:customStyle="1" w:styleId="1111">
    <w:name w:val="1.1.1"/>
    <w:basedOn w:val="3"/>
    <w:link w:val="1110"/>
    <w:rsid w:val="000331D8"/>
    <w:pPr>
      <w:keepLines/>
      <w:spacing w:before="200" w:after="0" w:line="256" w:lineRule="auto"/>
      <w:ind w:firstLine="567"/>
    </w:pPr>
    <w:rPr>
      <w:rFonts w:asciiTheme="majorHAnsi" w:eastAsiaTheme="majorEastAsia" w:hAnsiTheme="majorHAnsi" w:cstheme="majorBidi"/>
      <w:b w:val="0"/>
      <w:i/>
      <w:color w:val="002060"/>
      <w:sz w:val="24"/>
      <w:szCs w:val="24"/>
      <w:lang w:eastAsia="en-US"/>
    </w:rPr>
  </w:style>
  <w:style w:type="character" w:customStyle="1" w:styleId="1112">
    <w:name w:val="1.1.1. Знак"/>
    <w:basedOn w:val="1110"/>
    <w:link w:val="1113"/>
    <w:locked/>
    <w:rsid w:val="000331D8"/>
    <w:rPr>
      <w:rFonts w:asciiTheme="majorHAnsi" w:eastAsiaTheme="majorEastAsia" w:hAnsiTheme="majorHAnsi" w:cstheme="majorBidi"/>
      <w:b w:val="0"/>
      <w:bCs/>
      <w:i/>
      <w:color w:val="002060"/>
      <w:sz w:val="32"/>
      <w:szCs w:val="28"/>
      <w:lang w:eastAsia="en-US"/>
    </w:rPr>
  </w:style>
  <w:style w:type="paragraph" w:customStyle="1" w:styleId="1113">
    <w:name w:val="1.1.1."/>
    <w:basedOn w:val="1111"/>
    <w:link w:val="1112"/>
    <w:qFormat/>
    <w:rsid w:val="000331D8"/>
    <w:pPr>
      <w:spacing w:before="0" w:line="360" w:lineRule="auto"/>
    </w:pPr>
    <w:rPr>
      <w:sz w:val="32"/>
      <w:szCs w:val="28"/>
    </w:rPr>
  </w:style>
  <w:style w:type="character" w:customStyle="1" w:styleId="000">
    <w:name w:val="000 Знак"/>
    <w:basedOn w:val="a3"/>
    <w:link w:val="0000"/>
    <w:locked/>
    <w:rsid w:val="000331D8"/>
    <w:rPr>
      <w:sz w:val="28"/>
      <w:szCs w:val="24"/>
    </w:rPr>
  </w:style>
  <w:style w:type="paragraph" w:customStyle="1" w:styleId="0000">
    <w:name w:val="000"/>
    <w:basedOn w:val="a2"/>
    <w:link w:val="000"/>
    <w:qFormat/>
    <w:rsid w:val="000331D8"/>
    <w:pPr>
      <w:spacing w:line="360" w:lineRule="auto"/>
      <w:ind w:firstLine="709"/>
      <w:jc w:val="both"/>
    </w:pPr>
    <w:rPr>
      <w:sz w:val="28"/>
    </w:rPr>
  </w:style>
  <w:style w:type="character" w:customStyle="1" w:styleId="---0">
    <w:name w:val="--- Знак"/>
    <w:basedOn w:val="af0"/>
    <w:link w:val="---"/>
    <w:locked/>
    <w:rsid w:val="000331D8"/>
    <w:rPr>
      <w:rFonts w:ascii="Calibri" w:hAnsi="Calibri"/>
      <w:sz w:val="28"/>
      <w:szCs w:val="24"/>
    </w:rPr>
  </w:style>
  <w:style w:type="paragraph" w:customStyle="1" w:styleId="---">
    <w:name w:val="---"/>
    <w:basedOn w:val="af"/>
    <w:link w:val="---0"/>
    <w:autoRedefine/>
    <w:qFormat/>
    <w:rsid w:val="000331D8"/>
    <w:pPr>
      <w:numPr>
        <w:numId w:val="43"/>
      </w:numPr>
      <w:spacing w:after="0" w:line="360" w:lineRule="auto"/>
      <w:jc w:val="both"/>
    </w:pPr>
    <w:rPr>
      <w:sz w:val="28"/>
      <w:szCs w:val="24"/>
    </w:rPr>
  </w:style>
  <w:style w:type="paragraph" w:customStyle="1" w:styleId="S">
    <w:name w:val="S_Таблица"/>
    <w:basedOn w:val="a2"/>
    <w:autoRedefine/>
    <w:uiPriority w:val="99"/>
    <w:rsid w:val="000331D8"/>
    <w:pPr>
      <w:numPr>
        <w:numId w:val="44"/>
      </w:numPr>
      <w:spacing w:line="360" w:lineRule="auto"/>
      <w:jc w:val="right"/>
    </w:pPr>
    <w:rPr>
      <w:rFonts w:eastAsia="Calibri"/>
      <w:b/>
      <w:color w:val="000000"/>
    </w:rPr>
  </w:style>
  <w:style w:type="paragraph" w:customStyle="1" w:styleId="afffffffffffe">
    <w:name w:val="Название предприятия"/>
    <w:basedOn w:val="a2"/>
    <w:uiPriority w:val="99"/>
    <w:semiHidden/>
    <w:locked/>
    <w:rsid w:val="000331D8"/>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S9">
    <w:name w:val="S_Заголовок таблицы"/>
    <w:basedOn w:val="a2"/>
    <w:uiPriority w:val="99"/>
    <w:rsid w:val="000331D8"/>
    <w:pPr>
      <w:spacing w:line="360" w:lineRule="auto"/>
      <w:ind w:firstLine="709"/>
      <w:jc w:val="center"/>
    </w:pPr>
    <w:rPr>
      <w:u w:val="single"/>
    </w:rPr>
  </w:style>
  <w:style w:type="paragraph" w:customStyle="1" w:styleId="msonormal0">
    <w:name w:val="msonormal"/>
    <w:basedOn w:val="a2"/>
    <w:uiPriority w:val="99"/>
    <w:rsid w:val="000331D8"/>
    <w:pPr>
      <w:spacing w:before="100" w:beforeAutospacing="1" w:after="100" w:afterAutospacing="1"/>
    </w:pPr>
  </w:style>
  <w:style w:type="character" w:customStyle="1" w:styleId="1fff">
    <w:name w:val="1_таблица Знак"/>
    <w:basedOn w:val="a3"/>
    <w:link w:val="1fff0"/>
    <w:locked/>
    <w:rsid w:val="000331D8"/>
  </w:style>
  <w:style w:type="paragraph" w:customStyle="1" w:styleId="1fff0">
    <w:name w:val="1_таблица"/>
    <w:basedOn w:val="a2"/>
    <w:link w:val="1fff"/>
    <w:qFormat/>
    <w:rsid w:val="000331D8"/>
    <w:rPr>
      <w:sz w:val="20"/>
      <w:szCs w:val="20"/>
    </w:rPr>
  </w:style>
  <w:style w:type="character" w:customStyle="1" w:styleId="1fff1">
    <w:name w:val="1_наз_таблицы Знак"/>
    <w:basedOn w:val="a3"/>
    <w:link w:val="1fff2"/>
    <w:locked/>
    <w:rsid w:val="000331D8"/>
    <w:rPr>
      <w:bCs/>
      <w:i/>
    </w:rPr>
  </w:style>
  <w:style w:type="paragraph" w:customStyle="1" w:styleId="1fff2">
    <w:name w:val="1_наз_таблицы"/>
    <w:basedOn w:val="a2"/>
    <w:link w:val="1fff1"/>
    <w:qFormat/>
    <w:rsid w:val="000331D8"/>
    <w:pPr>
      <w:keepNext/>
      <w:widowControl w:val="0"/>
      <w:spacing w:after="160"/>
      <w:ind w:firstLine="720"/>
      <w:jc w:val="both"/>
    </w:pPr>
    <w:rPr>
      <w:bCs/>
      <w:i/>
      <w:sz w:val="20"/>
      <w:szCs w:val="20"/>
    </w:rPr>
  </w:style>
  <w:style w:type="paragraph" w:customStyle="1" w:styleId="affffffffffff">
    <w:name w:val="По центру"/>
    <w:basedOn w:val="a2"/>
    <w:autoRedefine/>
    <w:uiPriority w:val="99"/>
    <w:rsid w:val="000331D8"/>
    <w:pPr>
      <w:framePr w:hSpace="180" w:wrap="around" w:vAnchor="page" w:hAnchor="margin" w:x="817" w:y="2461"/>
      <w:ind w:left="-142"/>
      <w:jc w:val="center"/>
    </w:pPr>
    <w:rPr>
      <w:rFonts w:ascii="Arial" w:hAnsi="Arial"/>
    </w:rPr>
  </w:style>
  <w:style w:type="character" w:customStyle="1" w:styleId="514">
    <w:name w:val="Заголовок 5 + 14 пт Знак"/>
    <w:link w:val="5140"/>
    <w:locked/>
    <w:rsid w:val="000331D8"/>
    <w:rPr>
      <w:rFonts w:ascii="Arial" w:hAnsi="Arial"/>
      <w:b/>
      <w:bCs/>
      <w:caps/>
      <w:sz w:val="28"/>
      <w:szCs w:val="28"/>
    </w:rPr>
  </w:style>
  <w:style w:type="paragraph" w:customStyle="1" w:styleId="5140">
    <w:name w:val="Заголовок 5 + 14 пт"/>
    <w:basedOn w:val="5"/>
    <w:link w:val="514"/>
    <w:rsid w:val="000331D8"/>
    <w:pPr>
      <w:keepNext/>
      <w:spacing w:before="0" w:after="0"/>
      <w:jc w:val="center"/>
    </w:pPr>
    <w:rPr>
      <w:rFonts w:ascii="Arial" w:hAnsi="Arial"/>
      <w:i w:val="0"/>
      <w:iCs w:val="0"/>
      <w:caps/>
      <w:sz w:val="28"/>
      <w:szCs w:val="28"/>
    </w:rPr>
  </w:style>
  <w:style w:type="paragraph" w:customStyle="1" w:styleId="0">
    <w:name w:val="Стиль По центру Первая строка:  0 см"/>
    <w:basedOn w:val="a2"/>
    <w:uiPriority w:val="99"/>
    <w:rsid w:val="000331D8"/>
    <w:pPr>
      <w:jc w:val="center"/>
    </w:pPr>
    <w:rPr>
      <w:rFonts w:ascii="Arial" w:hAnsi="Arial"/>
      <w:szCs w:val="20"/>
    </w:rPr>
  </w:style>
  <w:style w:type="paragraph" w:customStyle="1" w:styleId="Normal1">
    <w:name w:val="Normal1"/>
    <w:uiPriority w:val="99"/>
    <w:rsid w:val="000331D8"/>
    <w:pPr>
      <w:snapToGrid w:val="0"/>
      <w:spacing w:line="259" w:lineRule="auto"/>
      <w:ind w:firstLine="720"/>
      <w:jc w:val="both"/>
    </w:pPr>
    <w:rPr>
      <w:sz w:val="22"/>
    </w:rPr>
  </w:style>
  <w:style w:type="character" w:customStyle="1" w:styleId="Normal10-02">
    <w:name w:val="Normal + 10 пт полужирный По центру Слева:  -02 см Справ... Знак"/>
    <w:link w:val="Normal10-020"/>
    <w:locked/>
    <w:rsid w:val="000331D8"/>
    <w:rPr>
      <w:rFonts w:eastAsia="Calibri"/>
      <w:b/>
      <w:bCs/>
    </w:rPr>
  </w:style>
  <w:style w:type="paragraph" w:customStyle="1" w:styleId="Normal10-020">
    <w:name w:val="Normal + 10 пт полужирный По центру Слева:  -02 см Справ..."/>
    <w:basedOn w:val="a2"/>
    <w:link w:val="Normal10-02"/>
    <w:rsid w:val="000331D8"/>
    <w:pPr>
      <w:ind w:right="-113"/>
    </w:pPr>
    <w:rPr>
      <w:rFonts w:eastAsia="Calibri"/>
      <w:b/>
      <w:bCs/>
      <w:sz w:val="20"/>
      <w:szCs w:val="20"/>
    </w:rPr>
  </w:style>
  <w:style w:type="character" w:customStyle="1" w:styleId="affffffffffff0">
    <w:name w:val="Обычный текст Знак"/>
    <w:basedOn w:val="a3"/>
    <w:link w:val="affffffffffff1"/>
    <w:uiPriority w:val="99"/>
    <w:locked/>
    <w:rsid w:val="000331D8"/>
    <w:rPr>
      <w:sz w:val="28"/>
      <w:szCs w:val="28"/>
    </w:rPr>
  </w:style>
  <w:style w:type="paragraph" w:customStyle="1" w:styleId="affffffffffff1">
    <w:name w:val="Обычный текст"/>
    <w:basedOn w:val="a2"/>
    <w:link w:val="affffffffffff0"/>
    <w:uiPriority w:val="99"/>
    <w:qFormat/>
    <w:rsid w:val="000331D8"/>
    <w:pPr>
      <w:ind w:firstLine="709"/>
      <w:jc w:val="both"/>
    </w:pPr>
    <w:rPr>
      <w:sz w:val="28"/>
      <w:szCs w:val="28"/>
    </w:rPr>
  </w:style>
  <w:style w:type="character" w:customStyle="1" w:styleId="affffffffffff2">
    <w:name w:val="Основной ГП Знак"/>
    <w:link w:val="affffffffffff3"/>
    <w:locked/>
    <w:rsid w:val="000331D8"/>
    <w:rPr>
      <w:rFonts w:ascii="Tahoma" w:hAnsi="Tahoma"/>
      <w:sz w:val="24"/>
      <w:szCs w:val="24"/>
    </w:rPr>
  </w:style>
  <w:style w:type="paragraph" w:customStyle="1" w:styleId="affffffffffff3">
    <w:name w:val="Основной ГП"/>
    <w:basedOn w:val="a2"/>
    <w:link w:val="affffffffffff2"/>
    <w:qFormat/>
    <w:rsid w:val="000331D8"/>
    <w:pPr>
      <w:spacing w:before="120" w:line="276" w:lineRule="auto"/>
      <w:ind w:firstLine="709"/>
      <w:jc w:val="both"/>
    </w:pPr>
    <w:rPr>
      <w:rFonts w:ascii="Tahoma" w:hAnsi="Tahoma"/>
    </w:rPr>
  </w:style>
  <w:style w:type="character" w:customStyle="1" w:styleId="11110">
    <w:name w:val="1.1.1.1 Знак"/>
    <w:basedOn w:val="1112"/>
    <w:link w:val="11111"/>
    <w:locked/>
    <w:rsid w:val="000331D8"/>
    <w:rPr>
      <w:rFonts w:asciiTheme="majorHAnsi" w:eastAsiaTheme="majorEastAsia" w:hAnsiTheme="majorHAnsi" w:cstheme="majorBidi"/>
      <w:b w:val="0"/>
      <w:bCs/>
      <w:i/>
      <w:color w:val="002060"/>
      <w:sz w:val="28"/>
      <w:szCs w:val="28"/>
      <w:lang w:eastAsia="en-US"/>
    </w:rPr>
  </w:style>
  <w:style w:type="paragraph" w:customStyle="1" w:styleId="11111">
    <w:name w:val="1.1.1.1"/>
    <w:basedOn w:val="1113"/>
    <w:link w:val="11110"/>
    <w:qFormat/>
    <w:rsid w:val="000331D8"/>
    <w:rPr>
      <w:sz w:val="28"/>
    </w:rPr>
  </w:style>
  <w:style w:type="character" w:customStyle="1" w:styleId="affffffffffff4">
    <w:name w:val=".... Знак"/>
    <w:basedOn w:val="000"/>
    <w:link w:val="a1"/>
    <w:locked/>
    <w:rsid w:val="000331D8"/>
    <w:rPr>
      <w:sz w:val="28"/>
      <w:szCs w:val="24"/>
    </w:rPr>
  </w:style>
  <w:style w:type="paragraph" w:customStyle="1" w:styleId="a1">
    <w:name w:val="...."/>
    <w:basedOn w:val="0000"/>
    <w:link w:val="affffffffffff4"/>
    <w:qFormat/>
    <w:rsid w:val="000331D8"/>
    <w:pPr>
      <w:numPr>
        <w:numId w:val="45"/>
      </w:numPr>
    </w:pPr>
  </w:style>
  <w:style w:type="paragraph" w:customStyle="1" w:styleId="104">
    <w:name w:val="Табличный_по ширине_10"/>
    <w:basedOn w:val="a2"/>
    <w:uiPriority w:val="99"/>
    <w:qFormat/>
    <w:rsid w:val="000331D8"/>
    <w:pPr>
      <w:jc w:val="both"/>
    </w:pPr>
    <w:rPr>
      <w:sz w:val="20"/>
    </w:rPr>
  </w:style>
  <w:style w:type="character" w:customStyle="1" w:styleId="affffffffffff5">
    <w:name w:val="Маркированный ГП Знак"/>
    <w:link w:val="a0"/>
    <w:locked/>
    <w:rsid w:val="000331D8"/>
    <w:rPr>
      <w:rFonts w:ascii="Tahoma" w:hAnsi="Tahoma"/>
      <w:sz w:val="24"/>
      <w:szCs w:val="24"/>
    </w:rPr>
  </w:style>
  <w:style w:type="paragraph" w:customStyle="1" w:styleId="a0">
    <w:name w:val="Маркированный ГП"/>
    <w:basedOn w:val="af"/>
    <w:link w:val="affffffffffff5"/>
    <w:rsid w:val="000331D8"/>
    <w:pPr>
      <w:numPr>
        <w:numId w:val="46"/>
      </w:numPr>
      <w:spacing w:before="120" w:after="0"/>
      <w:ind w:left="1134" w:hanging="425"/>
      <w:jc w:val="both"/>
    </w:pPr>
    <w:rPr>
      <w:rFonts w:ascii="Tahoma" w:hAnsi="Tahoma"/>
      <w:sz w:val="24"/>
      <w:szCs w:val="24"/>
    </w:rPr>
  </w:style>
  <w:style w:type="character" w:customStyle="1" w:styleId="affffffffffff6">
    <w:name w:val="Таблица ГП Знак"/>
    <w:link w:val="affffffffffff7"/>
    <w:locked/>
    <w:rsid w:val="000331D8"/>
    <w:rPr>
      <w:rFonts w:ascii="Tahoma" w:hAnsi="Tahoma"/>
    </w:rPr>
  </w:style>
  <w:style w:type="paragraph" w:customStyle="1" w:styleId="affffffffffff7">
    <w:name w:val="Таблица ГП"/>
    <w:basedOn w:val="a2"/>
    <w:link w:val="affffffffffff6"/>
    <w:qFormat/>
    <w:rsid w:val="000331D8"/>
    <w:pPr>
      <w:jc w:val="both"/>
    </w:pPr>
    <w:rPr>
      <w:rFonts w:ascii="Tahoma" w:hAnsi="Tahoma"/>
      <w:sz w:val="20"/>
      <w:szCs w:val="20"/>
    </w:rPr>
  </w:style>
  <w:style w:type="paragraph" w:customStyle="1" w:styleId="affffffffffff8">
    <w:name w:val="Таблица_название_ГП"/>
    <w:basedOn w:val="affffffffffff7"/>
    <w:uiPriority w:val="99"/>
    <w:qFormat/>
    <w:rsid w:val="000331D8"/>
    <w:pPr>
      <w:spacing w:before="120"/>
      <w:jc w:val="center"/>
    </w:pPr>
    <w:rPr>
      <w:b/>
    </w:rPr>
  </w:style>
  <w:style w:type="paragraph" w:customStyle="1" w:styleId="2ff3">
    <w:name w:val="З2"/>
    <w:basedOn w:val="a2"/>
    <w:next w:val="a2"/>
    <w:uiPriority w:val="99"/>
    <w:rsid w:val="000331D8"/>
    <w:pPr>
      <w:snapToGrid w:val="0"/>
      <w:spacing w:line="360" w:lineRule="auto"/>
      <w:ind w:firstLine="748"/>
      <w:jc w:val="both"/>
    </w:pPr>
    <w:rPr>
      <w:b/>
      <w:szCs w:val="20"/>
    </w:rPr>
  </w:style>
  <w:style w:type="paragraph" w:customStyle="1" w:styleId="zagc-0">
    <w:name w:val="zagc-0"/>
    <w:basedOn w:val="a2"/>
    <w:uiPriority w:val="99"/>
    <w:rsid w:val="000331D8"/>
    <w:pPr>
      <w:spacing w:before="180" w:after="60"/>
      <w:ind w:firstLine="150"/>
      <w:jc w:val="center"/>
    </w:pPr>
    <w:rPr>
      <w:rFonts w:ascii="Arial" w:hAnsi="Arial" w:cs="Arial"/>
      <w:b/>
      <w:bCs/>
      <w:caps/>
      <w:color w:val="29211E"/>
    </w:rPr>
  </w:style>
  <w:style w:type="paragraph" w:customStyle="1" w:styleId="zagc-1">
    <w:name w:val="zagc-1"/>
    <w:basedOn w:val="a2"/>
    <w:uiPriority w:val="99"/>
    <w:rsid w:val="000331D8"/>
    <w:pPr>
      <w:spacing w:before="135" w:after="60"/>
      <w:ind w:firstLine="150"/>
      <w:jc w:val="center"/>
    </w:pPr>
    <w:rPr>
      <w:rFonts w:ascii="Arial" w:hAnsi="Arial" w:cs="Arial"/>
      <w:b/>
      <w:bCs/>
      <w:caps/>
      <w:color w:val="29211E"/>
      <w:sz w:val="20"/>
      <w:szCs w:val="20"/>
    </w:rPr>
  </w:style>
  <w:style w:type="paragraph" w:customStyle="1" w:styleId="titlepage">
    <w:name w:val="titlepage"/>
    <w:basedOn w:val="a2"/>
    <w:uiPriority w:val="99"/>
    <w:rsid w:val="000331D8"/>
    <w:pPr>
      <w:spacing w:before="45" w:after="45"/>
      <w:ind w:firstLine="150"/>
      <w:jc w:val="center"/>
    </w:pPr>
    <w:rPr>
      <w:rFonts w:ascii="Arial" w:hAnsi="Arial" w:cs="Arial"/>
      <w:b/>
      <w:bCs/>
      <w:caps/>
      <w:color w:val="B00000"/>
    </w:rPr>
  </w:style>
  <w:style w:type="paragraph" w:customStyle="1" w:styleId="menumain">
    <w:name w:val="menumain"/>
    <w:basedOn w:val="a2"/>
    <w:uiPriority w:val="99"/>
    <w:rsid w:val="000331D8"/>
    <w:pPr>
      <w:ind w:firstLine="150"/>
      <w:jc w:val="both"/>
    </w:pPr>
    <w:rPr>
      <w:rFonts w:ascii="Arial" w:hAnsi="Arial" w:cs="Arial"/>
      <w:b/>
      <w:bCs/>
      <w:color w:val="ECD69A"/>
      <w:sz w:val="18"/>
      <w:szCs w:val="18"/>
    </w:rPr>
  </w:style>
  <w:style w:type="paragraph" w:customStyle="1" w:styleId="menul">
    <w:name w:val="menul"/>
    <w:basedOn w:val="a2"/>
    <w:uiPriority w:val="99"/>
    <w:rsid w:val="000331D8"/>
    <w:pPr>
      <w:spacing w:before="15" w:after="15" w:line="180" w:lineRule="atLeast"/>
      <w:ind w:left="30" w:right="30" w:firstLine="150"/>
      <w:jc w:val="both"/>
    </w:pPr>
    <w:rPr>
      <w:rFonts w:ascii="MS Sans Serif" w:hAnsi="MS Sans Serif" w:cs="Arial"/>
      <w:b/>
      <w:bCs/>
      <w:color w:val="ECD69A"/>
      <w:sz w:val="16"/>
      <w:szCs w:val="16"/>
    </w:rPr>
  </w:style>
  <w:style w:type="paragraph" w:customStyle="1" w:styleId="menutop">
    <w:name w:val="menutop"/>
    <w:basedOn w:val="a2"/>
    <w:uiPriority w:val="99"/>
    <w:rsid w:val="000331D8"/>
    <w:pPr>
      <w:ind w:firstLine="150"/>
      <w:jc w:val="both"/>
    </w:pPr>
    <w:rPr>
      <w:rFonts w:ascii="Arial" w:hAnsi="Arial" w:cs="Arial"/>
      <w:b/>
      <w:bCs/>
      <w:color w:val="000000"/>
      <w:sz w:val="18"/>
      <w:szCs w:val="18"/>
    </w:rPr>
  </w:style>
  <w:style w:type="paragraph" w:customStyle="1" w:styleId="menutopp">
    <w:name w:val="menutopp"/>
    <w:basedOn w:val="a2"/>
    <w:uiPriority w:val="99"/>
    <w:rsid w:val="000331D8"/>
    <w:pPr>
      <w:ind w:firstLine="150"/>
      <w:jc w:val="center"/>
    </w:pPr>
    <w:rPr>
      <w:rFonts w:ascii="MS Sans Serif" w:hAnsi="MS Sans Serif" w:cs="Arial"/>
      <w:b/>
      <w:bCs/>
      <w:color w:val="B00000"/>
      <w:sz w:val="16"/>
      <w:szCs w:val="16"/>
    </w:rPr>
  </w:style>
  <w:style w:type="paragraph" w:customStyle="1" w:styleId="menutopp1">
    <w:name w:val="menutopp1"/>
    <w:basedOn w:val="a2"/>
    <w:uiPriority w:val="99"/>
    <w:rsid w:val="000331D8"/>
    <w:pPr>
      <w:ind w:firstLine="150"/>
      <w:jc w:val="center"/>
    </w:pPr>
    <w:rPr>
      <w:rFonts w:ascii="Arial" w:hAnsi="Arial" w:cs="Arial"/>
      <w:b/>
      <w:bCs/>
      <w:color w:val="B00000"/>
      <w:sz w:val="18"/>
      <w:szCs w:val="18"/>
    </w:rPr>
  </w:style>
  <w:style w:type="paragraph" w:customStyle="1" w:styleId="linknewstitle">
    <w:name w:val="linknewstitle"/>
    <w:basedOn w:val="a2"/>
    <w:uiPriority w:val="99"/>
    <w:rsid w:val="000331D8"/>
    <w:pPr>
      <w:spacing w:before="15" w:after="15"/>
      <w:ind w:firstLine="150"/>
      <w:jc w:val="both"/>
    </w:pPr>
    <w:rPr>
      <w:rFonts w:ascii="Arial" w:hAnsi="Arial" w:cs="Arial"/>
      <w:b/>
      <w:bCs/>
      <w:color w:val="000000"/>
      <w:sz w:val="18"/>
      <w:szCs w:val="18"/>
      <w:u w:val="single"/>
    </w:rPr>
  </w:style>
  <w:style w:type="paragraph" w:customStyle="1" w:styleId="linknewscoms">
    <w:name w:val="linknewscoms"/>
    <w:basedOn w:val="a2"/>
    <w:uiPriority w:val="99"/>
    <w:rsid w:val="000331D8"/>
    <w:pPr>
      <w:spacing w:before="15" w:after="15"/>
      <w:ind w:firstLine="150"/>
      <w:jc w:val="both"/>
    </w:pPr>
    <w:rPr>
      <w:rFonts w:ascii="Arial" w:hAnsi="Arial" w:cs="Arial"/>
      <w:color w:val="000000"/>
      <w:sz w:val="18"/>
      <w:szCs w:val="18"/>
    </w:rPr>
  </w:style>
  <w:style w:type="paragraph" w:customStyle="1" w:styleId="table">
    <w:name w:val="table"/>
    <w:basedOn w:val="a2"/>
    <w:uiPriority w:val="99"/>
    <w:rsid w:val="000331D8"/>
    <w:pPr>
      <w:spacing w:before="90" w:after="90"/>
      <w:ind w:firstLine="150"/>
      <w:jc w:val="both"/>
    </w:pPr>
    <w:rPr>
      <w:rFonts w:ascii="Arial" w:hAnsi="Arial" w:cs="Arial"/>
      <w:sz w:val="18"/>
      <w:szCs w:val="18"/>
    </w:rPr>
  </w:style>
  <w:style w:type="paragraph" w:customStyle="1" w:styleId="edit">
    <w:name w:val="edit"/>
    <w:basedOn w:val="a2"/>
    <w:uiPriority w:val="99"/>
    <w:rsid w:val="000331D8"/>
    <w:pPr>
      <w:spacing w:before="15" w:after="15"/>
      <w:ind w:firstLine="150"/>
      <w:jc w:val="both"/>
    </w:pPr>
    <w:rPr>
      <w:rFonts w:ascii="Arial" w:hAnsi="Arial" w:cs="Arial"/>
      <w:sz w:val="18"/>
      <w:szCs w:val="18"/>
    </w:rPr>
  </w:style>
  <w:style w:type="paragraph" w:customStyle="1" w:styleId="zagc-2">
    <w:name w:val="zagc-2"/>
    <w:basedOn w:val="a2"/>
    <w:uiPriority w:val="99"/>
    <w:rsid w:val="000331D8"/>
    <w:pPr>
      <w:spacing w:before="90" w:after="60"/>
      <w:ind w:firstLine="150"/>
      <w:jc w:val="center"/>
    </w:pPr>
    <w:rPr>
      <w:rFonts w:ascii="Arial" w:hAnsi="Arial" w:cs="Arial"/>
      <w:b/>
      <w:bCs/>
      <w:color w:val="29211E"/>
      <w:sz w:val="18"/>
      <w:szCs w:val="18"/>
    </w:rPr>
  </w:style>
  <w:style w:type="paragraph" w:customStyle="1" w:styleId="zagl-0">
    <w:name w:val="zagl-0"/>
    <w:basedOn w:val="a2"/>
    <w:uiPriority w:val="99"/>
    <w:rsid w:val="000331D8"/>
    <w:pPr>
      <w:spacing w:before="180" w:after="60"/>
      <w:ind w:firstLine="150"/>
    </w:pPr>
    <w:rPr>
      <w:rFonts w:ascii="Arial" w:hAnsi="Arial" w:cs="Arial"/>
      <w:b/>
      <w:bCs/>
      <w:caps/>
      <w:color w:val="29211E"/>
    </w:rPr>
  </w:style>
  <w:style w:type="paragraph" w:customStyle="1" w:styleId="zagl-1">
    <w:name w:val="zagl-1"/>
    <w:basedOn w:val="a2"/>
    <w:uiPriority w:val="99"/>
    <w:rsid w:val="000331D8"/>
    <w:pPr>
      <w:spacing w:before="135" w:after="60"/>
      <w:ind w:firstLine="150"/>
    </w:pPr>
    <w:rPr>
      <w:rFonts w:ascii="Arial" w:hAnsi="Arial" w:cs="Arial"/>
      <w:b/>
      <w:bCs/>
      <w:caps/>
      <w:color w:val="29211E"/>
      <w:sz w:val="20"/>
      <w:szCs w:val="20"/>
    </w:rPr>
  </w:style>
  <w:style w:type="paragraph" w:customStyle="1" w:styleId="zagl-2">
    <w:name w:val="zagl-2"/>
    <w:basedOn w:val="a2"/>
    <w:uiPriority w:val="99"/>
    <w:rsid w:val="000331D8"/>
    <w:pPr>
      <w:spacing w:before="90" w:after="60"/>
      <w:ind w:firstLine="150"/>
    </w:pPr>
    <w:rPr>
      <w:rFonts w:ascii="Arial" w:hAnsi="Arial" w:cs="Arial"/>
      <w:b/>
      <w:bCs/>
      <w:color w:val="29211E"/>
      <w:sz w:val="18"/>
      <w:szCs w:val="18"/>
    </w:rPr>
  </w:style>
  <w:style w:type="paragraph" w:customStyle="1" w:styleId="spis">
    <w:name w:val="spis"/>
    <w:basedOn w:val="a2"/>
    <w:uiPriority w:val="99"/>
    <w:rsid w:val="000331D8"/>
    <w:pPr>
      <w:spacing w:before="15" w:after="15"/>
      <w:ind w:firstLine="150"/>
      <w:jc w:val="both"/>
    </w:pPr>
    <w:rPr>
      <w:rFonts w:ascii="Arial" w:hAnsi="Arial" w:cs="Arial"/>
      <w:sz w:val="18"/>
      <w:szCs w:val="18"/>
    </w:rPr>
  </w:style>
  <w:style w:type="paragraph" w:customStyle="1" w:styleId="podpis">
    <w:name w:val="podpis"/>
    <w:basedOn w:val="a2"/>
    <w:uiPriority w:val="99"/>
    <w:rsid w:val="000331D8"/>
    <w:pPr>
      <w:spacing w:before="75" w:after="75"/>
      <w:ind w:firstLine="150"/>
      <w:jc w:val="right"/>
    </w:pPr>
    <w:rPr>
      <w:rFonts w:ascii="Arial" w:hAnsi="Arial" w:cs="Arial"/>
      <w:b/>
      <w:bCs/>
      <w:sz w:val="18"/>
      <w:szCs w:val="18"/>
    </w:rPr>
  </w:style>
  <w:style w:type="paragraph" w:customStyle="1" w:styleId="dropmenu">
    <w:name w:val="drop_menu"/>
    <w:basedOn w:val="a2"/>
    <w:uiPriority w:val="99"/>
    <w:rsid w:val="000331D8"/>
    <w:pPr>
      <w:shd w:val="clear" w:color="auto" w:fill="ECD69A"/>
      <w:spacing w:before="15" w:after="15"/>
      <w:ind w:firstLine="150"/>
    </w:pPr>
    <w:rPr>
      <w:rFonts w:ascii="Arial" w:hAnsi="Arial" w:cs="Arial"/>
      <w:b/>
      <w:bCs/>
      <w:color w:val="000000"/>
      <w:sz w:val="18"/>
      <w:szCs w:val="18"/>
    </w:rPr>
  </w:style>
  <w:style w:type="paragraph" w:customStyle="1" w:styleId="imgheader">
    <w:name w:val="img_header"/>
    <w:basedOn w:val="a2"/>
    <w:uiPriority w:val="99"/>
    <w:rsid w:val="000331D8"/>
    <w:pPr>
      <w:shd w:val="clear" w:color="auto" w:fill="8D494B"/>
      <w:spacing w:before="15" w:after="15"/>
      <w:ind w:firstLine="150"/>
    </w:pPr>
    <w:rPr>
      <w:rFonts w:ascii="Arial" w:hAnsi="Arial" w:cs="Arial"/>
      <w:color w:val="FFFFFF"/>
      <w:sz w:val="18"/>
      <w:szCs w:val="18"/>
    </w:rPr>
  </w:style>
  <w:style w:type="paragraph" w:customStyle="1" w:styleId="tablephoto">
    <w:name w:val="tablephoto"/>
    <w:basedOn w:val="a2"/>
    <w:uiPriority w:val="99"/>
    <w:rsid w:val="000331D8"/>
    <w:pPr>
      <w:pBdr>
        <w:top w:val="single" w:sz="6" w:space="0" w:color="522C2B"/>
        <w:left w:val="single" w:sz="6" w:space="0" w:color="522C2B"/>
        <w:bottom w:val="single" w:sz="6" w:space="0" w:color="522C2B"/>
        <w:right w:val="single" w:sz="6" w:space="0" w:color="522C2B"/>
      </w:pBdr>
      <w:shd w:val="clear" w:color="auto" w:fill="ECD69A"/>
      <w:spacing w:before="15" w:after="15"/>
      <w:ind w:firstLine="150"/>
      <w:jc w:val="both"/>
    </w:pPr>
    <w:rPr>
      <w:rFonts w:ascii="Arial" w:hAnsi="Arial" w:cs="Arial"/>
      <w:sz w:val="16"/>
      <w:szCs w:val="16"/>
    </w:rPr>
  </w:style>
  <w:style w:type="paragraph" w:customStyle="1" w:styleId="report0">
    <w:name w:val="report0"/>
    <w:basedOn w:val="a2"/>
    <w:uiPriority w:val="99"/>
    <w:rsid w:val="000331D8"/>
    <w:pPr>
      <w:spacing w:before="100" w:beforeAutospacing="1" w:after="100" w:afterAutospacing="1"/>
    </w:pPr>
    <w:rPr>
      <w:rFonts w:ascii="Arial" w:hAnsi="Arial"/>
      <w:b/>
      <w:bCs/>
      <w:sz w:val="28"/>
    </w:rPr>
  </w:style>
  <w:style w:type="paragraph" w:customStyle="1" w:styleId="Web">
    <w:name w:val="Обычный (Web)"/>
    <w:basedOn w:val="a2"/>
    <w:next w:val="a2"/>
    <w:uiPriority w:val="99"/>
    <w:rsid w:val="000331D8"/>
    <w:pPr>
      <w:autoSpaceDE w:val="0"/>
      <w:autoSpaceDN w:val="0"/>
      <w:adjustRightInd w:val="0"/>
    </w:pPr>
    <w:rPr>
      <w:rFonts w:ascii="Arial" w:hAnsi="Arial" w:cs="Arial"/>
    </w:rPr>
  </w:style>
  <w:style w:type="paragraph" w:customStyle="1" w:styleId="a-style">
    <w:name w:val="a-style"/>
    <w:basedOn w:val="a2"/>
    <w:uiPriority w:val="99"/>
    <w:rsid w:val="000331D8"/>
    <w:pPr>
      <w:spacing w:before="100" w:beforeAutospacing="1" w:after="100" w:afterAutospacing="1"/>
    </w:pPr>
    <w:rPr>
      <w:rFonts w:ascii="Verdana" w:hAnsi="Verdana"/>
      <w:color w:val="000000"/>
      <w:sz w:val="16"/>
      <w:szCs w:val="16"/>
    </w:rPr>
  </w:style>
  <w:style w:type="character" w:customStyle="1" w:styleId="1fff3">
    <w:name w:val="ОСНОВНОЙ !!! Знак1"/>
    <w:link w:val="affffffffffff9"/>
    <w:locked/>
    <w:rsid w:val="000331D8"/>
    <w:rPr>
      <w:rFonts w:ascii="Arial" w:hAnsi="Arial" w:cs="Arial"/>
      <w:sz w:val="24"/>
      <w:szCs w:val="24"/>
    </w:rPr>
  </w:style>
  <w:style w:type="paragraph" w:customStyle="1" w:styleId="affffffffffff9">
    <w:name w:val="ОСНОВНОЙ !!!"/>
    <w:basedOn w:val="aa"/>
    <w:link w:val="1fff3"/>
    <w:rsid w:val="000331D8"/>
    <w:pPr>
      <w:suppressAutoHyphens w:val="0"/>
      <w:spacing w:before="120" w:after="0"/>
      <w:ind w:firstLine="900"/>
      <w:jc w:val="both"/>
    </w:pPr>
    <w:rPr>
      <w:rFonts w:ascii="Arial" w:hAnsi="Arial" w:cs="Arial"/>
      <w:lang w:eastAsia="ru-RU"/>
    </w:rPr>
  </w:style>
  <w:style w:type="character" w:styleId="affffffffffffa">
    <w:name w:val="endnote reference"/>
    <w:semiHidden/>
    <w:unhideWhenUsed/>
    <w:rsid w:val="000331D8"/>
    <w:rPr>
      <w:vertAlign w:val="superscript"/>
    </w:rPr>
  </w:style>
  <w:style w:type="character" w:customStyle="1" w:styleId="nowrap1">
    <w:name w:val="nowrap1"/>
    <w:basedOn w:val="a3"/>
    <w:rsid w:val="000331D8"/>
  </w:style>
  <w:style w:type="character" w:customStyle="1" w:styleId="searchmatch">
    <w:name w:val="searchmatch"/>
    <w:basedOn w:val="a3"/>
    <w:rsid w:val="000331D8"/>
  </w:style>
  <w:style w:type="character" w:customStyle="1" w:styleId="1fff4">
    <w:name w:val="Неразрешенное упоминание1"/>
    <w:basedOn w:val="a3"/>
    <w:uiPriority w:val="99"/>
    <w:semiHidden/>
    <w:rsid w:val="000331D8"/>
    <w:rPr>
      <w:color w:val="808080"/>
      <w:shd w:val="clear" w:color="auto" w:fill="E6E6E6"/>
    </w:rPr>
  </w:style>
  <w:style w:type="character" w:customStyle="1" w:styleId="1fff5">
    <w:name w:val="Текст примечания Знак1"/>
    <w:uiPriority w:val="99"/>
    <w:rsid w:val="000331D8"/>
    <w:rPr>
      <w:rFonts w:ascii="Times New Roman" w:eastAsia="Times New Roman" w:hAnsi="Times New Roman" w:cs="Times New Roman" w:hint="default"/>
      <w:sz w:val="20"/>
      <w:szCs w:val="20"/>
      <w:lang w:eastAsia="ru-RU"/>
    </w:rPr>
  </w:style>
  <w:style w:type="character" w:customStyle="1" w:styleId="qqq1">
    <w:name w:val="qqq1"/>
    <w:rsid w:val="000331D8"/>
    <w:rPr>
      <w:rFonts w:ascii="Times New Roman" w:hAnsi="Times New Roman" w:cs="Times New Roman" w:hint="default"/>
      <w:color w:val="000066"/>
      <w:sz w:val="25"/>
      <w:szCs w:val="25"/>
    </w:rPr>
  </w:style>
  <w:style w:type="character" w:customStyle="1" w:styleId="79">
    <w:name w:val="Основной текст + 79"/>
    <w:aliases w:val="5 pt17,Полужирный5"/>
    <w:uiPriority w:val="99"/>
    <w:rsid w:val="000331D8"/>
    <w:rPr>
      <w:rFonts w:ascii="Times New Roman" w:hAnsi="Times New Roman" w:cs="Times New Roman" w:hint="default"/>
      <w:b/>
      <w:bCs/>
      <w:strike w:val="0"/>
      <w:dstrike w:val="0"/>
      <w:sz w:val="15"/>
      <w:szCs w:val="15"/>
      <w:u w:val="none"/>
      <w:effect w:val="none"/>
    </w:rPr>
  </w:style>
  <w:style w:type="table" w:customStyle="1" w:styleId="TableNormal1">
    <w:name w:val="Table Normal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6">
    <w:name w:val="Table Normal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7">
    <w:name w:val="Table Normal7"/>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8">
    <w:name w:val="Table Normal8"/>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9">
    <w:name w:val="Table Normal9"/>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0">
    <w:name w:val="Table Normal10"/>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2">
    <w:name w:val="Table Normal1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3">
    <w:name w:val="Table Normal1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4">
    <w:name w:val="Table Normal1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5">
    <w:name w:val="Table Normal1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6">
    <w:name w:val="Table Normal1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7">
    <w:name w:val="Table Normal17"/>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8">
    <w:name w:val="Table Normal18"/>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1">
    <w:name w:val="Table Normal2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2">
    <w:name w:val="Table Normal2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affffffffffffb">
    <w:name w:val="Стиль Таблица Геоника"/>
    <w:basedOn w:val="a4"/>
    <w:uiPriority w:val="99"/>
    <w:rsid w:val="000331D8"/>
    <w:rPr>
      <w:lang w:eastAsia="en-US"/>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1fff6">
    <w:name w:val="Стиль Таблица Геоника1"/>
    <w:basedOn w:val="a4"/>
    <w:uiPriority w:val="99"/>
    <w:rsid w:val="000331D8"/>
    <w:rPr>
      <w:lang w:eastAsia="en-US"/>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ff4">
    <w:name w:val="Стиль Таблица Геоника2"/>
    <w:basedOn w:val="a4"/>
    <w:uiPriority w:val="99"/>
    <w:rsid w:val="000331D8"/>
    <w:rPr>
      <w:lang w:eastAsia="en-US"/>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10">
    <w:name w:val="WW8Num18"/>
    <w:pPr>
      <w:numPr>
        <w:numId w:val="34"/>
      </w:numPr>
    </w:pPr>
  </w:style>
  <w:style w:type="numbering" w:customStyle="1" w:styleId="20">
    <w:name w:val="WW8Num201"/>
    <w:pPr>
      <w:numPr>
        <w:numId w:val="2"/>
      </w:numPr>
    </w:pPr>
  </w:style>
  <w:style w:type="numbering" w:customStyle="1" w:styleId="30">
    <w:name w:val="WW8Num22"/>
    <w:pPr>
      <w:numPr>
        <w:numId w:val="8"/>
      </w:numPr>
    </w:pPr>
  </w:style>
  <w:style w:type="numbering" w:customStyle="1" w:styleId="41">
    <w:name w:val="WW8Num11"/>
    <w:pPr>
      <w:numPr>
        <w:numId w:val="28"/>
      </w:numPr>
    </w:pPr>
  </w:style>
  <w:style w:type="numbering" w:customStyle="1" w:styleId="50">
    <w:name w:val="WW8Num20"/>
    <w:pPr>
      <w:numPr>
        <w:numId w:val="36"/>
      </w:numPr>
    </w:pPr>
  </w:style>
  <w:style w:type="numbering" w:customStyle="1" w:styleId="60">
    <w:name w:val="WW8Num17"/>
    <w:pPr>
      <w:numPr>
        <w:numId w:val="33"/>
      </w:numPr>
    </w:pPr>
  </w:style>
  <w:style w:type="numbering" w:customStyle="1" w:styleId="70">
    <w:name w:val="WW8Num131"/>
    <w:pPr>
      <w:numPr>
        <w:numId w:val="5"/>
      </w:numPr>
    </w:pPr>
  </w:style>
  <w:style w:type="numbering" w:customStyle="1" w:styleId="80">
    <w:name w:val="WW8Num15"/>
    <w:pPr>
      <w:numPr>
        <w:numId w:val="1"/>
      </w:numPr>
    </w:pPr>
  </w:style>
  <w:style w:type="numbering" w:customStyle="1" w:styleId="90">
    <w:name w:val="WW8Num6"/>
    <w:pPr>
      <w:numPr>
        <w:numId w:val="23"/>
      </w:numPr>
    </w:pPr>
  </w:style>
  <w:style w:type="numbering" w:customStyle="1" w:styleId="21">
    <w:name w:val="WW8StyleNum2"/>
    <w:pPr>
      <w:numPr>
        <w:numId w:val="40"/>
      </w:numPr>
    </w:pPr>
  </w:style>
  <w:style w:type="numbering" w:customStyle="1" w:styleId="a6">
    <w:name w:val="WW8StyleNum11"/>
    <w:pPr>
      <w:numPr>
        <w:numId w:val="20"/>
      </w:numPr>
    </w:pPr>
  </w:style>
  <w:style w:type="numbering" w:customStyle="1" w:styleId="ConsPlusTitle">
    <w:name w:val="WW8Num10"/>
    <w:pPr>
      <w:numPr>
        <w:numId w:val="27"/>
      </w:numPr>
    </w:pPr>
  </w:style>
  <w:style w:type="numbering" w:customStyle="1" w:styleId="ConsPlusNormal">
    <w:name w:val="WW8StyleNum21"/>
    <w:pPr>
      <w:numPr>
        <w:numId w:val="22"/>
      </w:numPr>
    </w:pPr>
  </w:style>
  <w:style w:type="numbering" w:customStyle="1" w:styleId="ConsPlusNormal0">
    <w:name w:val="WW8Num21"/>
    <w:pPr>
      <w:numPr>
        <w:numId w:val="37"/>
      </w:numPr>
    </w:pPr>
  </w:style>
  <w:style w:type="numbering" w:customStyle="1" w:styleId="a7">
    <w:name w:val="WW8Num211"/>
    <w:pPr>
      <w:numPr>
        <w:numId w:val="7"/>
      </w:numPr>
    </w:pPr>
  </w:style>
  <w:style w:type="numbering" w:customStyle="1" w:styleId="a8">
    <w:name w:val="WW8Num121"/>
    <w:pPr>
      <w:numPr>
        <w:numId w:val="24"/>
      </w:numPr>
    </w:pPr>
  </w:style>
  <w:style w:type="numbering" w:customStyle="1" w:styleId="22">
    <w:name w:val="WW8Num12"/>
    <w:pPr>
      <w:numPr>
        <w:numId w:val="29"/>
      </w:numPr>
    </w:pPr>
  </w:style>
  <w:style w:type="numbering" w:customStyle="1" w:styleId="210">
    <w:name w:val="WW8StyleNum"/>
    <w:pPr>
      <w:numPr>
        <w:numId w:val="38"/>
      </w:numPr>
    </w:pPr>
  </w:style>
  <w:style w:type="numbering" w:customStyle="1" w:styleId="a9">
    <w:name w:val="WW8StyleNum1"/>
    <w:pPr>
      <w:numPr>
        <w:numId w:val="39"/>
      </w:numPr>
    </w:pPr>
  </w:style>
  <w:style w:type="numbering" w:customStyle="1" w:styleId="aa">
    <w:name w:val="WW8Num2"/>
    <w:pPr>
      <w:numPr>
        <w:numId w:val="19"/>
      </w:numPr>
    </w:pPr>
  </w:style>
  <w:style w:type="numbering" w:customStyle="1" w:styleId="ab">
    <w:name w:val="WW8Num110"/>
    <w:pPr>
      <w:numPr>
        <w:numId w:val="12"/>
      </w:numPr>
    </w:pPr>
  </w:style>
  <w:style w:type="numbering" w:customStyle="1" w:styleId="31">
    <w:name w:val="WW8Num9"/>
    <w:pPr>
      <w:numPr>
        <w:numId w:val="26"/>
      </w:numPr>
    </w:pPr>
  </w:style>
  <w:style w:type="numbering" w:customStyle="1" w:styleId="ac">
    <w:name w:val="WW8Num14"/>
    <w:pPr>
      <w:numPr>
        <w:numId w:val="31"/>
      </w:numPr>
    </w:pPr>
  </w:style>
  <w:style w:type="numbering" w:customStyle="1" w:styleId="ad">
    <w:name w:val="WW8Num161"/>
    <w:pPr>
      <w:numPr>
        <w:numId w:val="10"/>
      </w:numPr>
    </w:pPr>
  </w:style>
  <w:style w:type="numbering" w:customStyle="1" w:styleId="msoaddress">
    <w:name w:val="WW8Num191"/>
    <w:pPr>
      <w:numPr>
        <w:numId w:val="11"/>
      </w:numPr>
    </w:pPr>
  </w:style>
  <w:style w:type="numbering" w:customStyle="1" w:styleId="ConsNonformat">
    <w:name w:val="WW8Num4"/>
    <w:pPr>
      <w:numPr>
        <w:numId w:val="21"/>
      </w:numPr>
    </w:pPr>
  </w:style>
  <w:style w:type="numbering" w:customStyle="1" w:styleId="ae">
    <w:name w:val="WW8Num16"/>
    <w:pPr>
      <w:numPr>
        <w:numId w:val="32"/>
      </w:numPr>
    </w:pPr>
  </w:style>
  <w:style w:type="numbering" w:customStyle="1" w:styleId="af">
    <w:name w:val="WW8Num141"/>
    <w:pPr>
      <w:numPr>
        <w:numId w:val="9"/>
      </w:numPr>
    </w:pPr>
  </w:style>
  <w:style w:type="numbering" w:customStyle="1" w:styleId="af1">
    <w:name w:val="WW8Num151"/>
    <w:pPr>
      <w:numPr>
        <w:numId w:val="3"/>
      </w:numPr>
    </w:pPr>
  </w:style>
  <w:style w:type="numbering" w:customStyle="1" w:styleId="23">
    <w:name w:val="WW8Num8"/>
    <w:pPr>
      <w:numPr>
        <w:numId w:val="25"/>
      </w:numPr>
    </w:pPr>
  </w:style>
  <w:style w:type="numbering" w:customStyle="1" w:styleId="24">
    <w:name w:val="WW8Num19"/>
    <w:pPr>
      <w:numPr>
        <w:numId w:val="35"/>
      </w:numPr>
    </w:pPr>
  </w:style>
  <w:style w:type="numbering" w:customStyle="1" w:styleId="af2">
    <w:name w:val="WW8Num181"/>
    <w:pPr>
      <w:numPr>
        <w:numId w:val="4"/>
      </w:numPr>
    </w:pPr>
  </w:style>
  <w:style w:type="numbering" w:customStyle="1" w:styleId="ConsPlusNonformat">
    <w:name w:val="WW8Num13"/>
    <w:pPr>
      <w:numPr>
        <w:numId w:val="30"/>
      </w:numPr>
    </w:pPr>
  </w:style>
  <w:style w:type="numbering" w:customStyle="1" w:styleId="ConsPlusNonformat0">
    <w:name w:val="WW8StyleNum3"/>
    <w:pPr>
      <w:numPr>
        <w:numId w:val="18"/>
      </w:numPr>
    </w:pPr>
  </w:style>
  <w:style w:type="numbering" w:customStyle="1" w:styleId="25">
    <w:name w:val="WW8Num101"/>
    <w:pPr>
      <w:numPr>
        <w:numId w:val="6"/>
      </w:numPr>
    </w:pPr>
  </w:style>
  <w:style w:type="numbering" w:customStyle="1" w:styleId="26">
    <w:name w:val="WW8Num61"/>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127">
      <w:bodyDiv w:val="1"/>
      <w:marLeft w:val="0"/>
      <w:marRight w:val="0"/>
      <w:marTop w:val="0"/>
      <w:marBottom w:val="0"/>
      <w:divBdr>
        <w:top w:val="none" w:sz="0" w:space="0" w:color="auto"/>
        <w:left w:val="none" w:sz="0" w:space="0" w:color="auto"/>
        <w:bottom w:val="none" w:sz="0" w:space="0" w:color="auto"/>
        <w:right w:val="none" w:sz="0" w:space="0" w:color="auto"/>
      </w:divBdr>
    </w:div>
    <w:div w:id="1976451">
      <w:bodyDiv w:val="1"/>
      <w:marLeft w:val="0"/>
      <w:marRight w:val="0"/>
      <w:marTop w:val="0"/>
      <w:marBottom w:val="0"/>
      <w:divBdr>
        <w:top w:val="none" w:sz="0" w:space="0" w:color="auto"/>
        <w:left w:val="none" w:sz="0" w:space="0" w:color="auto"/>
        <w:bottom w:val="none" w:sz="0" w:space="0" w:color="auto"/>
        <w:right w:val="none" w:sz="0" w:space="0" w:color="auto"/>
      </w:divBdr>
    </w:div>
    <w:div w:id="2124955">
      <w:bodyDiv w:val="1"/>
      <w:marLeft w:val="0"/>
      <w:marRight w:val="0"/>
      <w:marTop w:val="0"/>
      <w:marBottom w:val="0"/>
      <w:divBdr>
        <w:top w:val="none" w:sz="0" w:space="0" w:color="auto"/>
        <w:left w:val="none" w:sz="0" w:space="0" w:color="auto"/>
        <w:bottom w:val="none" w:sz="0" w:space="0" w:color="auto"/>
        <w:right w:val="none" w:sz="0" w:space="0" w:color="auto"/>
      </w:divBdr>
    </w:div>
    <w:div w:id="3822504">
      <w:bodyDiv w:val="1"/>
      <w:marLeft w:val="0"/>
      <w:marRight w:val="0"/>
      <w:marTop w:val="0"/>
      <w:marBottom w:val="0"/>
      <w:divBdr>
        <w:top w:val="none" w:sz="0" w:space="0" w:color="auto"/>
        <w:left w:val="none" w:sz="0" w:space="0" w:color="auto"/>
        <w:bottom w:val="none" w:sz="0" w:space="0" w:color="auto"/>
        <w:right w:val="none" w:sz="0" w:space="0" w:color="auto"/>
      </w:divBdr>
    </w:div>
    <w:div w:id="3824078">
      <w:bodyDiv w:val="1"/>
      <w:marLeft w:val="0"/>
      <w:marRight w:val="0"/>
      <w:marTop w:val="0"/>
      <w:marBottom w:val="0"/>
      <w:divBdr>
        <w:top w:val="none" w:sz="0" w:space="0" w:color="auto"/>
        <w:left w:val="none" w:sz="0" w:space="0" w:color="auto"/>
        <w:bottom w:val="none" w:sz="0" w:space="0" w:color="auto"/>
        <w:right w:val="none" w:sz="0" w:space="0" w:color="auto"/>
      </w:divBdr>
    </w:div>
    <w:div w:id="5135116">
      <w:bodyDiv w:val="1"/>
      <w:marLeft w:val="0"/>
      <w:marRight w:val="0"/>
      <w:marTop w:val="0"/>
      <w:marBottom w:val="0"/>
      <w:divBdr>
        <w:top w:val="none" w:sz="0" w:space="0" w:color="auto"/>
        <w:left w:val="none" w:sz="0" w:space="0" w:color="auto"/>
        <w:bottom w:val="none" w:sz="0" w:space="0" w:color="auto"/>
        <w:right w:val="none" w:sz="0" w:space="0" w:color="auto"/>
      </w:divBdr>
    </w:div>
    <w:div w:id="6491395">
      <w:bodyDiv w:val="1"/>
      <w:marLeft w:val="0"/>
      <w:marRight w:val="0"/>
      <w:marTop w:val="0"/>
      <w:marBottom w:val="0"/>
      <w:divBdr>
        <w:top w:val="none" w:sz="0" w:space="0" w:color="auto"/>
        <w:left w:val="none" w:sz="0" w:space="0" w:color="auto"/>
        <w:bottom w:val="none" w:sz="0" w:space="0" w:color="auto"/>
        <w:right w:val="none" w:sz="0" w:space="0" w:color="auto"/>
      </w:divBdr>
    </w:div>
    <w:div w:id="12195909">
      <w:bodyDiv w:val="1"/>
      <w:marLeft w:val="0"/>
      <w:marRight w:val="0"/>
      <w:marTop w:val="0"/>
      <w:marBottom w:val="0"/>
      <w:divBdr>
        <w:top w:val="none" w:sz="0" w:space="0" w:color="auto"/>
        <w:left w:val="none" w:sz="0" w:space="0" w:color="auto"/>
        <w:bottom w:val="none" w:sz="0" w:space="0" w:color="auto"/>
        <w:right w:val="none" w:sz="0" w:space="0" w:color="auto"/>
      </w:divBdr>
    </w:div>
    <w:div w:id="12339684">
      <w:bodyDiv w:val="1"/>
      <w:marLeft w:val="0"/>
      <w:marRight w:val="0"/>
      <w:marTop w:val="0"/>
      <w:marBottom w:val="0"/>
      <w:divBdr>
        <w:top w:val="none" w:sz="0" w:space="0" w:color="auto"/>
        <w:left w:val="none" w:sz="0" w:space="0" w:color="auto"/>
        <w:bottom w:val="none" w:sz="0" w:space="0" w:color="auto"/>
        <w:right w:val="none" w:sz="0" w:space="0" w:color="auto"/>
      </w:divBdr>
    </w:div>
    <w:div w:id="14238142">
      <w:bodyDiv w:val="1"/>
      <w:marLeft w:val="0"/>
      <w:marRight w:val="0"/>
      <w:marTop w:val="0"/>
      <w:marBottom w:val="0"/>
      <w:divBdr>
        <w:top w:val="none" w:sz="0" w:space="0" w:color="auto"/>
        <w:left w:val="none" w:sz="0" w:space="0" w:color="auto"/>
        <w:bottom w:val="none" w:sz="0" w:space="0" w:color="auto"/>
        <w:right w:val="none" w:sz="0" w:space="0" w:color="auto"/>
      </w:divBdr>
    </w:div>
    <w:div w:id="14239282">
      <w:bodyDiv w:val="1"/>
      <w:marLeft w:val="0"/>
      <w:marRight w:val="0"/>
      <w:marTop w:val="0"/>
      <w:marBottom w:val="0"/>
      <w:divBdr>
        <w:top w:val="none" w:sz="0" w:space="0" w:color="auto"/>
        <w:left w:val="none" w:sz="0" w:space="0" w:color="auto"/>
        <w:bottom w:val="none" w:sz="0" w:space="0" w:color="auto"/>
        <w:right w:val="none" w:sz="0" w:space="0" w:color="auto"/>
      </w:divBdr>
    </w:div>
    <w:div w:id="16859129">
      <w:bodyDiv w:val="1"/>
      <w:marLeft w:val="0"/>
      <w:marRight w:val="0"/>
      <w:marTop w:val="0"/>
      <w:marBottom w:val="0"/>
      <w:divBdr>
        <w:top w:val="none" w:sz="0" w:space="0" w:color="auto"/>
        <w:left w:val="none" w:sz="0" w:space="0" w:color="auto"/>
        <w:bottom w:val="none" w:sz="0" w:space="0" w:color="auto"/>
        <w:right w:val="none" w:sz="0" w:space="0" w:color="auto"/>
      </w:divBdr>
    </w:div>
    <w:div w:id="17321188">
      <w:bodyDiv w:val="1"/>
      <w:marLeft w:val="0"/>
      <w:marRight w:val="0"/>
      <w:marTop w:val="0"/>
      <w:marBottom w:val="0"/>
      <w:divBdr>
        <w:top w:val="none" w:sz="0" w:space="0" w:color="auto"/>
        <w:left w:val="none" w:sz="0" w:space="0" w:color="auto"/>
        <w:bottom w:val="none" w:sz="0" w:space="0" w:color="auto"/>
        <w:right w:val="none" w:sz="0" w:space="0" w:color="auto"/>
      </w:divBdr>
    </w:div>
    <w:div w:id="18705211">
      <w:bodyDiv w:val="1"/>
      <w:marLeft w:val="0"/>
      <w:marRight w:val="0"/>
      <w:marTop w:val="0"/>
      <w:marBottom w:val="0"/>
      <w:divBdr>
        <w:top w:val="none" w:sz="0" w:space="0" w:color="auto"/>
        <w:left w:val="none" w:sz="0" w:space="0" w:color="auto"/>
        <w:bottom w:val="none" w:sz="0" w:space="0" w:color="auto"/>
        <w:right w:val="none" w:sz="0" w:space="0" w:color="auto"/>
      </w:divBdr>
    </w:div>
    <w:div w:id="19091986">
      <w:bodyDiv w:val="1"/>
      <w:marLeft w:val="0"/>
      <w:marRight w:val="0"/>
      <w:marTop w:val="0"/>
      <w:marBottom w:val="0"/>
      <w:divBdr>
        <w:top w:val="none" w:sz="0" w:space="0" w:color="auto"/>
        <w:left w:val="none" w:sz="0" w:space="0" w:color="auto"/>
        <w:bottom w:val="none" w:sz="0" w:space="0" w:color="auto"/>
        <w:right w:val="none" w:sz="0" w:space="0" w:color="auto"/>
      </w:divBdr>
    </w:div>
    <w:div w:id="22095874">
      <w:bodyDiv w:val="1"/>
      <w:marLeft w:val="0"/>
      <w:marRight w:val="0"/>
      <w:marTop w:val="0"/>
      <w:marBottom w:val="0"/>
      <w:divBdr>
        <w:top w:val="none" w:sz="0" w:space="0" w:color="auto"/>
        <w:left w:val="none" w:sz="0" w:space="0" w:color="auto"/>
        <w:bottom w:val="none" w:sz="0" w:space="0" w:color="auto"/>
        <w:right w:val="none" w:sz="0" w:space="0" w:color="auto"/>
      </w:divBdr>
    </w:div>
    <w:div w:id="23289061">
      <w:bodyDiv w:val="1"/>
      <w:marLeft w:val="0"/>
      <w:marRight w:val="0"/>
      <w:marTop w:val="0"/>
      <w:marBottom w:val="0"/>
      <w:divBdr>
        <w:top w:val="none" w:sz="0" w:space="0" w:color="auto"/>
        <w:left w:val="none" w:sz="0" w:space="0" w:color="auto"/>
        <w:bottom w:val="none" w:sz="0" w:space="0" w:color="auto"/>
        <w:right w:val="none" w:sz="0" w:space="0" w:color="auto"/>
      </w:divBdr>
    </w:div>
    <w:div w:id="24449211">
      <w:bodyDiv w:val="1"/>
      <w:marLeft w:val="0"/>
      <w:marRight w:val="0"/>
      <w:marTop w:val="0"/>
      <w:marBottom w:val="0"/>
      <w:divBdr>
        <w:top w:val="none" w:sz="0" w:space="0" w:color="auto"/>
        <w:left w:val="none" w:sz="0" w:space="0" w:color="auto"/>
        <w:bottom w:val="none" w:sz="0" w:space="0" w:color="auto"/>
        <w:right w:val="none" w:sz="0" w:space="0" w:color="auto"/>
      </w:divBdr>
    </w:div>
    <w:div w:id="25105788">
      <w:bodyDiv w:val="1"/>
      <w:marLeft w:val="0"/>
      <w:marRight w:val="0"/>
      <w:marTop w:val="0"/>
      <w:marBottom w:val="0"/>
      <w:divBdr>
        <w:top w:val="none" w:sz="0" w:space="0" w:color="auto"/>
        <w:left w:val="none" w:sz="0" w:space="0" w:color="auto"/>
        <w:bottom w:val="none" w:sz="0" w:space="0" w:color="auto"/>
        <w:right w:val="none" w:sz="0" w:space="0" w:color="auto"/>
      </w:divBdr>
    </w:div>
    <w:div w:id="27679024">
      <w:bodyDiv w:val="1"/>
      <w:marLeft w:val="0"/>
      <w:marRight w:val="0"/>
      <w:marTop w:val="0"/>
      <w:marBottom w:val="0"/>
      <w:divBdr>
        <w:top w:val="none" w:sz="0" w:space="0" w:color="auto"/>
        <w:left w:val="none" w:sz="0" w:space="0" w:color="auto"/>
        <w:bottom w:val="none" w:sz="0" w:space="0" w:color="auto"/>
        <w:right w:val="none" w:sz="0" w:space="0" w:color="auto"/>
      </w:divBdr>
    </w:div>
    <w:div w:id="31224124">
      <w:bodyDiv w:val="1"/>
      <w:marLeft w:val="0"/>
      <w:marRight w:val="0"/>
      <w:marTop w:val="0"/>
      <w:marBottom w:val="0"/>
      <w:divBdr>
        <w:top w:val="none" w:sz="0" w:space="0" w:color="auto"/>
        <w:left w:val="none" w:sz="0" w:space="0" w:color="auto"/>
        <w:bottom w:val="none" w:sz="0" w:space="0" w:color="auto"/>
        <w:right w:val="none" w:sz="0" w:space="0" w:color="auto"/>
      </w:divBdr>
    </w:div>
    <w:div w:id="31225180">
      <w:bodyDiv w:val="1"/>
      <w:marLeft w:val="0"/>
      <w:marRight w:val="0"/>
      <w:marTop w:val="0"/>
      <w:marBottom w:val="0"/>
      <w:divBdr>
        <w:top w:val="none" w:sz="0" w:space="0" w:color="auto"/>
        <w:left w:val="none" w:sz="0" w:space="0" w:color="auto"/>
        <w:bottom w:val="none" w:sz="0" w:space="0" w:color="auto"/>
        <w:right w:val="none" w:sz="0" w:space="0" w:color="auto"/>
      </w:divBdr>
    </w:div>
    <w:div w:id="32191985">
      <w:bodyDiv w:val="1"/>
      <w:marLeft w:val="0"/>
      <w:marRight w:val="0"/>
      <w:marTop w:val="0"/>
      <w:marBottom w:val="0"/>
      <w:divBdr>
        <w:top w:val="none" w:sz="0" w:space="0" w:color="auto"/>
        <w:left w:val="none" w:sz="0" w:space="0" w:color="auto"/>
        <w:bottom w:val="none" w:sz="0" w:space="0" w:color="auto"/>
        <w:right w:val="none" w:sz="0" w:space="0" w:color="auto"/>
      </w:divBdr>
    </w:div>
    <w:div w:id="36324512">
      <w:bodyDiv w:val="1"/>
      <w:marLeft w:val="0"/>
      <w:marRight w:val="0"/>
      <w:marTop w:val="0"/>
      <w:marBottom w:val="0"/>
      <w:divBdr>
        <w:top w:val="none" w:sz="0" w:space="0" w:color="auto"/>
        <w:left w:val="none" w:sz="0" w:space="0" w:color="auto"/>
        <w:bottom w:val="none" w:sz="0" w:space="0" w:color="auto"/>
        <w:right w:val="none" w:sz="0" w:space="0" w:color="auto"/>
      </w:divBdr>
    </w:div>
    <w:div w:id="38629643">
      <w:bodyDiv w:val="1"/>
      <w:marLeft w:val="0"/>
      <w:marRight w:val="0"/>
      <w:marTop w:val="0"/>
      <w:marBottom w:val="0"/>
      <w:divBdr>
        <w:top w:val="none" w:sz="0" w:space="0" w:color="auto"/>
        <w:left w:val="none" w:sz="0" w:space="0" w:color="auto"/>
        <w:bottom w:val="none" w:sz="0" w:space="0" w:color="auto"/>
        <w:right w:val="none" w:sz="0" w:space="0" w:color="auto"/>
      </w:divBdr>
    </w:div>
    <w:div w:id="39012492">
      <w:bodyDiv w:val="1"/>
      <w:marLeft w:val="0"/>
      <w:marRight w:val="0"/>
      <w:marTop w:val="0"/>
      <w:marBottom w:val="0"/>
      <w:divBdr>
        <w:top w:val="none" w:sz="0" w:space="0" w:color="auto"/>
        <w:left w:val="none" w:sz="0" w:space="0" w:color="auto"/>
        <w:bottom w:val="none" w:sz="0" w:space="0" w:color="auto"/>
        <w:right w:val="none" w:sz="0" w:space="0" w:color="auto"/>
      </w:divBdr>
    </w:div>
    <w:div w:id="39284872">
      <w:bodyDiv w:val="1"/>
      <w:marLeft w:val="0"/>
      <w:marRight w:val="0"/>
      <w:marTop w:val="0"/>
      <w:marBottom w:val="0"/>
      <w:divBdr>
        <w:top w:val="none" w:sz="0" w:space="0" w:color="auto"/>
        <w:left w:val="none" w:sz="0" w:space="0" w:color="auto"/>
        <w:bottom w:val="none" w:sz="0" w:space="0" w:color="auto"/>
        <w:right w:val="none" w:sz="0" w:space="0" w:color="auto"/>
      </w:divBdr>
    </w:div>
    <w:div w:id="40716549">
      <w:bodyDiv w:val="1"/>
      <w:marLeft w:val="0"/>
      <w:marRight w:val="0"/>
      <w:marTop w:val="0"/>
      <w:marBottom w:val="0"/>
      <w:divBdr>
        <w:top w:val="none" w:sz="0" w:space="0" w:color="auto"/>
        <w:left w:val="none" w:sz="0" w:space="0" w:color="auto"/>
        <w:bottom w:val="none" w:sz="0" w:space="0" w:color="auto"/>
        <w:right w:val="none" w:sz="0" w:space="0" w:color="auto"/>
      </w:divBdr>
    </w:div>
    <w:div w:id="40861308">
      <w:bodyDiv w:val="1"/>
      <w:marLeft w:val="0"/>
      <w:marRight w:val="0"/>
      <w:marTop w:val="0"/>
      <w:marBottom w:val="0"/>
      <w:divBdr>
        <w:top w:val="none" w:sz="0" w:space="0" w:color="auto"/>
        <w:left w:val="none" w:sz="0" w:space="0" w:color="auto"/>
        <w:bottom w:val="none" w:sz="0" w:space="0" w:color="auto"/>
        <w:right w:val="none" w:sz="0" w:space="0" w:color="auto"/>
      </w:divBdr>
    </w:div>
    <w:div w:id="41179290">
      <w:bodyDiv w:val="1"/>
      <w:marLeft w:val="0"/>
      <w:marRight w:val="0"/>
      <w:marTop w:val="0"/>
      <w:marBottom w:val="0"/>
      <w:divBdr>
        <w:top w:val="none" w:sz="0" w:space="0" w:color="auto"/>
        <w:left w:val="none" w:sz="0" w:space="0" w:color="auto"/>
        <w:bottom w:val="none" w:sz="0" w:space="0" w:color="auto"/>
        <w:right w:val="none" w:sz="0" w:space="0" w:color="auto"/>
      </w:divBdr>
    </w:div>
    <w:div w:id="41446700">
      <w:bodyDiv w:val="1"/>
      <w:marLeft w:val="0"/>
      <w:marRight w:val="0"/>
      <w:marTop w:val="0"/>
      <w:marBottom w:val="0"/>
      <w:divBdr>
        <w:top w:val="none" w:sz="0" w:space="0" w:color="auto"/>
        <w:left w:val="none" w:sz="0" w:space="0" w:color="auto"/>
        <w:bottom w:val="none" w:sz="0" w:space="0" w:color="auto"/>
        <w:right w:val="none" w:sz="0" w:space="0" w:color="auto"/>
      </w:divBdr>
    </w:div>
    <w:div w:id="43215018">
      <w:bodyDiv w:val="1"/>
      <w:marLeft w:val="0"/>
      <w:marRight w:val="0"/>
      <w:marTop w:val="0"/>
      <w:marBottom w:val="0"/>
      <w:divBdr>
        <w:top w:val="none" w:sz="0" w:space="0" w:color="auto"/>
        <w:left w:val="none" w:sz="0" w:space="0" w:color="auto"/>
        <w:bottom w:val="none" w:sz="0" w:space="0" w:color="auto"/>
        <w:right w:val="none" w:sz="0" w:space="0" w:color="auto"/>
      </w:divBdr>
    </w:div>
    <w:div w:id="44187988">
      <w:bodyDiv w:val="1"/>
      <w:marLeft w:val="0"/>
      <w:marRight w:val="0"/>
      <w:marTop w:val="0"/>
      <w:marBottom w:val="0"/>
      <w:divBdr>
        <w:top w:val="none" w:sz="0" w:space="0" w:color="auto"/>
        <w:left w:val="none" w:sz="0" w:space="0" w:color="auto"/>
        <w:bottom w:val="none" w:sz="0" w:space="0" w:color="auto"/>
        <w:right w:val="none" w:sz="0" w:space="0" w:color="auto"/>
      </w:divBdr>
    </w:div>
    <w:div w:id="44306033">
      <w:bodyDiv w:val="1"/>
      <w:marLeft w:val="0"/>
      <w:marRight w:val="0"/>
      <w:marTop w:val="0"/>
      <w:marBottom w:val="0"/>
      <w:divBdr>
        <w:top w:val="none" w:sz="0" w:space="0" w:color="auto"/>
        <w:left w:val="none" w:sz="0" w:space="0" w:color="auto"/>
        <w:bottom w:val="none" w:sz="0" w:space="0" w:color="auto"/>
        <w:right w:val="none" w:sz="0" w:space="0" w:color="auto"/>
      </w:divBdr>
    </w:div>
    <w:div w:id="46877835">
      <w:bodyDiv w:val="1"/>
      <w:marLeft w:val="0"/>
      <w:marRight w:val="0"/>
      <w:marTop w:val="0"/>
      <w:marBottom w:val="0"/>
      <w:divBdr>
        <w:top w:val="none" w:sz="0" w:space="0" w:color="auto"/>
        <w:left w:val="none" w:sz="0" w:space="0" w:color="auto"/>
        <w:bottom w:val="none" w:sz="0" w:space="0" w:color="auto"/>
        <w:right w:val="none" w:sz="0" w:space="0" w:color="auto"/>
      </w:divBdr>
    </w:div>
    <w:div w:id="47607730">
      <w:bodyDiv w:val="1"/>
      <w:marLeft w:val="0"/>
      <w:marRight w:val="0"/>
      <w:marTop w:val="0"/>
      <w:marBottom w:val="0"/>
      <w:divBdr>
        <w:top w:val="none" w:sz="0" w:space="0" w:color="auto"/>
        <w:left w:val="none" w:sz="0" w:space="0" w:color="auto"/>
        <w:bottom w:val="none" w:sz="0" w:space="0" w:color="auto"/>
        <w:right w:val="none" w:sz="0" w:space="0" w:color="auto"/>
      </w:divBdr>
    </w:div>
    <w:div w:id="48768691">
      <w:bodyDiv w:val="1"/>
      <w:marLeft w:val="0"/>
      <w:marRight w:val="0"/>
      <w:marTop w:val="0"/>
      <w:marBottom w:val="0"/>
      <w:divBdr>
        <w:top w:val="none" w:sz="0" w:space="0" w:color="auto"/>
        <w:left w:val="none" w:sz="0" w:space="0" w:color="auto"/>
        <w:bottom w:val="none" w:sz="0" w:space="0" w:color="auto"/>
        <w:right w:val="none" w:sz="0" w:space="0" w:color="auto"/>
      </w:divBdr>
    </w:div>
    <w:div w:id="48774566">
      <w:bodyDiv w:val="1"/>
      <w:marLeft w:val="0"/>
      <w:marRight w:val="0"/>
      <w:marTop w:val="0"/>
      <w:marBottom w:val="0"/>
      <w:divBdr>
        <w:top w:val="none" w:sz="0" w:space="0" w:color="auto"/>
        <w:left w:val="none" w:sz="0" w:space="0" w:color="auto"/>
        <w:bottom w:val="none" w:sz="0" w:space="0" w:color="auto"/>
        <w:right w:val="none" w:sz="0" w:space="0" w:color="auto"/>
      </w:divBdr>
    </w:div>
    <w:div w:id="49548319">
      <w:bodyDiv w:val="1"/>
      <w:marLeft w:val="0"/>
      <w:marRight w:val="0"/>
      <w:marTop w:val="0"/>
      <w:marBottom w:val="0"/>
      <w:divBdr>
        <w:top w:val="none" w:sz="0" w:space="0" w:color="auto"/>
        <w:left w:val="none" w:sz="0" w:space="0" w:color="auto"/>
        <w:bottom w:val="none" w:sz="0" w:space="0" w:color="auto"/>
        <w:right w:val="none" w:sz="0" w:space="0" w:color="auto"/>
      </w:divBdr>
    </w:div>
    <w:div w:id="52582861">
      <w:bodyDiv w:val="1"/>
      <w:marLeft w:val="0"/>
      <w:marRight w:val="0"/>
      <w:marTop w:val="0"/>
      <w:marBottom w:val="0"/>
      <w:divBdr>
        <w:top w:val="none" w:sz="0" w:space="0" w:color="auto"/>
        <w:left w:val="none" w:sz="0" w:space="0" w:color="auto"/>
        <w:bottom w:val="none" w:sz="0" w:space="0" w:color="auto"/>
        <w:right w:val="none" w:sz="0" w:space="0" w:color="auto"/>
      </w:divBdr>
    </w:div>
    <w:div w:id="53823001">
      <w:bodyDiv w:val="1"/>
      <w:marLeft w:val="0"/>
      <w:marRight w:val="0"/>
      <w:marTop w:val="0"/>
      <w:marBottom w:val="0"/>
      <w:divBdr>
        <w:top w:val="none" w:sz="0" w:space="0" w:color="auto"/>
        <w:left w:val="none" w:sz="0" w:space="0" w:color="auto"/>
        <w:bottom w:val="none" w:sz="0" w:space="0" w:color="auto"/>
        <w:right w:val="none" w:sz="0" w:space="0" w:color="auto"/>
      </w:divBdr>
    </w:div>
    <w:div w:id="53893715">
      <w:bodyDiv w:val="1"/>
      <w:marLeft w:val="0"/>
      <w:marRight w:val="0"/>
      <w:marTop w:val="0"/>
      <w:marBottom w:val="0"/>
      <w:divBdr>
        <w:top w:val="none" w:sz="0" w:space="0" w:color="auto"/>
        <w:left w:val="none" w:sz="0" w:space="0" w:color="auto"/>
        <w:bottom w:val="none" w:sz="0" w:space="0" w:color="auto"/>
        <w:right w:val="none" w:sz="0" w:space="0" w:color="auto"/>
      </w:divBdr>
    </w:div>
    <w:div w:id="55326066">
      <w:bodyDiv w:val="1"/>
      <w:marLeft w:val="0"/>
      <w:marRight w:val="0"/>
      <w:marTop w:val="0"/>
      <w:marBottom w:val="0"/>
      <w:divBdr>
        <w:top w:val="none" w:sz="0" w:space="0" w:color="auto"/>
        <w:left w:val="none" w:sz="0" w:space="0" w:color="auto"/>
        <w:bottom w:val="none" w:sz="0" w:space="0" w:color="auto"/>
        <w:right w:val="none" w:sz="0" w:space="0" w:color="auto"/>
      </w:divBdr>
    </w:div>
    <w:div w:id="59064558">
      <w:bodyDiv w:val="1"/>
      <w:marLeft w:val="0"/>
      <w:marRight w:val="0"/>
      <w:marTop w:val="0"/>
      <w:marBottom w:val="0"/>
      <w:divBdr>
        <w:top w:val="none" w:sz="0" w:space="0" w:color="auto"/>
        <w:left w:val="none" w:sz="0" w:space="0" w:color="auto"/>
        <w:bottom w:val="none" w:sz="0" w:space="0" w:color="auto"/>
        <w:right w:val="none" w:sz="0" w:space="0" w:color="auto"/>
      </w:divBdr>
    </w:div>
    <w:div w:id="61947528">
      <w:bodyDiv w:val="1"/>
      <w:marLeft w:val="0"/>
      <w:marRight w:val="0"/>
      <w:marTop w:val="0"/>
      <w:marBottom w:val="0"/>
      <w:divBdr>
        <w:top w:val="none" w:sz="0" w:space="0" w:color="auto"/>
        <w:left w:val="none" w:sz="0" w:space="0" w:color="auto"/>
        <w:bottom w:val="none" w:sz="0" w:space="0" w:color="auto"/>
        <w:right w:val="none" w:sz="0" w:space="0" w:color="auto"/>
      </w:divBdr>
    </w:div>
    <w:div w:id="62527753">
      <w:bodyDiv w:val="1"/>
      <w:marLeft w:val="0"/>
      <w:marRight w:val="0"/>
      <w:marTop w:val="0"/>
      <w:marBottom w:val="0"/>
      <w:divBdr>
        <w:top w:val="none" w:sz="0" w:space="0" w:color="auto"/>
        <w:left w:val="none" w:sz="0" w:space="0" w:color="auto"/>
        <w:bottom w:val="none" w:sz="0" w:space="0" w:color="auto"/>
        <w:right w:val="none" w:sz="0" w:space="0" w:color="auto"/>
      </w:divBdr>
    </w:div>
    <w:div w:id="64299000">
      <w:bodyDiv w:val="1"/>
      <w:marLeft w:val="0"/>
      <w:marRight w:val="0"/>
      <w:marTop w:val="0"/>
      <w:marBottom w:val="0"/>
      <w:divBdr>
        <w:top w:val="none" w:sz="0" w:space="0" w:color="auto"/>
        <w:left w:val="none" w:sz="0" w:space="0" w:color="auto"/>
        <w:bottom w:val="none" w:sz="0" w:space="0" w:color="auto"/>
        <w:right w:val="none" w:sz="0" w:space="0" w:color="auto"/>
      </w:divBdr>
    </w:div>
    <w:div w:id="64913064">
      <w:bodyDiv w:val="1"/>
      <w:marLeft w:val="0"/>
      <w:marRight w:val="0"/>
      <w:marTop w:val="0"/>
      <w:marBottom w:val="0"/>
      <w:divBdr>
        <w:top w:val="none" w:sz="0" w:space="0" w:color="auto"/>
        <w:left w:val="none" w:sz="0" w:space="0" w:color="auto"/>
        <w:bottom w:val="none" w:sz="0" w:space="0" w:color="auto"/>
        <w:right w:val="none" w:sz="0" w:space="0" w:color="auto"/>
      </w:divBdr>
    </w:div>
    <w:div w:id="66271913">
      <w:bodyDiv w:val="1"/>
      <w:marLeft w:val="0"/>
      <w:marRight w:val="0"/>
      <w:marTop w:val="0"/>
      <w:marBottom w:val="0"/>
      <w:divBdr>
        <w:top w:val="none" w:sz="0" w:space="0" w:color="auto"/>
        <w:left w:val="none" w:sz="0" w:space="0" w:color="auto"/>
        <w:bottom w:val="none" w:sz="0" w:space="0" w:color="auto"/>
        <w:right w:val="none" w:sz="0" w:space="0" w:color="auto"/>
      </w:divBdr>
    </w:div>
    <w:div w:id="69080238">
      <w:bodyDiv w:val="1"/>
      <w:marLeft w:val="0"/>
      <w:marRight w:val="0"/>
      <w:marTop w:val="0"/>
      <w:marBottom w:val="0"/>
      <w:divBdr>
        <w:top w:val="none" w:sz="0" w:space="0" w:color="auto"/>
        <w:left w:val="none" w:sz="0" w:space="0" w:color="auto"/>
        <w:bottom w:val="none" w:sz="0" w:space="0" w:color="auto"/>
        <w:right w:val="none" w:sz="0" w:space="0" w:color="auto"/>
      </w:divBdr>
    </w:div>
    <w:div w:id="69356633">
      <w:bodyDiv w:val="1"/>
      <w:marLeft w:val="0"/>
      <w:marRight w:val="0"/>
      <w:marTop w:val="0"/>
      <w:marBottom w:val="0"/>
      <w:divBdr>
        <w:top w:val="none" w:sz="0" w:space="0" w:color="auto"/>
        <w:left w:val="none" w:sz="0" w:space="0" w:color="auto"/>
        <w:bottom w:val="none" w:sz="0" w:space="0" w:color="auto"/>
        <w:right w:val="none" w:sz="0" w:space="0" w:color="auto"/>
      </w:divBdr>
    </w:div>
    <w:div w:id="71003444">
      <w:bodyDiv w:val="1"/>
      <w:marLeft w:val="0"/>
      <w:marRight w:val="0"/>
      <w:marTop w:val="0"/>
      <w:marBottom w:val="0"/>
      <w:divBdr>
        <w:top w:val="none" w:sz="0" w:space="0" w:color="auto"/>
        <w:left w:val="none" w:sz="0" w:space="0" w:color="auto"/>
        <w:bottom w:val="none" w:sz="0" w:space="0" w:color="auto"/>
        <w:right w:val="none" w:sz="0" w:space="0" w:color="auto"/>
      </w:divBdr>
    </w:div>
    <w:div w:id="71702814">
      <w:bodyDiv w:val="1"/>
      <w:marLeft w:val="0"/>
      <w:marRight w:val="0"/>
      <w:marTop w:val="0"/>
      <w:marBottom w:val="0"/>
      <w:divBdr>
        <w:top w:val="none" w:sz="0" w:space="0" w:color="auto"/>
        <w:left w:val="none" w:sz="0" w:space="0" w:color="auto"/>
        <w:bottom w:val="none" w:sz="0" w:space="0" w:color="auto"/>
        <w:right w:val="none" w:sz="0" w:space="0" w:color="auto"/>
      </w:divBdr>
    </w:div>
    <w:div w:id="76100643">
      <w:bodyDiv w:val="1"/>
      <w:marLeft w:val="0"/>
      <w:marRight w:val="0"/>
      <w:marTop w:val="0"/>
      <w:marBottom w:val="0"/>
      <w:divBdr>
        <w:top w:val="none" w:sz="0" w:space="0" w:color="auto"/>
        <w:left w:val="none" w:sz="0" w:space="0" w:color="auto"/>
        <w:bottom w:val="none" w:sz="0" w:space="0" w:color="auto"/>
        <w:right w:val="none" w:sz="0" w:space="0" w:color="auto"/>
      </w:divBdr>
    </w:div>
    <w:div w:id="77025426">
      <w:bodyDiv w:val="1"/>
      <w:marLeft w:val="0"/>
      <w:marRight w:val="0"/>
      <w:marTop w:val="0"/>
      <w:marBottom w:val="0"/>
      <w:divBdr>
        <w:top w:val="none" w:sz="0" w:space="0" w:color="auto"/>
        <w:left w:val="none" w:sz="0" w:space="0" w:color="auto"/>
        <w:bottom w:val="none" w:sz="0" w:space="0" w:color="auto"/>
        <w:right w:val="none" w:sz="0" w:space="0" w:color="auto"/>
      </w:divBdr>
    </w:div>
    <w:div w:id="77139496">
      <w:bodyDiv w:val="1"/>
      <w:marLeft w:val="0"/>
      <w:marRight w:val="0"/>
      <w:marTop w:val="0"/>
      <w:marBottom w:val="0"/>
      <w:divBdr>
        <w:top w:val="none" w:sz="0" w:space="0" w:color="auto"/>
        <w:left w:val="none" w:sz="0" w:space="0" w:color="auto"/>
        <w:bottom w:val="none" w:sz="0" w:space="0" w:color="auto"/>
        <w:right w:val="none" w:sz="0" w:space="0" w:color="auto"/>
      </w:divBdr>
    </w:div>
    <w:div w:id="77943946">
      <w:bodyDiv w:val="1"/>
      <w:marLeft w:val="0"/>
      <w:marRight w:val="0"/>
      <w:marTop w:val="0"/>
      <w:marBottom w:val="0"/>
      <w:divBdr>
        <w:top w:val="none" w:sz="0" w:space="0" w:color="auto"/>
        <w:left w:val="none" w:sz="0" w:space="0" w:color="auto"/>
        <w:bottom w:val="none" w:sz="0" w:space="0" w:color="auto"/>
        <w:right w:val="none" w:sz="0" w:space="0" w:color="auto"/>
      </w:divBdr>
    </w:div>
    <w:div w:id="78257041">
      <w:bodyDiv w:val="1"/>
      <w:marLeft w:val="0"/>
      <w:marRight w:val="0"/>
      <w:marTop w:val="0"/>
      <w:marBottom w:val="0"/>
      <w:divBdr>
        <w:top w:val="none" w:sz="0" w:space="0" w:color="auto"/>
        <w:left w:val="none" w:sz="0" w:space="0" w:color="auto"/>
        <w:bottom w:val="none" w:sz="0" w:space="0" w:color="auto"/>
        <w:right w:val="none" w:sz="0" w:space="0" w:color="auto"/>
      </w:divBdr>
    </w:div>
    <w:div w:id="78530769">
      <w:bodyDiv w:val="1"/>
      <w:marLeft w:val="0"/>
      <w:marRight w:val="0"/>
      <w:marTop w:val="0"/>
      <w:marBottom w:val="0"/>
      <w:divBdr>
        <w:top w:val="none" w:sz="0" w:space="0" w:color="auto"/>
        <w:left w:val="none" w:sz="0" w:space="0" w:color="auto"/>
        <w:bottom w:val="none" w:sz="0" w:space="0" w:color="auto"/>
        <w:right w:val="none" w:sz="0" w:space="0" w:color="auto"/>
      </w:divBdr>
    </w:div>
    <w:div w:id="79720565">
      <w:bodyDiv w:val="1"/>
      <w:marLeft w:val="0"/>
      <w:marRight w:val="0"/>
      <w:marTop w:val="0"/>
      <w:marBottom w:val="0"/>
      <w:divBdr>
        <w:top w:val="none" w:sz="0" w:space="0" w:color="auto"/>
        <w:left w:val="none" w:sz="0" w:space="0" w:color="auto"/>
        <w:bottom w:val="none" w:sz="0" w:space="0" w:color="auto"/>
        <w:right w:val="none" w:sz="0" w:space="0" w:color="auto"/>
      </w:divBdr>
    </w:div>
    <w:div w:id="80957299">
      <w:bodyDiv w:val="1"/>
      <w:marLeft w:val="0"/>
      <w:marRight w:val="0"/>
      <w:marTop w:val="0"/>
      <w:marBottom w:val="0"/>
      <w:divBdr>
        <w:top w:val="none" w:sz="0" w:space="0" w:color="auto"/>
        <w:left w:val="none" w:sz="0" w:space="0" w:color="auto"/>
        <w:bottom w:val="none" w:sz="0" w:space="0" w:color="auto"/>
        <w:right w:val="none" w:sz="0" w:space="0" w:color="auto"/>
      </w:divBdr>
    </w:div>
    <w:div w:id="81461662">
      <w:bodyDiv w:val="1"/>
      <w:marLeft w:val="0"/>
      <w:marRight w:val="0"/>
      <w:marTop w:val="0"/>
      <w:marBottom w:val="0"/>
      <w:divBdr>
        <w:top w:val="none" w:sz="0" w:space="0" w:color="auto"/>
        <w:left w:val="none" w:sz="0" w:space="0" w:color="auto"/>
        <w:bottom w:val="none" w:sz="0" w:space="0" w:color="auto"/>
        <w:right w:val="none" w:sz="0" w:space="0" w:color="auto"/>
      </w:divBdr>
    </w:div>
    <w:div w:id="81680220">
      <w:bodyDiv w:val="1"/>
      <w:marLeft w:val="0"/>
      <w:marRight w:val="0"/>
      <w:marTop w:val="0"/>
      <w:marBottom w:val="0"/>
      <w:divBdr>
        <w:top w:val="none" w:sz="0" w:space="0" w:color="auto"/>
        <w:left w:val="none" w:sz="0" w:space="0" w:color="auto"/>
        <w:bottom w:val="none" w:sz="0" w:space="0" w:color="auto"/>
        <w:right w:val="none" w:sz="0" w:space="0" w:color="auto"/>
      </w:divBdr>
    </w:div>
    <w:div w:id="85153833">
      <w:bodyDiv w:val="1"/>
      <w:marLeft w:val="0"/>
      <w:marRight w:val="0"/>
      <w:marTop w:val="0"/>
      <w:marBottom w:val="0"/>
      <w:divBdr>
        <w:top w:val="none" w:sz="0" w:space="0" w:color="auto"/>
        <w:left w:val="none" w:sz="0" w:space="0" w:color="auto"/>
        <w:bottom w:val="none" w:sz="0" w:space="0" w:color="auto"/>
        <w:right w:val="none" w:sz="0" w:space="0" w:color="auto"/>
      </w:divBdr>
    </w:div>
    <w:div w:id="86000882">
      <w:bodyDiv w:val="1"/>
      <w:marLeft w:val="0"/>
      <w:marRight w:val="0"/>
      <w:marTop w:val="0"/>
      <w:marBottom w:val="0"/>
      <w:divBdr>
        <w:top w:val="none" w:sz="0" w:space="0" w:color="auto"/>
        <w:left w:val="none" w:sz="0" w:space="0" w:color="auto"/>
        <w:bottom w:val="none" w:sz="0" w:space="0" w:color="auto"/>
        <w:right w:val="none" w:sz="0" w:space="0" w:color="auto"/>
      </w:divBdr>
    </w:div>
    <w:div w:id="87165678">
      <w:bodyDiv w:val="1"/>
      <w:marLeft w:val="0"/>
      <w:marRight w:val="0"/>
      <w:marTop w:val="0"/>
      <w:marBottom w:val="0"/>
      <w:divBdr>
        <w:top w:val="none" w:sz="0" w:space="0" w:color="auto"/>
        <w:left w:val="none" w:sz="0" w:space="0" w:color="auto"/>
        <w:bottom w:val="none" w:sz="0" w:space="0" w:color="auto"/>
        <w:right w:val="none" w:sz="0" w:space="0" w:color="auto"/>
      </w:divBdr>
    </w:div>
    <w:div w:id="87703238">
      <w:bodyDiv w:val="1"/>
      <w:marLeft w:val="0"/>
      <w:marRight w:val="0"/>
      <w:marTop w:val="0"/>
      <w:marBottom w:val="0"/>
      <w:divBdr>
        <w:top w:val="none" w:sz="0" w:space="0" w:color="auto"/>
        <w:left w:val="none" w:sz="0" w:space="0" w:color="auto"/>
        <w:bottom w:val="none" w:sz="0" w:space="0" w:color="auto"/>
        <w:right w:val="none" w:sz="0" w:space="0" w:color="auto"/>
      </w:divBdr>
    </w:div>
    <w:div w:id="91049944">
      <w:bodyDiv w:val="1"/>
      <w:marLeft w:val="0"/>
      <w:marRight w:val="0"/>
      <w:marTop w:val="0"/>
      <w:marBottom w:val="0"/>
      <w:divBdr>
        <w:top w:val="none" w:sz="0" w:space="0" w:color="auto"/>
        <w:left w:val="none" w:sz="0" w:space="0" w:color="auto"/>
        <w:bottom w:val="none" w:sz="0" w:space="0" w:color="auto"/>
        <w:right w:val="none" w:sz="0" w:space="0" w:color="auto"/>
      </w:divBdr>
    </w:div>
    <w:div w:id="91051705">
      <w:bodyDiv w:val="1"/>
      <w:marLeft w:val="0"/>
      <w:marRight w:val="0"/>
      <w:marTop w:val="0"/>
      <w:marBottom w:val="0"/>
      <w:divBdr>
        <w:top w:val="none" w:sz="0" w:space="0" w:color="auto"/>
        <w:left w:val="none" w:sz="0" w:space="0" w:color="auto"/>
        <w:bottom w:val="none" w:sz="0" w:space="0" w:color="auto"/>
        <w:right w:val="none" w:sz="0" w:space="0" w:color="auto"/>
      </w:divBdr>
    </w:div>
    <w:div w:id="91558026">
      <w:bodyDiv w:val="1"/>
      <w:marLeft w:val="0"/>
      <w:marRight w:val="0"/>
      <w:marTop w:val="0"/>
      <w:marBottom w:val="0"/>
      <w:divBdr>
        <w:top w:val="none" w:sz="0" w:space="0" w:color="auto"/>
        <w:left w:val="none" w:sz="0" w:space="0" w:color="auto"/>
        <w:bottom w:val="none" w:sz="0" w:space="0" w:color="auto"/>
        <w:right w:val="none" w:sz="0" w:space="0" w:color="auto"/>
      </w:divBdr>
    </w:div>
    <w:div w:id="92211237">
      <w:bodyDiv w:val="1"/>
      <w:marLeft w:val="0"/>
      <w:marRight w:val="0"/>
      <w:marTop w:val="0"/>
      <w:marBottom w:val="0"/>
      <w:divBdr>
        <w:top w:val="none" w:sz="0" w:space="0" w:color="auto"/>
        <w:left w:val="none" w:sz="0" w:space="0" w:color="auto"/>
        <w:bottom w:val="none" w:sz="0" w:space="0" w:color="auto"/>
        <w:right w:val="none" w:sz="0" w:space="0" w:color="auto"/>
      </w:divBdr>
    </w:div>
    <w:div w:id="92676481">
      <w:bodyDiv w:val="1"/>
      <w:marLeft w:val="0"/>
      <w:marRight w:val="0"/>
      <w:marTop w:val="0"/>
      <w:marBottom w:val="0"/>
      <w:divBdr>
        <w:top w:val="none" w:sz="0" w:space="0" w:color="auto"/>
        <w:left w:val="none" w:sz="0" w:space="0" w:color="auto"/>
        <w:bottom w:val="none" w:sz="0" w:space="0" w:color="auto"/>
        <w:right w:val="none" w:sz="0" w:space="0" w:color="auto"/>
      </w:divBdr>
    </w:div>
    <w:div w:id="92868765">
      <w:bodyDiv w:val="1"/>
      <w:marLeft w:val="0"/>
      <w:marRight w:val="0"/>
      <w:marTop w:val="0"/>
      <w:marBottom w:val="0"/>
      <w:divBdr>
        <w:top w:val="none" w:sz="0" w:space="0" w:color="auto"/>
        <w:left w:val="none" w:sz="0" w:space="0" w:color="auto"/>
        <w:bottom w:val="none" w:sz="0" w:space="0" w:color="auto"/>
        <w:right w:val="none" w:sz="0" w:space="0" w:color="auto"/>
      </w:divBdr>
    </w:div>
    <w:div w:id="93135787">
      <w:bodyDiv w:val="1"/>
      <w:marLeft w:val="0"/>
      <w:marRight w:val="0"/>
      <w:marTop w:val="0"/>
      <w:marBottom w:val="0"/>
      <w:divBdr>
        <w:top w:val="none" w:sz="0" w:space="0" w:color="auto"/>
        <w:left w:val="none" w:sz="0" w:space="0" w:color="auto"/>
        <w:bottom w:val="none" w:sz="0" w:space="0" w:color="auto"/>
        <w:right w:val="none" w:sz="0" w:space="0" w:color="auto"/>
      </w:divBdr>
    </w:div>
    <w:div w:id="97530530">
      <w:bodyDiv w:val="1"/>
      <w:marLeft w:val="0"/>
      <w:marRight w:val="0"/>
      <w:marTop w:val="0"/>
      <w:marBottom w:val="0"/>
      <w:divBdr>
        <w:top w:val="none" w:sz="0" w:space="0" w:color="auto"/>
        <w:left w:val="none" w:sz="0" w:space="0" w:color="auto"/>
        <w:bottom w:val="none" w:sz="0" w:space="0" w:color="auto"/>
        <w:right w:val="none" w:sz="0" w:space="0" w:color="auto"/>
      </w:divBdr>
    </w:div>
    <w:div w:id="97990449">
      <w:bodyDiv w:val="1"/>
      <w:marLeft w:val="0"/>
      <w:marRight w:val="0"/>
      <w:marTop w:val="0"/>
      <w:marBottom w:val="0"/>
      <w:divBdr>
        <w:top w:val="none" w:sz="0" w:space="0" w:color="auto"/>
        <w:left w:val="none" w:sz="0" w:space="0" w:color="auto"/>
        <w:bottom w:val="none" w:sz="0" w:space="0" w:color="auto"/>
        <w:right w:val="none" w:sz="0" w:space="0" w:color="auto"/>
      </w:divBdr>
    </w:div>
    <w:div w:id="99111005">
      <w:bodyDiv w:val="1"/>
      <w:marLeft w:val="0"/>
      <w:marRight w:val="0"/>
      <w:marTop w:val="0"/>
      <w:marBottom w:val="0"/>
      <w:divBdr>
        <w:top w:val="none" w:sz="0" w:space="0" w:color="auto"/>
        <w:left w:val="none" w:sz="0" w:space="0" w:color="auto"/>
        <w:bottom w:val="none" w:sz="0" w:space="0" w:color="auto"/>
        <w:right w:val="none" w:sz="0" w:space="0" w:color="auto"/>
      </w:divBdr>
    </w:div>
    <w:div w:id="100148880">
      <w:bodyDiv w:val="1"/>
      <w:marLeft w:val="0"/>
      <w:marRight w:val="0"/>
      <w:marTop w:val="0"/>
      <w:marBottom w:val="0"/>
      <w:divBdr>
        <w:top w:val="none" w:sz="0" w:space="0" w:color="auto"/>
        <w:left w:val="none" w:sz="0" w:space="0" w:color="auto"/>
        <w:bottom w:val="none" w:sz="0" w:space="0" w:color="auto"/>
        <w:right w:val="none" w:sz="0" w:space="0" w:color="auto"/>
      </w:divBdr>
    </w:div>
    <w:div w:id="100344949">
      <w:bodyDiv w:val="1"/>
      <w:marLeft w:val="0"/>
      <w:marRight w:val="0"/>
      <w:marTop w:val="0"/>
      <w:marBottom w:val="0"/>
      <w:divBdr>
        <w:top w:val="none" w:sz="0" w:space="0" w:color="auto"/>
        <w:left w:val="none" w:sz="0" w:space="0" w:color="auto"/>
        <w:bottom w:val="none" w:sz="0" w:space="0" w:color="auto"/>
        <w:right w:val="none" w:sz="0" w:space="0" w:color="auto"/>
      </w:divBdr>
    </w:div>
    <w:div w:id="100489828">
      <w:bodyDiv w:val="1"/>
      <w:marLeft w:val="0"/>
      <w:marRight w:val="0"/>
      <w:marTop w:val="0"/>
      <w:marBottom w:val="0"/>
      <w:divBdr>
        <w:top w:val="none" w:sz="0" w:space="0" w:color="auto"/>
        <w:left w:val="none" w:sz="0" w:space="0" w:color="auto"/>
        <w:bottom w:val="none" w:sz="0" w:space="0" w:color="auto"/>
        <w:right w:val="none" w:sz="0" w:space="0" w:color="auto"/>
      </w:divBdr>
    </w:div>
    <w:div w:id="103037812">
      <w:bodyDiv w:val="1"/>
      <w:marLeft w:val="0"/>
      <w:marRight w:val="0"/>
      <w:marTop w:val="0"/>
      <w:marBottom w:val="0"/>
      <w:divBdr>
        <w:top w:val="none" w:sz="0" w:space="0" w:color="auto"/>
        <w:left w:val="none" w:sz="0" w:space="0" w:color="auto"/>
        <w:bottom w:val="none" w:sz="0" w:space="0" w:color="auto"/>
        <w:right w:val="none" w:sz="0" w:space="0" w:color="auto"/>
      </w:divBdr>
    </w:div>
    <w:div w:id="104160779">
      <w:bodyDiv w:val="1"/>
      <w:marLeft w:val="0"/>
      <w:marRight w:val="0"/>
      <w:marTop w:val="0"/>
      <w:marBottom w:val="0"/>
      <w:divBdr>
        <w:top w:val="none" w:sz="0" w:space="0" w:color="auto"/>
        <w:left w:val="none" w:sz="0" w:space="0" w:color="auto"/>
        <w:bottom w:val="none" w:sz="0" w:space="0" w:color="auto"/>
        <w:right w:val="none" w:sz="0" w:space="0" w:color="auto"/>
      </w:divBdr>
    </w:div>
    <w:div w:id="104885634">
      <w:bodyDiv w:val="1"/>
      <w:marLeft w:val="0"/>
      <w:marRight w:val="0"/>
      <w:marTop w:val="0"/>
      <w:marBottom w:val="0"/>
      <w:divBdr>
        <w:top w:val="none" w:sz="0" w:space="0" w:color="auto"/>
        <w:left w:val="none" w:sz="0" w:space="0" w:color="auto"/>
        <w:bottom w:val="none" w:sz="0" w:space="0" w:color="auto"/>
        <w:right w:val="none" w:sz="0" w:space="0" w:color="auto"/>
      </w:divBdr>
    </w:div>
    <w:div w:id="105539151">
      <w:bodyDiv w:val="1"/>
      <w:marLeft w:val="0"/>
      <w:marRight w:val="0"/>
      <w:marTop w:val="0"/>
      <w:marBottom w:val="0"/>
      <w:divBdr>
        <w:top w:val="none" w:sz="0" w:space="0" w:color="auto"/>
        <w:left w:val="none" w:sz="0" w:space="0" w:color="auto"/>
        <w:bottom w:val="none" w:sz="0" w:space="0" w:color="auto"/>
        <w:right w:val="none" w:sz="0" w:space="0" w:color="auto"/>
      </w:divBdr>
    </w:div>
    <w:div w:id="107551821">
      <w:bodyDiv w:val="1"/>
      <w:marLeft w:val="0"/>
      <w:marRight w:val="0"/>
      <w:marTop w:val="0"/>
      <w:marBottom w:val="0"/>
      <w:divBdr>
        <w:top w:val="none" w:sz="0" w:space="0" w:color="auto"/>
        <w:left w:val="none" w:sz="0" w:space="0" w:color="auto"/>
        <w:bottom w:val="none" w:sz="0" w:space="0" w:color="auto"/>
        <w:right w:val="none" w:sz="0" w:space="0" w:color="auto"/>
      </w:divBdr>
    </w:div>
    <w:div w:id="109251621">
      <w:bodyDiv w:val="1"/>
      <w:marLeft w:val="0"/>
      <w:marRight w:val="0"/>
      <w:marTop w:val="0"/>
      <w:marBottom w:val="0"/>
      <w:divBdr>
        <w:top w:val="none" w:sz="0" w:space="0" w:color="auto"/>
        <w:left w:val="none" w:sz="0" w:space="0" w:color="auto"/>
        <w:bottom w:val="none" w:sz="0" w:space="0" w:color="auto"/>
        <w:right w:val="none" w:sz="0" w:space="0" w:color="auto"/>
      </w:divBdr>
    </w:div>
    <w:div w:id="109933575">
      <w:bodyDiv w:val="1"/>
      <w:marLeft w:val="0"/>
      <w:marRight w:val="0"/>
      <w:marTop w:val="0"/>
      <w:marBottom w:val="0"/>
      <w:divBdr>
        <w:top w:val="none" w:sz="0" w:space="0" w:color="auto"/>
        <w:left w:val="none" w:sz="0" w:space="0" w:color="auto"/>
        <w:bottom w:val="none" w:sz="0" w:space="0" w:color="auto"/>
        <w:right w:val="none" w:sz="0" w:space="0" w:color="auto"/>
      </w:divBdr>
    </w:div>
    <w:div w:id="110982322">
      <w:bodyDiv w:val="1"/>
      <w:marLeft w:val="0"/>
      <w:marRight w:val="0"/>
      <w:marTop w:val="0"/>
      <w:marBottom w:val="0"/>
      <w:divBdr>
        <w:top w:val="none" w:sz="0" w:space="0" w:color="auto"/>
        <w:left w:val="none" w:sz="0" w:space="0" w:color="auto"/>
        <w:bottom w:val="none" w:sz="0" w:space="0" w:color="auto"/>
        <w:right w:val="none" w:sz="0" w:space="0" w:color="auto"/>
      </w:divBdr>
    </w:div>
    <w:div w:id="111022141">
      <w:bodyDiv w:val="1"/>
      <w:marLeft w:val="0"/>
      <w:marRight w:val="0"/>
      <w:marTop w:val="0"/>
      <w:marBottom w:val="0"/>
      <w:divBdr>
        <w:top w:val="none" w:sz="0" w:space="0" w:color="auto"/>
        <w:left w:val="none" w:sz="0" w:space="0" w:color="auto"/>
        <w:bottom w:val="none" w:sz="0" w:space="0" w:color="auto"/>
        <w:right w:val="none" w:sz="0" w:space="0" w:color="auto"/>
      </w:divBdr>
    </w:div>
    <w:div w:id="115680079">
      <w:bodyDiv w:val="1"/>
      <w:marLeft w:val="0"/>
      <w:marRight w:val="0"/>
      <w:marTop w:val="0"/>
      <w:marBottom w:val="0"/>
      <w:divBdr>
        <w:top w:val="none" w:sz="0" w:space="0" w:color="auto"/>
        <w:left w:val="none" w:sz="0" w:space="0" w:color="auto"/>
        <w:bottom w:val="none" w:sz="0" w:space="0" w:color="auto"/>
        <w:right w:val="none" w:sz="0" w:space="0" w:color="auto"/>
      </w:divBdr>
    </w:div>
    <w:div w:id="117257781">
      <w:bodyDiv w:val="1"/>
      <w:marLeft w:val="0"/>
      <w:marRight w:val="0"/>
      <w:marTop w:val="0"/>
      <w:marBottom w:val="0"/>
      <w:divBdr>
        <w:top w:val="none" w:sz="0" w:space="0" w:color="auto"/>
        <w:left w:val="none" w:sz="0" w:space="0" w:color="auto"/>
        <w:bottom w:val="none" w:sz="0" w:space="0" w:color="auto"/>
        <w:right w:val="none" w:sz="0" w:space="0" w:color="auto"/>
      </w:divBdr>
    </w:div>
    <w:div w:id="118761575">
      <w:bodyDiv w:val="1"/>
      <w:marLeft w:val="0"/>
      <w:marRight w:val="0"/>
      <w:marTop w:val="0"/>
      <w:marBottom w:val="0"/>
      <w:divBdr>
        <w:top w:val="none" w:sz="0" w:space="0" w:color="auto"/>
        <w:left w:val="none" w:sz="0" w:space="0" w:color="auto"/>
        <w:bottom w:val="none" w:sz="0" w:space="0" w:color="auto"/>
        <w:right w:val="none" w:sz="0" w:space="0" w:color="auto"/>
      </w:divBdr>
    </w:div>
    <w:div w:id="119344783">
      <w:bodyDiv w:val="1"/>
      <w:marLeft w:val="0"/>
      <w:marRight w:val="0"/>
      <w:marTop w:val="0"/>
      <w:marBottom w:val="0"/>
      <w:divBdr>
        <w:top w:val="none" w:sz="0" w:space="0" w:color="auto"/>
        <w:left w:val="none" w:sz="0" w:space="0" w:color="auto"/>
        <w:bottom w:val="none" w:sz="0" w:space="0" w:color="auto"/>
        <w:right w:val="none" w:sz="0" w:space="0" w:color="auto"/>
      </w:divBdr>
    </w:div>
    <w:div w:id="120617560">
      <w:bodyDiv w:val="1"/>
      <w:marLeft w:val="0"/>
      <w:marRight w:val="0"/>
      <w:marTop w:val="0"/>
      <w:marBottom w:val="0"/>
      <w:divBdr>
        <w:top w:val="none" w:sz="0" w:space="0" w:color="auto"/>
        <w:left w:val="none" w:sz="0" w:space="0" w:color="auto"/>
        <w:bottom w:val="none" w:sz="0" w:space="0" w:color="auto"/>
        <w:right w:val="none" w:sz="0" w:space="0" w:color="auto"/>
      </w:divBdr>
    </w:div>
    <w:div w:id="120853748">
      <w:bodyDiv w:val="1"/>
      <w:marLeft w:val="0"/>
      <w:marRight w:val="0"/>
      <w:marTop w:val="0"/>
      <w:marBottom w:val="0"/>
      <w:divBdr>
        <w:top w:val="none" w:sz="0" w:space="0" w:color="auto"/>
        <w:left w:val="none" w:sz="0" w:space="0" w:color="auto"/>
        <w:bottom w:val="none" w:sz="0" w:space="0" w:color="auto"/>
        <w:right w:val="none" w:sz="0" w:space="0" w:color="auto"/>
      </w:divBdr>
    </w:div>
    <w:div w:id="120921299">
      <w:bodyDiv w:val="1"/>
      <w:marLeft w:val="0"/>
      <w:marRight w:val="0"/>
      <w:marTop w:val="0"/>
      <w:marBottom w:val="0"/>
      <w:divBdr>
        <w:top w:val="none" w:sz="0" w:space="0" w:color="auto"/>
        <w:left w:val="none" w:sz="0" w:space="0" w:color="auto"/>
        <w:bottom w:val="none" w:sz="0" w:space="0" w:color="auto"/>
        <w:right w:val="none" w:sz="0" w:space="0" w:color="auto"/>
      </w:divBdr>
    </w:div>
    <w:div w:id="123154917">
      <w:bodyDiv w:val="1"/>
      <w:marLeft w:val="0"/>
      <w:marRight w:val="0"/>
      <w:marTop w:val="0"/>
      <w:marBottom w:val="0"/>
      <w:divBdr>
        <w:top w:val="none" w:sz="0" w:space="0" w:color="auto"/>
        <w:left w:val="none" w:sz="0" w:space="0" w:color="auto"/>
        <w:bottom w:val="none" w:sz="0" w:space="0" w:color="auto"/>
        <w:right w:val="none" w:sz="0" w:space="0" w:color="auto"/>
      </w:divBdr>
    </w:div>
    <w:div w:id="123617848">
      <w:bodyDiv w:val="1"/>
      <w:marLeft w:val="0"/>
      <w:marRight w:val="0"/>
      <w:marTop w:val="0"/>
      <w:marBottom w:val="0"/>
      <w:divBdr>
        <w:top w:val="none" w:sz="0" w:space="0" w:color="auto"/>
        <w:left w:val="none" w:sz="0" w:space="0" w:color="auto"/>
        <w:bottom w:val="none" w:sz="0" w:space="0" w:color="auto"/>
        <w:right w:val="none" w:sz="0" w:space="0" w:color="auto"/>
      </w:divBdr>
    </w:div>
    <w:div w:id="126630259">
      <w:bodyDiv w:val="1"/>
      <w:marLeft w:val="0"/>
      <w:marRight w:val="0"/>
      <w:marTop w:val="0"/>
      <w:marBottom w:val="0"/>
      <w:divBdr>
        <w:top w:val="none" w:sz="0" w:space="0" w:color="auto"/>
        <w:left w:val="none" w:sz="0" w:space="0" w:color="auto"/>
        <w:bottom w:val="none" w:sz="0" w:space="0" w:color="auto"/>
        <w:right w:val="none" w:sz="0" w:space="0" w:color="auto"/>
      </w:divBdr>
    </w:div>
    <w:div w:id="128325824">
      <w:bodyDiv w:val="1"/>
      <w:marLeft w:val="0"/>
      <w:marRight w:val="0"/>
      <w:marTop w:val="0"/>
      <w:marBottom w:val="0"/>
      <w:divBdr>
        <w:top w:val="none" w:sz="0" w:space="0" w:color="auto"/>
        <w:left w:val="none" w:sz="0" w:space="0" w:color="auto"/>
        <w:bottom w:val="none" w:sz="0" w:space="0" w:color="auto"/>
        <w:right w:val="none" w:sz="0" w:space="0" w:color="auto"/>
      </w:divBdr>
    </w:div>
    <w:div w:id="132064188">
      <w:bodyDiv w:val="1"/>
      <w:marLeft w:val="0"/>
      <w:marRight w:val="0"/>
      <w:marTop w:val="0"/>
      <w:marBottom w:val="0"/>
      <w:divBdr>
        <w:top w:val="none" w:sz="0" w:space="0" w:color="auto"/>
        <w:left w:val="none" w:sz="0" w:space="0" w:color="auto"/>
        <w:bottom w:val="none" w:sz="0" w:space="0" w:color="auto"/>
        <w:right w:val="none" w:sz="0" w:space="0" w:color="auto"/>
      </w:divBdr>
    </w:div>
    <w:div w:id="132723432">
      <w:bodyDiv w:val="1"/>
      <w:marLeft w:val="0"/>
      <w:marRight w:val="0"/>
      <w:marTop w:val="0"/>
      <w:marBottom w:val="0"/>
      <w:divBdr>
        <w:top w:val="none" w:sz="0" w:space="0" w:color="auto"/>
        <w:left w:val="none" w:sz="0" w:space="0" w:color="auto"/>
        <w:bottom w:val="none" w:sz="0" w:space="0" w:color="auto"/>
        <w:right w:val="none" w:sz="0" w:space="0" w:color="auto"/>
      </w:divBdr>
    </w:div>
    <w:div w:id="136806285">
      <w:bodyDiv w:val="1"/>
      <w:marLeft w:val="0"/>
      <w:marRight w:val="0"/>
      <w:marTop w:val="0"/>
      <w:marBottom w:val="0"/>
      <w:divBdr>
        <w:top w:val="none" w:sz="0" w:space="0" w:color="auto"/>
        <w:left w:val="none" w:sz="0" w:space="0" w:color="auto"/>
        <w:bottom w:val="none" w:sz="0" w:space="0" w:color="auto"/>
        <w:right w:val="none" w:sz="0" w:space="0" w:color="auto"/>
      </w:divBdr>
    </w:div>
    <w:div w:id="137654428">
      <w:bodyDiv w:val="1"/>
      <w:marLeft w:val="0"/>
      <w:marRight w:val="0"/>
      <w:marTop w:val="0"/>
      <w:marBottom w:val="0"/>
      <w:divBdr>
        <w:top w:val="none" w:sz="0" w:space="0" w:color="auto"/>
        <w:left w:val="none" w:sz="0" w:space="0" w:color="auto"/>
        <w:bottom w:val="none" w:sz="0" w:space="0" w:color="auto"/>
        <w:right w:val="none" w:sz="0" w:space="0" w:color="auto"/>
      </w:divBdr>
    </w:div>
    <w:div w:id="138110595">
      <w:bodyDiv w:val="1"/>
      <w:marLeft w:val="0"/>
      <w:marRight w:val="0"/>
      <w:marTop w:val="0"/>
      <w:marBottom w:val="0"/>
      <w:divBdr>
        <w:top w:val="none" w:sz="0" w:space="0" w:color="auto"/>
        <w:left w:val="none" w:sz="0" w:space="0" w:color="auto"/>
        <w:bottom w:val="none" w:sz="0" w:space="0" w:color="auto"/>
        <w:right w:val="none" w:sz="0" w:space="0" w:color="auto"/>
      </w:divBdr>
    </w:div>
    <w:div w:id="140117779">
      <w:bodyDiv w:val="1"/>
      <w:marLeft w:val="0"/>
      <w:marRight w:val="0"/>
      <w:marTop w:val="0"/>
      <w:marBottom w:val="0"/>
      <w:divBdr>
        <w:top w:val="none" w:sz="0" w:space="0" w:color="auto"/>
        <w:left w:val="none" w:sz="0" w:space="0" w:color="auto"/>
        <w:bottom w:val="none" w:sz="0" w:space="0" w:color="auto"/>
        <w:right w:val="none" w:sz="0" w:space="0" w:color="auto"/>
      </w:divBdr>
    </w:div>
    <w:div w:id="142504962">
      <w:bodyDiv w:val="1"/>
      <w:marLeft w:val="0"/>
      <w:marRight w:val="0"/>
      <w:marTop w:val="0"/>
      <w:marBottom w:val="0"/>
      <w:divBdr>
        <w:top w:val="none" w:sz="0" w:space="0" w:color="auto"/>
        <w:left w:val="none" w:sz="0" w:space="0" w:color="auto"/>
        <w:bottom w:val="none" w:sz="0" w:space="0" w:color="auto"/>
        <w:right w:val="none" w:sz="0" w:space="0" w:color="auto"/>
      </w:divBdr>
    </w:div>
    <w:div w:id="145172068">
      <w:bodyDiv w:val="1"/>
      <w:marLeft w:val="0"/>
      <w:marRight w:val="0"/>
      <w:marTop w:val="0"/>
      <w:marBottom w:val="0"/>
      <w:divBdr>
        <w:top w:val="none" w:sz="0" w:space="0" w:color="auto"/>
        <w:left w:val="none" w:sz="0" w:space="0" w:color="auto"/>
        <w:bottom w:val="none" w:sz="0" w:space="0" w:color="auto"/>
        <w:right w:val="none" w:sz="0" w:space="0" w:color="auto"/>
      </w:divBdr>
    </w:div>
    <w:div w:id="145249022">
      <w:bodyDiv w:val="1"/>
      <w:marLeft w:val="0"/>
      <w:marRight w:val="0"/>
      <w:marTop w:val="0"/>
      <w:marBottom w:val="0"/>
      <w:divBdr>
        <w:top w:val="none" w:sz="0" w:space="0" w:color="auto"/>
        <w:left w:val="none" w:sz="0" w:space="0" w:color="auto"/>
        <w:bottom w:val="none" w:sz="0" w:space="0" w:color="auto"/>
        <w:right w:val="none" w:sz="0" w:space="0" w:color="auto"/>
      </w:divBdr>
    </w:div>
    <w:div w:id="146362458">
      <w:bodyDiv w:val="1"/>
      <w:marLeft w:val="0"/>
      <w:marRight w:val="0"/>
      <w:marTop w:val="0"/>
      <w:marBottom w:val="0"/>
      <w:divBdr>
        <w:top w:val="none" w:sz="0" w:space="0" w:color="auto"/>
        <w:left w:val="none" w:sz="0" w:space="0" w:color="auto"/>
        <w:bottom w:val="none" w:sz="0" w:space="0" w:color="auto"/>
        <w:right w:val="none" w:sz="0" w:space="0" w:color="auto"/>
      </w:divBdr>
    </w:div>
    <w:div w:id="148331285">
      <w:bodyDiv w:val="1"/>
      <w:marLeft w:val="0"/>
      <w:marRight w:val="0"/>
      <w:marTop w:val="0"/>
      <w:marBottom w:val="0"/>
      <w:divBdr>
        <w:top w:val="none" w:sz="0" w:space="0" w:color="auto"/>
        <w:left w:val="none" w:sz="0" w:space="0" w:color="auto"/>
        <w:bottom w:val="none" w:sz="0" w:space="0" w:color="auto"/>
        <w:right w:val="none" w:sz="0" w:space="0" w:color="auto"/>
      </w:divBdr>
    </w:div>
    <w:div w:id="148988747">
      <w:bodyDiv w:val="1"/>
      <w:marLeft w:val="0"/>
      <w:marRight w:val="0"/>
      <w:marTop w:val="0"/>
      <w:marBottom w:val="0"/>
      <w:divBdr>
        <w:top w:val="none" w:sz="0" w:space="0" w:color="auto"/>
        <w:left w:val="none" w:sz="0" w:space="0" w:color="auto"/>
        <w:bottom w:val="none" w:sz="0" w:space="0" w:color="auto"/>
        <w:right w:val="none" w:sz="0" w:space="0" w:color="auto"/>
      </w:divBdr>
    </w:div>
    <w:div w:id="150293292">
      <w:bodyDiv w:val="1"/>
      <w:marLeft w:val="0"/>
      <w:marRight w:val="0"/>
      <w:marTop w:val="0"/>
      <w:marBottom w:val="0"/>
      <w:divBdr>
        <w:top w:val="none" w:sz="0" w:space="0" w:color="auto"/>
        <w:left w:val="none" w:sz="0" w:space="0" w:color="auto"/>
        <w:bottom w:val="none" w:sz="0" w:space="0" w:color="auto"/>
        <w:right w:val="none" w:sz="0" w:space="0" w:color="auto"/>
      </w:divBdr>
    </w:div>
    <w:div w:id="150872095">
      <w:bodyDiv w:val="1"/>
      <w:marLeft w:val="0"/>
      <w:marRight w:val="0"/>
      <w:marTop w:val="0"/>
      <w:marBottom w:val="0"/>
      <w:divBdr>
        <w:top w:val="none" w:sz="0" w:space="0" w:color="auto"/>
        <w:left w:val="none" w:sz="0" w:space="0" w:color="auto"/>
        <w:bottom w:val="none" w:sz="0" w:space="0" w:color="auto"/>
        <w:right w:val="none" w:sz="0" w:space="0" w:color="auto"/>
      </w:divBdr>
    </w:div>
    <w:div w:id="151532957">
      <w:bodyDiv w:val="1"/>
      <w:marLeft w:val="0"/>
      <w:marRight w:val="0"/>
      <w:marTop w:val="0"/>
      <w:marBottom w:val="0"/>
      <w:divBdr>
        <w:top w:val="none" w:sz="0" w:space="0" w:color="auto"/>
        <w:left w:val="none" w:sz="0" w:space="0" w:color="auto"/>
        <w:bottom w:val="none" w:sz="0" w:space="0" w:color="auto"/>
        <w:right w:val="none" w:sz="0" w:space="0" w:color="auto"/>
      </w:divBdr>
    </w:div>
    <w:div w:id="152185921">
      <w:bodyDiv w:val="1"/>
      <w:marLeft w:val="0"/>
      <w:marRight w:val="0"/>
      <w:marTop w:val="0"/>
      <w:marBottom w:val="0"/>
      <w:divBdr>
        <w:top w:val="none" w:sz="0" w:space="0" w:color="auto"/>
        <w:left w:val="none" w:sz="0" w:space="0" w:color="auto"/>
        <w:bottom w:val="none" w:sz="0" w:space="0" w:color="auto"/>
        <w:right w:val="none" w:sz="0" w:space="0" w:color="auto"/>
      </w:divBdr>
    </w:div>
    <w:div w:id="152725989">
      <w:bodyDiv w:val="1"/>
      <w:marLeft w:val="0"/>
      <w:marRight w:val="0"/>
      <w:marTop w:val="0"/>
      <w:marBottom w:val="0"/>
      <w:divBdr>
        <w:top w:val="none" w:sz="0" w:space="0" w:color="auto"/>
        <w:left w:val="none" w:sz="0" w:space="0" w:color="auto"/>
        <w:bottom w:val="none" w:sz="0" w:space="0" w:color="auto"/>
        <w:right w:val="none" w:sz="0" w:space="0" w:color="auto"/>
      </w:divBdr>
    </w:div>
    <w:div w:id="153109678">
      <w:bodyDiv w:val="1"/>
      <w:marLeft w:val="0"/>
      <w:marRight w:val="0"/>
      <w:marTop w:val="0"/>
      <w:marBottom w:val="0"/>
      <w:divBdr>
        <w:top w:val="none" w:sz="0" w:space="0" w:color="auto"/>
        <w:left w:val="none" w:sz="0" w:space="0" w:color="auto"/>
        <w:bottom w:val="none" w:sz="0" w:space="0" w:color="auto"/>
        <w:right w:val="none" w:sz="0" w:space="0" w:color="auto"/>
      </w:divBdr>
    </w:div>
    <w:div w:id="153886100">
      <w:bodyDiv w:val="1"/>
      <w:marLeft w:val="0"/>
      <w:marRight w:val="0"/>
      <w:marTop w:val="0"/>
      <w:marBottom w:val="0"/>
      <w:divBdr>
        <w:top w:val="none" w:sz="0" w:space="0" w:color="auto"/>
        <w:left w:val="none" w:sz="0" w:space="0" w:color="auto"/>
        <w:bottom w:val="none" w:sz="0" w:space="0" w:color="auto"/>
        <w:right w:val="none" w:sz="0" w:space="0" w:color="auto"/>
      </w:divBdr>
    </w:div>
    <w:div w:id="156696683">
      <w:bodyDiv w:val="1"/>
      <w:marLeft w:val="0"/>
      <w:marRight w:val="0"/>
      <w:marTop w:val="0"/>
      <w:marBottom w:val="0"/>
      <w:divBdr>
        <w:top w:val="none" w:sz="0" w:space="0" w:color="auto"/>
        <w:left w:val="none" w:sz="0" w:space="0" w:color="auto"/>
        <w:bottom w:val="none" w:sz="0" w:space="0" w:color="auto"/>
        <w:right w:val="none" w:sz="0" w:space="0" w:color="auto"/>
      </w:divBdr>
    </w:div>
    <w:div w:id="158468906">
      <w:bodyDiv w:val="1"/>
      <w:marLeft w:val="0"/>
      <w:marRight w:val="0"/>
      <w:marTop w:val="0"/>
      <w:marBottom w:val="0"/>
      <w:divBdr>
        <w:top w:val="none" w:sz="0" w:space="0" w:color="auto"/>
        <w:left w:val="none" w:sz="0" w:space="0" w:color="auto"/>
        <w:bottom w:val="none" w:sz="0" w:space="0" w:color="auto"/>
        <w:right w:val="none" w:sz="0" w:space="0" w:color="auto"/>
      </w:divBdr>
    </w:div>
    <w:div w:id="159202639">
      <w:bodyDiv w:val="1"/>
      <w:marLeft w:val="0"/>
      <w:marRight w:val="0"/>
      <w:marTop w:val="0"/>
      <w:marBottom w:val="0"/>
      <w:divBdr>
        <w:top w:val="none" w:sz="0" w:space="0" w:color="auto"/>
        <w:left w:val="none" w:sz="0" w:space="0" w:color="auto"/>
        <w:bottom w:val="none" w:sz="0" w:space="0" w:color="auto"/>
        <w:right w:val="none" w:sz="0" w:space="0" w:color="auto"/>
      </w:divBdr>
    </w:div>
    <w:div w:id="161549111">
      <w:bodyDiv w:val="1"/>
      <w:marLeft w:val="0"/>
      <w:marRight w:val="0"/>
      <w:marTop w:val="0"/>
      <w:marBottom w:val="0"/>
      <w:divBdr>
        <w:top w:val="none" w:sz="0" w:space="0" w:color="auto"/>
        <w:left w:val="none" w:sz="0" w:space="0" w:color="auto"/>
        <w:bottom w:val="none" w:sz="0" w:space="0" w:color="auto"/>
        <w:right w:val="none" w:sz="0" w:space="0" w:color="auto"/>
      </w:divBdr>
    </w:div>
    <w:div w:id="162164361">
      <w:bodyDiv w:val="1"/>
      <w:marLeft w:val="0"/>
      <w:marRight w:val="0"/>
      <w:marTop w:val="0"/>
      <w:marBottom w:val="0"/>
      <w:divBdr>
        <w:top w:val="none" w:sz="0" w:space="0" w:color="auto"/>
        <w:left w:val="none" w:sz="0" w:space="0" w:color="auto"/>
        <w:bottom w:val="none" w:sz="0" w:space="0" w:color="auto"/>
        <w:right w:val="none" w:sz="0" w:space="0" w:color="auto"/>
      </w:divBdr>
    </w:div>
    <w:div w:id="166487777">
      <w:bodyDiv w:val="1"/>
      <w:marLeft w:val="0"/>
      <w:marRight w:val="0"/>
      <w:marTop w:val="0"/>
      <w:marBottom w:val="0"/>
      <w:divBdr>
        <w:top w:val="none" w:sz="0" w:space="0" w:color="auto"/>
        <w:left w:val="none" w:sz="0" w:space="0" w:color="auto"/>
        <w:bottom w:val="none" w:sz="0" w:space="0" w:color="auto"/>
        <w:right w:val="none" w:sz="0" w:space="0" w:color="auto"/>
      </w:divBdr>
    </w:div>
    <w:div w:id="167983703">
      <w:bodyDiv w:val="1"/>
      <w:marLeft w:val="0"/>
      <w:marRight w:val="0"/>
      <w:marTop w:val="0"/>
      <w:marBottom w:val="0"/>
      <w:divBdr>
        <w:top w:val="none" w:sz="0" w:space="0" w:color="auto"/>
        <w:left w:val="none" w:sz="0" w:space="0" w:color="auto"/>
        <w:bottom w:val="none" w:sz="0" w:space="0" w:color="auto"/>
        <w:right w:val="none" w:sz="0" w:space="0" w:color="auto"/>
      </w:divBdr>
    </w:div>
    <w:div w:id="170799471">
      <w:bodyDiv w:val="1"/>
      <w:marLeft w:val="0"/>
      <w:marRight w:val="0"/>
      <w:marTop w:val="0"/>
      <w:marBottom w:val="0"/>
      <w:divBdr>
        <w:top w:val="none" w:sz="0" w:space="0" w:color="auto"/>
        <w:left w:val="none" w:sz="0" w:space="0" w:color="auto"/>
        <w:bottom w:val="none" w:sz="0" w:space="0" w:color="auto"/>
        <w:right w:val="none" w:sz="0" w:space="0" w:color="auto"/>
      </w:divBdr>
    </w:div>
    <w:div w:id="170921209">
      <w:bodyDiv w:val="1"/>
      <w:marLeft w:val="0"/>
      <w:marRight w:val="0"/>
      <w:marTop w:val="0"/>
      <w:marBottom w:val="0"/>
      <w:divBdr>
        <w:top w:val="none" w:sz="0" w:space="0" w:color="auto"/>
        <w:left w:val="none" w:sz="0" w:space="0" w:color="auto"/>
        <w:bottom w:val="none" w:sz="0" w:space="0" w:color="auto"/>
        <w:right w:val="none" w:sz="0" w:space="0" w:color="auto"/>
      </w:divBdr>
    </w:div>
    <w:div w:id="171916340">
      <w:bodyDiv w:val="1"/>
      <w:marLeft w:val="0"/>
      <w:marRight w:val="0"/>
      <w:marTop w:val="0"/>
      <w:marBottom w:val="0"/>
      <w:divBdr>
        <w:top w:val="none" w:sz="0" w:space="0" w:color="auto"/>
        <w:left w:val="none" w:sz="0" w:space="0" w:color="auto"/>
        <w:bottom w:val="none" w:sz="0" w:space="0" w:color="auto"/>
        <w:right w:val="none" w:sz="0" w:space="0" w:color="auto"/>
      </w:divBdr>
    </w:div>
    <w:div w:id="174347793">
      <w:bodyDiv w:val="1"/>
      <w:marLeft w:val="0"/>
      <w:marRight w:val="0"/>
      <w:marTop w:val="0"/>
      <w:marBottom w:val="0"/>
      <w:divBdr>
        <w:top w:val="none" w:sz="0" w:space="0" w:color="auto"/>
        <w:left w:val="none" w:sz="0" w:space="0" w:color="auto"/>
        <w:bottom w:val="none" w:sz="0" w:space="0" w:color="auto"/>
        <w:right w:val="none" w:sz="0" w:space="0" w:color="auto"/>
      </w:divBdr>
    </w:div>
    <w:div w:id="174615023">
      <w:bodyDiv w:val="1"/>
      <w:marLeft w:val="0"/>
      <w:marRight w:val="0"/>
      <w:marTop w:val="0"/>
      <w:marBottom w:val="0"/>
      <w:divBdr>
        <w:top w:val="none" w:sz="0" w:space="0" w:color="auto"/>
        <w:left w:val="none" w:sz="0" w:space="0" w:color="auto"/>
        <w:bottom w:val="none" w:sz="0" w:space="0" w:color="auto"/>
        <w:right w:val="none" w:sz="0" w:space="0" w:color="auto"/>
      </w:divBdr>
    </w:div>
    <w:div w:id="175702261">
      <w:bodyDiv w:val="1"/>
      <w:marLeft w:val="0"/>
      <w:marRight w:val="0"/>
      <w:marTop w:val="0"/>
      <w:marBottom w:val="0"/>
      <w:divBdr>
        <w:top w:val="none" w:sz="0" w:space="0" w:color="auto"/>
        <w:left w:val="none" w:sz="0" w:space="0" w:color="auto"/>
        <w:bottom w:val="none" w:sz="0" w:space="0" w:color="auto"/>
        <w:right w:val="none" w:sz="0" w:space="0" w:color="auto"/>
      </w:divBdr>
    </w:div>
    <w:div w:id="179658928">
      <w:bodyDiv w:val="1"/>
      <w:marLeft w:val="0"/>
      <w:marRight w:val="0"/>
      <w:marTop w:val="0"/>
      <w:marBottom w:val="0"/>
      <w:divBdr>
        <w:top w:val="none" w:sz="0" w:space="0" w:color="auto"/>
        <w:left w:val="none" w:sz="0" w:space="0" w:color="auto"/>
        <w:bottom w:val="none" w:sz="0" w:space="0" w:color="auto"/>
        <w:right w:val="none" w:sz="0" w:space="0" w:color="auto"/>
      </w:divBdr>
    </w:div>
    <w:div w:id="182978752">
      <w:bodyDiv w:val="1"/>
      <w:marLeft w:val="0"/>
      <w:marRight w:val="0"/>
      <w:marTop w:val="0"/>
      <w:marBottom w:val="0"/>
      <w:divBdr>
        <w:top w:val="none" w:sz="0" w:space="0" w:color="auto"/>
        <w:left w:val="none" w:sz="0" w:space="0" w:color="auto"/>
        <w:bottom w:val="none" w:sz="0" w:space="0" w:color="auto"/>
        <w:right w:val="none" w:sz="0" w:space="0" w:color="auto"/>
      </w:divBdr>
    </w:div>
    <w:div w:id="187136178">
      <w:bodyDiv w:val="1"/>
      <w:marLeft w:val="0"/>
      <w:marRight w:val="0"/>
      <w:marTop w:val="0"/>
      <w:marBottom w:val="0"/>
      <w:divBdr>
        <w:top w:val="none" w:sz="0" w:space="0" w:color="auto"/>
        <w:left w:val="none" w:sz="0" w:space="0" w:color="auto"/>
        <w:bottom w:val="none" w:sz="0" w:space="0" w:color="auto"/>
        <w:right w:val="none" w:sz="0" w:space="0" w:color="auto"/>
      </w:divBdr>
    </w:div>
    <w:div w:id="189298355">
      <w:bodyDiv w:val="1"/>
      <w:marLeft w:val="0"/>
      <w:marRight w:val="0"/>
      <w:marTop w:val="0"/>
      <w:marBottom w:val="0"/>
      <w:divBdr>
        <w:top w:val="none" w:sz="0" w:space="0" w:color="auto"/>
        <w:left w:val="none" w:sz="0" w:space="0" w:color="auto"/>
        <w:bottom w:val="none" w:sz="0" w:space="0" w:color="auto"/>
        <w:right w:val="none" w:sz="0" w:space="0" w:color="auto"/>
      </w:divBdr>
    </w:div>
    <w:div w:id="189880040">
      <w:bodyDiv w:val="1"/>
      <w:marLeft w:val="0"/>
      <w:marRight w:val="0"/>
      <w:marTop w:val="0"/>
      <w:marBottom w:val="0"/>
      <w:divBdr>
        <w:top w:val="none" w:sz="0" w:space="0" w:color="auto"/>
        <w:left w:val="none" w:sz="0" w:space="0" w:color="auto"/>
        <w:bottom w:val="none" w:sz="0" w:space="0" w:color="auto"/>
        <w:right w:val="none" w:sz="0" w:space="0" w:color="auto"/>
      </w:divBdr>
    </w:div>
    <w:div w:id="190455330">
      <w:bodyDiv w:val="1"/>
      <w:marLeft w:val="0"/>
      <w:marRight w:val="0"/>
      <w:marTop w:val="0"/>
      <w:marBottom w:val="0"/>
      <w:divBdr>
        <w:top w:val="none" w:sz="0" w:space="0" w:color="auto"/>
        <w:left w:val="none" w:sz="0" w:space="0" w:color="auto"/>
        <w:bottom w:val="none" w:sz="0" w:space="0" w:color="auto"/>
        <w:right w:val="none" w:sz="0" w:space="0" w:color="auto"/>
      </w:divBdr>
    </w:div>
    <w:div w:id="190654108">
      <w:bodyDiv w:val="1"/>
      <w:marLeft w:val="0"/>
      <w:marRight w:val="0"/>
      <w:marTop w:val="0"/>
      <w:marBottom w:val="0"/>
      <w:divBdr>
        <w:top w:val="none" w:sz="0" w:space="0" w:color="auto"/>
        <w:left w:val="none" w:sz="0" w:space="0" w:color="auto"/>
        <w:bottom w:val="none" w:sz="0" w:space="0" w:color="auto"/>
        <w:right w:val="none" w:sz="0" w:space="0" w:color="auto"/>
      </w:divBdr>
    </w:div>
    <w:div w:id="191262674">
      <w:bodyDiv w:val="1"/>
      <w:marLeft w:val="0"/>
      <w:marRight w:val="0"/>
      <w:marTop w:val="0"/>
      <w:marBottom w:val="0"/>
      <w:divBdr>
        <w:top w:val="none" w:sz="0" w:space="0" w:color="auto"/>
        <w:left w:val="none" w:sz="0" w:space="0" w:color="auto"/>
        <w:bottom w:val="none" w:sz="0" w:space="0" w:color="auto"/>
        <w:right w:val="none" w:sz="0" w:space="0" w:color="auto"/>
      </w:divBdr>
    </w:div>
    <w:div w:id="191502883">
      <w:bodyDiv w:val="1"/>
      <w:marLeft w:val="0"/>
      <w:marRight w:val="0"/>
      <w:marTop w:val="0"/>
      <w:marBottom w:val="0"/>
      <w:divBdr>
        <w:top w:val="none" w:sz="0" w:space="0" w:color="auto"/>
        <w:left w:val="none" w:sz="0" w:space="0" w:color="auto"/>
        <w:bottom w:val="none" w:sz="0" w:space="0" w:color="auto"/>
        <w:right w:val="none" w:sz="0" w:space="0" w:color="auto"/>
      </w:divBdr>
    </w:div>
    <w:div w:id="192499984">
      <w:bodyDiv w:val="1"/>
      <w:marLeft w:val="0"/>
      <w:marRight w:val="0"/>
      <w:marTop w:val="0"/>
      <w:marBottom w:val="0"/>
      <w:divBdr>
        <w:top w:val="none" w:sz="0" w:space="0" w:color="auto"/>
        <w:left w:val="none" w:sz="0" w:space="0" w:color="auto"/>
        <w:bottom w:val="none" w:sz="0" w:space="0" w:color="auto"/>
        <w:right w:val="none" w:sz="0" w:space="0" w:color="auto"/>
      </w:divBdr>
    </w:div>
    <w:div w:id="192766370">
      <w:bodyDiv w:val="1"/>
      <w:marLeft w:val="0"/>
      <w:marRight w:val="0"/>
      <w:marTop w:val="0"/>
      <w:marBottom w:val="0"/>
      <w:divBdr>
        <w:top w:val="none" w:sz="0" w:space="0" w:color="auto"/>
        <w:left w:val="none" w:sz="0" w:space="0" w:color="auto"/>
        <w:bottom w:val="none" w:sz="0" w:space="0" w:color="auto"/>
        <w:right w:val="none" w:sz="0" w:space="0" w:color="auto"/>
      </w:divBdr>
    </w:div>
    <w:div w:id="193808926">
      <w:bodyDiv w:val="1"/>
      <w:marLeft w:val="0"/>
      <w:marRight w:val="0"/>
      <w:marTop w:val="0"/>
      <w:marBottom w:val="0"/>
      <w:divBdr>
        <w:top w:val="none" w:sz="0" w:space="0" w:color="auto"/>
        <w:left w:val="none" w:sz="0" w:space="0" w:color="auto"/>
        <w:bottom w:val="none" w:sz="0" w:space="0" w:color="auto"/>
        <w:right w:val="none" w:sz="0" w:space="0" w:color="auto"/>
      </w:divBdr>
    </w:div>
    <w:div w:id="195167081">
      <w:bodyDiv w:val="1"/>
      <w:marLeft w:val="0"/>
      <w:marRight w:val="0"/>
      <w:marTop w:val="0"/>
      <w:marBottom w:val="0"/>
      <w:divBdr>
        <w:top w:val="none" w:sz="0" w:space="0" w:color="auto"/>
        <w:left w:val="none" w:sz="0" w:space="0" w:color="auto"/>
        <w:bottom w:val="none" w:sz="0" w:space="0" w:color="auto"/>
        <w:right w:val="none" w:sz="0" w:space="0" w:color="auto"/>
      </w:divBdr>
    </w:div>
    <w:div w:id="195580260">
      <w:bodyDiv w:val="1"/>
      <w:marLeft w:val="0"/>
      <w:marRight w:val="0"/>
      <w:marTop w:val="0"/>
      <w:marBottom w:val="0"/>
      <w:divBdr>
        <w:top w:val="none" w:sz="0" w:space="0" w:color="auto"/>
        <w:left w:val="none" w:sz="0" w:space="0" w:color="auto"/>
        <w:bottom w:val="none" w:sz="0" w:space="0" w:color="auto"/>
        <w:right w:val="none" w:sz="0" w:space="0" w:color="auto"/>
      </w:divBdr>
    </w:div>
    <w:div w:id="195625372">
      <w:bodyDiv w:val="1"/>
      <w:marLeft w:val="0"/>
      <w:marRight w:val="0"/>
      <w:marTop w:val="0"/>
      <w:marBottom w:val="0"/>
      <w:divBdr>
        <w:top w:val="none" w:sz="0" w:space="0" w:color="auto"/>
        <w:left w:val="none" w:sz="0" w:space="0" w:color="auto"/>
        <w:bottom w:val="none" w:sz="0" w:space="0" w:color="auto"/>
        <w:right w:val="none" w:sz="0" w:space="0" w:color="auto"/>
      </w:divBdr>
    </w:div>
    <w:div w:id="199515093">
      <w:bodyDiv w:val="1"/>
      <w:marLeft w:val="0"/>
      <w:marRight w:val="0"/>
      <w:marTop w:val="0"/>
      <w:marBottom w:val="0"/>
      <w:divBdr>
        <w:top w:val="none" w:sz="0" w:space="0" w:color="auto"/>
        <w:left w:val="none" w:sz="0" w:space="0" w:color="auto"/>
        <w:bottom w:val="none" w:sz="0" w:space="0" w:color="auto"/>
        <w:right w:val="none" w:sz="0" w:space="0" w:color="auto"/>
      </w:divBdr>
    </w:div>
    <w:div w:id="199821746">
      <w:bodyDiv w:val="1"/>
      <w:marLeft w:val="0"/>
      <w:marRight w:val="0"/>
      <w:marTop w:val="0"/>
      <w:marBottom w:val="0"/>
      <w:divBdr>
        <w:top w:val="none" w:sz="0" w:space="0" w:color="auto"/>
        <w:left w:val="none" w:sz="0" w:space="0" w:color="auto"/>
        <w:bottom w:val="none" w:sz="0" w:space="0" w:color="auto"/>
        <w:right w:val="none" w:sz="0" w:space="0" w:color="auto"/>
      </w:divBdr>
    </w:div>
    <w:div w:id="200820872">
      <w:bodyDiv w:val="1"/>
      <w:marLeft w:val="0"/>
      <w:marRight w:val="0"/>
      <w:marTop w:val="0"/>
      <w:marBottom w:val="0"/>
      <w:divBdr>
        <w:top w:val="none" w:sz="0" w:space="0" w:color="auto"/>
        <w:left w:val="none" w:sz="0" w:space="0" w:color="auto"/>
        <w:bottom w:val="none" w:sz="0" w:space="0" w:color="auto"/>
        <w:right w:val="none" w:sz="0" w:space="0" w:color="auto"/>
      </w:divBdr>
    </w:div>
    <w:div w:id="203949130">
      <w:bodyDiv w:val="1"/>
      <w:marLeft w:val="0"/>
      <w:marRight w:val="0"/>
      <w:marTop w:val="0"/>
      <w:marBottom w:val="0"/>
      <w:divBdr>
        <w:top w:val="none" w:sz="0" w:space="0" w:color="auto"/>
        <w:left w:val="none" w:sz="0" w:space="0" w:color="auto"/>
        <w:bottom w:val="none" w:sz="0" w:space="0" w:color="auto"/>
        <w:right w:val="none" w:sz="0" w:space="0" w:color="auto"/>
      </w:divBdr>
    </w:div>
    <w:div w:id="208230341">
      <w:bodyDiv w:val="1"/>
      <w:marLeft w:val="0"/>
      <w:marRight w:val="0"/>
      <w:marTop w:val="0"/>
      <w:marBottom w:val="0"/>
      <w:divBdr>
        <w:top w:val="none" w:sz="0" w:space="0" w:color="auto"/>
        <w:left w:val="none" w:sz="0" w:space="0" w:color="auto"/>
        <w:bottom w:val="none" w:sz="0" w:space="0" w:color="auto"/>
        <w:right w:val="none" w:sz="0" w:space="0" w:color="auto"/>
      </w:divBdr>
    </w:div>
    <w:div w:id="208499854">
      <w:bodyDiv w:val="1"/>
      <w:marLeft w:val="0"/>
      <w:marRight w:val="0"/>
      <w:marTop w:val="0"/>
      <w:marBottom w:val="0"/>
      <w:divBdr>
        <w:top w:val="none" w:sz="0" w:space="0" w:color="auto"/>
        <w:left w:val="none" w:sz="0" w:space="0" w:color="auto"/>
        <w:bottom w:val="none" w:sz="0" w:space="0" w:color="auto"/>
        <w:right w:val="none" w:sz="0" w:space="0" w:color="auto"/>
      </w:divBdr>
    </w:div>
    <w:div w:id="209652825">
      <w:bodyDiv w:val="1"/>
      <w:marLeft w:val="0"/>
      <w:marRight w:val="0"/>
      <w:marTop w:val="0"/>
      <w:marBottom w:val="0"/>
      <w:divBdr>
        <w:top w:val="none" w:sz="0" w:space="0" w:color="auto"/>
        <w:left w:val="none" w:sz="0" w:space="0" w:color="auto"/>
        <w:bottom w:val="none" w:sz="0" w:space="0" w:color="auto"/>
        <w:right w:val="none" w:sz="0" w:space="0" w:color="auto"/>
      </w:divBdr>
    </w:div>
    <w:div w:id="210114301">
      <w:bodyDiv w:val="1"/>
      <w:marLeft w:val="0"/>
      <w:marRight w:val="0"/>
      <w:marTop w:val="0"/>
      <w:marBottom w:val="0"/>
      <w:divBdr>
        <w:top w:val="none" w:sz="0" w:space="0" w:color="auto"/>
        <w:left w:val="none" w:sz="0" w:space="0" w:color="auto"/>
        <w:bottom w:val="none" w:sz="0" w:space="0" w:color="auto"/>
        <w:right w:val="none" w:sz="0" w:space="0" w:color="auto"/>
      </w:divBdr>
    </w:div>
    <w:div w:id="215043507">
      <w:bodyDiv w:val="1"/>
      <w:marLeft w:val="0"/>
      <w:marRight w:val="0"/>
      <w:marTop w:val="0"/>
      <w:marBottom w:val="0"/>
      <w:divBdr>
        <w:top w:val="none" w:sz="0" w:space="0" w:color="auto"/>
        <w:left w:val="none" w:sz="0" w:space="0" w:color="auto"/>
        <w:bottom w:val="none" w:sz="0" w:space="0" w:color="auto"/>
        <w:right w:val="none" w:sz="0" w:space="0" w:color="auto"/>
      </w:divBdr>
    </w:div>
    <w:div w:id="215821546">
      <w:bodyDiv w:val="1"/>
      <w:marLeft w:val="0"/>
      <w:marRight w:val="0"/>
      <w:marTop w:val="0"/>
      <w:marBottom w:val="0"/>
      <w:divBdr>
        <w:top w:val="none" w:sz="0" w:space="0" w:color="auto"/>
        <w:left w:val="none" w:sz="0" w:space="0" w:color="auto"/>
        <w:bottom w:val="none" w:sz="0" w:space="0" w:color="auto"/>
        <w:right w:val="none" w:sz="0" w:space="0" w:color="auto"/>
      </w:divBdr>
    </w:div>
    <w:div w:id="216166171">
      <w:bodyDiv w:val="1"/>
      <w:marLeft w:val="0"/>
      <w:marRight w:val="0"/>
      <w:marTop w:val="0"/>
      <w:marBottom w:val="0"/>
      <w:divBdr>
        <w:top w:val="none" w:sz="0" w:space="0" w:color="auto"/>
        <w:left w:val="none" w:sz="0" w:space="0" w:color="auto"/>
        <w:bottom w:val="none" w:sz="0" w:space="0" w:color="auto"/>
        <w:right w:val="none" w:sz="0" w:space="0" w:color="auto"/>
      </w:divBdr>
    </w:div>
    <w:div w:id="218829684">
      <w:bodyDiv w:val="1"/>
      <w:marLeft w:val="0"/>
      <w:marRight w:val="0"/>
      <w:marTop w:val="0"/>
      <w:marBottom w:val="0"/>
      <w:divBdr>
        <w:top w:val="none" w:sz="0" w:space="0" w:color="auto"/>
        <w:left w:val="none" w:sz="0" w:space="0" w:color="auto"/>
        <w:bottom w:val="none" w:sz="0" w:space="0" w:color="auto"/>
        <w:right w:val="none" w:sz="0" w:space="0" w:color="auto"/>
      </w:divBdr>
    </w:div>
    <w:div w:id="219289047">
      <w:bodyDiv w:val="1"/>
      <w:marLeft w:val="0"/>
      <w:marRight w:val="0"/>
      <w:marTop w:val="0"/>
      <w:marBottom w:val="0"/>
      <w:divBdr>
        <w:top w:val="none" w:sz="0" w:space="0" w:color="auto"/>
        <w:left w:val="none" w:sz="0" w:space="0" w:color="auto"/>
        <w:bottom w:val="none" w:sz="0" w:space="0" w:color="auto"/>
        <w:right w:val="none" w:sz="0" w:space="0" w:color="auto"/>
      </w:divBdr>
    </w:div>
    <w:div w:id="220599773">
      <w:bodyDiv w:val="1"/>
      <w:marLeft w:val="0"/>
      <w:marRight w:val="0"/>
      <w:marTop w:val="0"/>
      <w:marBottom w:val="0"/>
      <w:divBdr>
        <w:top w:val="none" w:sz="0" w:space="0" w:color="auto"/>
        <w:left w:val="none" w:sz="0" w:space="0" w:color="auto"/>
        <w:bottom w:val="none" w:sz="0" w:space="0" w:color="auto"/>
        <w:right w:val="none" w:sz="0" w:space="0" w:color="auto"/>
      </w:divBdr>
    </w:div>
    <w:div w:id="222985492">
      <w:bodyDiv w:val="1"/>
      <w:marLeft w:val="0"/>
      <w:marRight w:val="0"/>
      <w:marTop w:val="0"/>
      <w:marBottom w:val="0"/>
      <w:divBdr>
        <w:top w:val="none" w:sz="0" w:space="0" w:color="auto"/>
        <w:left w:val="none" w:sz="0" w:space="0" w:color="auto"/>
        <w:bottom w:val="none" w:sz="0" w:space="0" w:color="auto"/>
        <w:right w:val="none" w:sz="0" w:space="0" w:color="auto"/>
      </w:divBdr>
    </w:div>
    <w:div w:id="223032585">
      <w:bodyDiv w:val="1"/>
      <w:marLeft w:val="0"/>
      <w:marRight w:val="0"/>
      <w:marTop w:val="0"/>
      <w:marBottom w:val="0"/>
      <w:divBdr>
        <w:top w:val="none" w:sz="0" w:space="0" w:color="auto"/>
        <w:left w:val="none" w:sz="0" w:space="0" w:color="auto"/>
        <w:bottom w:val="none" w:sz="0" w:space="0" w:color="auto"/>
        <w:right w:val="none" w:sz="0" w:space="0" w:color="auto"/>
      </w:divBdr>
    </w:div>
    <w:div w:id="225187670">
      <w:bodyDiv w:val="1"/>
      <w:marLeft w:val="0"/>
      <w:marRight w:val="0"/>
      <w:marTop w:val="0"/>
      <w:marBottom w:val="0"/>
      <w:divBdr>
        <w:top w:val="none" w:sz="0" w:space="0" w:color="auto"/>
        <w:left w:val="none" w:sz="0" w:space="0" w:color="auto"/>
        <w:bottom w:val="none" w:sz="0" w:space="0" w:color="auto"/>
        <w:right w:val="none" w:sz="0" w:space="0" w:color="auto"/>
      </w:divBdr>
    </w:div>
    <w:div w:id="225841225">
      <w:bodyDiv w:val="1"/>
      <w:marLeft w:val="0"/>
      <w:marRight w:val="0"/>
      <w:marTop w:val="0"/>
      <w:marBottom w:val="0"/>
      <w:divBdr>
        <w:top w:val="none" w:sz="0" w:space="0" w:color="auto"/>
        <w:left w:val="none" w:sz="0" w:space="0" w:color="auto"/>
        <w:bottom w:val="none" w:sz="0" w:space="0" w:color="auto"/>
        <w:right w:val="none" w:sz="0" w:space="0" w:color="auto"/>
      </w:divBdr>
    </w:div>
    <w:div w:id="226261007">
      <w:bodyDiv w:val="1"/>
      <w:marLeft w:val="0"/>
      <w:marRight w:val="0"/>
      <w:marTop w:val="0"/>
      <w:marBottom w:val="0"/>
      <w:divBdr>
        <w:top w:val="none" w:sz="0" w:space="0" w:color="auto"/>
        <w:left w:val="none" w:sz="0" w:space="0" w:color="auto"/>
        <w:bottom w:val="none" w:sz="0" w:space="0" w:color="auto"/>
        <w:right w:val="none" w:sz="0" w:space="0" w:color="auto"/>
      </w:divBdr>
    </w:div>
    <w:div w:id="230235180">
      <w:bodyDiv w:val="1"/>
      <w:marLeft w:val="0"/>
      <w:marRight w:val="0"/>
      <w:marTop w:val="0"/>
      <w:marBottom w:val="0"/>
      <w:divBdr>
        <w:top w:val="none" w:sz="0" w:space="0" w:color="auto"/>
        <w:left w:val="none" w:sz="0" w:space="0" w:color="auto"/>
        <w:bottom w:val="none" w:sz="0" w:space="0" w:color="auto"/>
        <w:right w:val="none" w:sz="0" w:space="0" w:color="auto"/>
      </w:divBdr>
    </w:div>
    <w:div w:id="230386341">
      <w:bodyDiv w:val="1"/>
      <w:marLeft w:val="0"/>
      <w:marRight w:val="0"/>
      <w:marTop w:val="0"/>
      <w:marBottom w:val="0"/>
      <w:divBdr>
        <w:top w:val="none" w:sz="0" w:space="0" w:color="auto"/>
        <w:left w:val="none" w:sz="0" w:space="0" w:color="auto"/>
        <w:bottom w:val="none" w:sz="0" w:space="0" w:color="auto"/>
        <w:right w:val="none" w:sz="0" w:space="0" w:color="auto"/>
      </w:divBdr>
    </w:div>
    <w:div w:id="230510732">
      <w:bodyDiv w:val="1"/>
      <w:marLeft w:val="0"/>
      <w:marRight w:val="0"/>
      <w:marTop w:val="0"/>
      <w:marBottom w:val="0"/>
      <w:divBdr>
        <w:top w:val="none" w:sz="0" w:space="0" w:color="auto"/>
        <w:left w:val="none" w:sz="0" w:space="0" w:color="auto"/>
        <w:bottom w:val="none" w:sz="0" w:space="0" w:color="auto"/>
        <w:right w:val="none" w:sz="0" w:space="0" w:color="auto"/>
      </w:divBdr>
    </w:div>
    <w:div w:id="232551028">
      <w:bodyDiv w:val="1"/>
      <w:marLeft w:val="0"/>
      <w:marRight w:val="0"/>
      <w:marTop w:val="0"/>
      <w:marBottom w:val="0"/>
      <w:divBdr>
        <w:top w:val="none" w:sz="0" w:space="0" w:color="auto"/>
        <w:left w:val="none" w:sz="0" w:space="0" w:color="auto"/>
        <w:bottom w:val="none" w:sz="0" w:space="0" w:color="auto"/>
        <w:right w:val="none" w:sz="0" w:space="0" w:color="auto"/>
      </w:divBdr>
    </w:div>
    <w:div w:id="234361305">
      <w:bodyDiv w:val="1"/>
      <w:marLeft w:val="0"/>
      <w:marRight w:val="0"/>
      <w:marTop w:val="0"/>
      <w:marBottom w:val="0"/>
      <w:divBdr>
        <w:top w:val="none" w:sz="0" w:space="0" w:color="auto"/>
        <w:left w:val="none" w:sz="0" w:space="0" w:color="auto"/>
        <w:bottom w:val="none" w:sz="0" w:space="0" w:color="auto"/>
        <w:right w:val="none" w:sz="0" w:space="0" w:color="auto"/>
      </w:divBdr>
    </w:div>
    <w:div w:id="235165501">
      <w:bodyDiv w:val="1"/>
      <w:marLeft w:val="0"/>
      <w:marRight w:val="0"/>
      <w:marTop w:val="0"/>
      <w:marBottom w:val="0"/>
      <w:divBdr>
        <w:top w:val="none" w:sz="0" w:space="0" w:color="auto"/>
        <w:left w:val="none" w:sz="0" w:space="0" w:color="auto"/>
        <w:bottom w:val="none" w:sz="0" w:space="0" w:color="auto"/>
        <w:right w:val="none" w:sz="0" w:space="0" w:color="auto"/>
      </w:divBdr>
    </w:div>
    <w:div w:id="235214433">
      <w:bodyDiv w:val="1"/>
      <w:marLeft w:val="0"/>
      <w:marRight w:val="0"/>
      <w:marTop w:val="0"/>
      <w:marBottom w:val="0"/>
      <w:divBdr>
        <w:top w:val="none" w:sz="0" w:space="0" w:color="auto"/>
        <w:left w:val="none" w:sz="0" w:space="0" w:color="auto"/>
        <w:bottom w:val="none" w:sz="0" w:space="0" w:color="auto"/>
        <w:right w:val="none" w:sz="0" w:space="0" w:color="auto"/>
      </w:divBdr>
    </w:div>
    <w:div w:id="236013990">
      <w:bodyDiv w:val="1"/>
      <w:marLeft w:val="0"/>
      <w:marRight w:val="0"/>
      <w:marTop w:val="0"/>
      <w:marBottom w:val="0"/>
      <w:divBdr>
        <w:top w:val="none" w:sz="0" w:space="0" w:color="auto"/>
        <w:left w:val="none" w:sz="0" w:space="0" w:color="auto"/>
        <w:bottom w:val="none" w:sz="0" w:space="0" w:color="auto"/>
        <w:right w:val="none" w:sz="0" w:space="0" w:color="auto"/>
      </w:divBdr>
    </w:div>
    <w:div w:id="236477391">
      <w:bodyDiv w:val="1"/>
      <w:marLeft w:val="0"/>
      <w:marRight w:val="0"/>
      <w:marTop w:val="0"/>
      <w:marBottom w:val="0"/>
      <w:divBdr>
        <w:top w:val="none" w:sz="0" w:space="0" w:color="auto"/>
        <w:left w:val="none" w:sz="0" w:space="0" w:color="auto"/>
        <w:bottom w:val="none" w:sz="0" w:space="0" w:color="auto"/>
        <w:right w:val="none" w:sz="0" w:space="0" w:color="auto"/>
      </w:divBdr>
    </w:div>
    <w:div w:id="237861609">
      <w:bodyDiv w:val="1"/>
      <w:marLeft w:val="0"/>
      <w:marRight w:val="0"/>
      <w:marTop w:val="0"/>
      <w:marBottom w:val="0"/>
      <w:divBdr>
        <w:top w:val="none" w:sz="0" w:space="0" w:color="auto"/>
        <w:left w:val="none" w:sz="0" w:space="0" w:color="auto"/>
        <w:bottom w:val="none" w:sz="0" w:space="0" w:color="auto"/>
        <w:right w:val="none" w:sz="0" w:space="0" w:color="auto"/>
      </w:divBdr>
    </w:div>
    <w:div w:id="238710296">
      <w:bodyDiv w:val="1"/>
      <w:marLeft w:val="0"/>
      <w:marRight w:val="0"/>
      <w:marTop w:val="0"/>
      <w:marBottom w:val="0"/>
      <w:divBdr>
        <w:top w:val="none" w:sz="0" w:space="0" w:color="auto"/>
        <w:left w:val="none" w:sz="0" w:space="0" w:color="auto"/>
        <w:bottom w:val="none" w:sz="0" w:space="0" w:color="auto"/>
        <w:right w:val="none" w:sz="0" w:space="0" w:color="auto"/>
      </w:divBdr>
    </w:div>
    <w:div w:id="240061470">
      <w:bodyDiv w:val="1"/>
      <w:marLeft w:val="0"/>
      <w:marRight w:val="0"/>
      <w:marTop w:val="0"/>
      <w:marBottom w:val="0"/>
      <w:divBdr>
        <w:top w:val="none" w:sz="0" w:space="0" w:color="auto"/>
        <w:left w:val="none" w:sz="0" w:space="0" w:color="auto"/>
        <w:bottom w:val="none" w:sz="0" w:space="0" w:color="auto"/>
        <w:right w:val="none" w:sz="0" w:space="0" w:color="auto"/>
      </w:divBdr>
    </w:div>
    <w:div w:id="243270128">
      <w:bodyDiv w:val="1"/>
      <w:marLeft w:val="0"/>
      <w:marRight w:val="0"/>
      <w:marTop w:val="0"/>
      <w:marBottom w:val="0"/>
      <w:divBdr>
        <w:top w:val="none" w:sz="0" w:space="0" w:color="auto"/>
        <w:left w:val="none" w:sz="0" w:space="0" w:color="auto"/>
        <w:bottom w:val="none" w:sz="0" w:space="0" w:color="auto"/>
        <w:right w:val="none" w:sz="0" w:space="0" w:color="auto"/>
      </w:divBdr>
    </w:div>
    <w:div w:id="244538321">
      <w:bodyDiv w:val="1"/>
      <w:marLeft w:val="0"/>
      <w:marRight w:val="0"/>
      <w:marTop w:val="0"/>
      <w:marBottom w:val="0"/>
      <w:divBdr>
        <w:top w:val="none" w:sz="0" w:space="0" w:color="auto"/>
        <w:left w:val="none" w:sz="0" w:space="0" w:color="auto"/>
        <w:bottom w:val="none" w:sz="0" w:space="0" w:color="auto"/>
        <w:right w:val="none" w:sz="0" w:space="0" w:color="auto"/>
      </w:divBdr>
    </w:div>
    <w:div w:id="244654071">
      <w:bodyDiv w:val="1"/>
      <w:marLeft w:val="0"/>
      <w:marRight w:val="0"/>
      <w:marTop w:val="0"/>
      <w:marBottom w:val="0"/>
      <w:divBdr>
        <w:top w:val="none" w:sz="0" w:space="0" w:color="auto"/>
        <w:left w:val="none" w:sz="0" w:space="0" w:color="auto"/>
        <w:bottom w:val="none" w:sz="0" w:space="0" w:color="auto"/>
        <w:right w:val="none" w:sz="0" w:space="0" w:color="auto"/>
      </w:divBdr>
    </w:div>
    <w:div w:id="244806761">
      <w:bodyDiv w:val="1"/>
      <w:marLeft w:val="0"/>
      <w:marRight w:val="0"/>
      <w:marTop w:val="0"/>
      <w:marBottom w:val="0"/>
      <w:divBdr>
        <w:top w:val="none" w:sz="0" w:space="0" w:color="auto"/>
        <w:left w:val="none" w:sz="0" w:space="0" w:color="auto"/>
        <w:bottom w:val="none" w:sz="0" w:space="0" w:color="auto"/>
        <w:right w:val="none" w:sz="0" w:space="0" w:color="auto"/>
      </w:divBdr>
    </w:div>
    <w:div w:id="245768844">
      <w:bodyDiv w:val="1"/>
      <w:marLeft w:val="0"/>
      <w:marRight w:val="0"/>
      <w:marTop w:val="0"/>
      <w:marBottom w:val="0"/>
      <w:divBdr>
        <w:top w:val="none" w:sz="0" w:space="0" w:color="auto"/>
        <w:left w:val="none" w:sz="0" w:space="0" w:color="auto"/>
        <w:bottom w:val="none" w:sz="0" w:space="0" w:color="auto"/>
        <w:right w:val="none" w:sz="0" w:space="0" w:color="auto"/>
      </w:divBdr>
    </w:div>
    <w:div w:id="245891814">
      <w:bodyDiv w:val="1"/>
      <w:marLeft w:val="0"/>
      <w:marRight w:val="0"/>
      <w:marTop w:val="0"/>
      <w:marBottom w:val="0"/>
      <w:divBdr>
        <w:top w:val="none" w:sz="0" w:space="0" w:color="auto"/>
        <w:left w:val="none" w:sz="0" w:space="0" w:color="auto"/>
        <w:bottom w:val="none" w:sz="0" w:space="0" w:color="auto"/>
        <w:right w:val="none" w:sz="0" w:space="0" w:color="auto"/>
      </w:divBdr>
    </w:div>
    <w:div w:id="246501192">
      <w:bodyDiv w:val="1"/>
      <w:marLeft w:val="0"/>
      <w:marRight w:val="0"/>
      <w:marTop w:val="0"/>
      <w:marBottom w:val="0"/>
      <w:divBdr>
        <w:top w:val="none" w:sz="0" w:space="0" w:color="auto"/>
        <w:left w:val="none" w:sz="0" w:space="0" w:color="auto"/>
        <w:bottom w:val="none" w:sz="0" w:space="0" w:color="auto"/>
        <w:right w:val="none" w:sz="0" w:space="0" w:color="auto"/>
      </w:divBdr>
    </w:div>
    <w:div w:id="248854237">
      <w:bodyDiv w:val="1"/>
      <w:marLeft w:val="0"/>
      <w:marRight w:val="0"/>
      <w:marTop w:val="0"/>
      <w:marBottom w:val="0"/>
      <w:divBdr>
        <w:top w:val="none" w:sz="0" w:space="0" w:color="auto"/>
        <w:left w:val="none" w:sz="0" w:space="0" w:color="auto"/>
        <w:bottom w:val="none" w:sz="0" w:space="0" w:color="auto"/>
        <w:right w:val="none" w:sz="0" w:space="0" w:color="auto"/>
      </w:divBdr>
    </w:div>
    <w:div w:id="249196082">
      <w:bodyDiv w:val="1"/>
      <w:marLeft w:val="0"/>
      <w:marRight w:val="0"/>
      <w:marTop w:val="0"/>
      <w:marBottom w:val="0"/>
      <w:divBdr>
        <w:top w:val="none" w:sz="0" w:space="0" w:color="auto"/>
        <w:left w:val="none" w:sz="0" w:space="0" w:color="auto"/>
        <w:bottom w:val="none" w:sz="0" w:space="0" w:color="auto"/>
        <w:right w:val="none" w:sz="0" w:space="0" w:color="auto"/>
      </w:divBdr>
    </w:div>
    <w:div w:id="249782142">
      <w:bodyDiv w:val="1"/>
      <w:marLeft w:val="0"/>
      <w:marRight w:val="0"/>
      <w:marTop w:val="0"/>
      <w:marBottom w:val="0"/>
      <w:divBdr>
        <w:top w:val="none" w:sz="0" w:space="0" w:color="auto"/>
        <w:left w:val="none" w:sz="0" w:space="0" w:color="auto"/>
        <w:bottom w:val="none" w:sz="0" w:space="0" w:color="auto"/>
        <w:right w:val="none" w:sz="0" w:space="0" w:color="auto"/>
      </w:divBdr>
    </w:div>
    <w:div w:id="249823863">
      <w:bodyDiv w:val="1"/>
      <w:marLeft w:val="0"/>
      <w:marRight w:val="0"/>
      <w:marTop w:val="0"/>
      <w:marBottom w:val="0"/>
      <w:divBdr>
        <w:top w:val="none" w:sz="0" w:space="0" w:color="auto"/>
        <w:left w:val="none" w:sz="0" w:space="0" w:color="auto"/>
        <w:bottom w:val="none" w:sz="0" w:space="0" w:color="auto"/>
        <w:right w:val="none" w:sz="0" w:space="0" w:color="auto"/>
      </w:divBdr>
    </w:div>
    <w:div w:id="250162939">
      <w:bodyDiv w:val="1"/>
      <w:marLeft w:val="0"/>
      <w:marRight w:val="0"/>
      <w:marTop w:val="0"/>
      <w:marBottom w:val="0"/>
      <w:divBdr>
        <w:top w:val="none" w:sz="0" w:space="0" w:color="auto"/>
        <w:left w:val="none" w:sz="0" w:space="0" w:color="auto"/>
        <w:bottom w:val="none" w:sz="0" w:space="0" w:color="auto"/>
        <w:right w:val="none" w:sz="0" w:space="0" w:color="auto"/>
      </w:divBdr>
    </w:div>
    <w:div w:id="250697881">
      <w:bodyDiv w:val="1"/>
      <w:marLeft w:val="0"/>
      <w:marRight w:val="0"/>
      <w:marTop w:val="0"/>
      <w:marBottom w:val="0"/>
      <w:divBdr>
        <w:top w:val="none" w:sz="0" w:space="0" w:color="auto"/>
        <w:left w:val="none" w:sz="0" w:space="0" w:color="auto"/>
        <w:bottom w:val="none" w:sz="0" w:space="0" w:color="auto"/>
        <w:right w:val="none" w:sz="0" w:space="0" w:color="auto"/>
      </w:divBdr>
    </w:div>
    <w:div w:id="250748027">
      <w:bodyDiv w:val="1"/>
      <w:marLeft w:val="0"/>
      <w:marRight w:val="0"/>
      <w:marTop w:val="0"/>
      <w:marBottom w:val="0"/>
      <w:divBdr>
        <w:top w:val="none" w:sz="0" w:space="0" w:color="auto"/>
        <w:left w:val="none" w:sz="0" w:space="0" w:color="auto"/>
        <w:bottom w:val="none" w:sz="0" w:space="0" w:color="auto"/>
        <w:right w:val="none" w:sz="0" w:space="0" w:color="auto"/>
      </w:divBdr>
    </w:div>
    <w:div w:id="251937782">
      <w:bodyDiv w:val="1"/>
      <w:marLeft w:val="0"/>
      <w:marRight w:val="0"/>
      <w:marTop w:val="0"/>
      <w:marBottom w:val="0"/>
      <w:divBdr>
        <w:top w:val="none" w:sz="0" w:space="0" w:color="auto"/>
        <w:left w:val="none" w:sz="0" w:space="0" w:color="auto"/>
        <w:bottom w:val="none" w:sz="0" w:space="0" w:color="auto"/>
        <w:right w:val="none" w:sz="0" w:space="0" w:color="auto"/>
      </w:divBdr>
    </w:div>
    <w:div w:id="252665008">
      <w:bodyDiv w:val="1"/>
      <w:marLeft w:val="0"/>
      <w:marRight w:val="0"/>
      <w:marTop w:val="0"/>
      <w:marBottom w:val="0"/>
      <w:divBdr>
        <w:top w:val="none" w:sz="0" w:space="0" w:color="auto"/>
        <w:left w:val="none" w:sz="0" w:space="0" w:color="auto"/>
        <w:bottom w:val="none" w:sz="0" w:space="0" w:color="auto"/>
        <w:right w:val="none" w:sz="0" w:space="0" w:color="auto"/>
      </w:divBdr>
    </w:div>
    <w:div w:id="252666148">
      <w:bodyDiv w:val="1"/>
      <w:marLeft w:val="0"/>
      <w:marRight w:val="0"/>
      <w:marTop w:val="0"/>
      <w:marBottom w:val="0"/>
      <w:divBdr>
        <w:top w:val="none" w:sz="0" w:space="0" w:color="auto"/>
        <w:left w:val="none" w:sz="0" w:space="0" w:color="auto"/>
        <w:bottom w:val="none" w:sz="0" w:space="0" w:color="auto"/>
        <w:right w:val="none" w:sz="0" w:space="0" w:color="auto"/>
      </w:divBdr>
    </w:div>
    <w:div w:id="253127096">
      <w:bodyDiv w:val="1"/>
      <w:marLeft w:val="0"/>
      <w:marRight w:val="0"/>
      <w:marTop w:val="0"/>
      <w:marBottom w:val="0"/>
      <w:divBdr>
        <w:top w:val="none" w:sz="0" w:space="0" w:color="auto"/>
        <w:left w:val="none" w:sz="0" w:space="0" w:color="auto"/>
        <w:bottom w:val="none" w:sz="0" w:space="0" w:color="auto"/>
        <w:right w:val="none" w:sz="0" w:space="0" w:color="auto"/>
      </w:divBdr>
    </w:div>
    <w:div w:id="254216616">
      <w:bodyDiv w:val="1"/>
      <w:marLeft w:val="0"/>
      <w:marRight w:val="0"/>
      <w:marTop w:val="0"/>
      <w:marBottom w:val="0"/>
      <w:divBdr>
        <w:top w:val="none" w:sz="0" w:space="0" w:color="auto"/>
        <w:left w:val="none" w:sz="0" w:space="0" w:color="auto"/>
        <w:bottom w:val="none" w:sz="0" w:space="0" w:color="auto"/>
        <w:right w:val="none" w:sz="0" w:space="0" w:color="auto"/>
      </w:divBdr>
    </w:div>
    <w:div w:id="254481055">
      <w:bodyDiv w:val="1"/>
      <w:marLeft w:val="0"/>
      <w:marRight w:val="0"/>
      <w:marTop w:val="0"/>
      <w:marBottom w:val="0"/>
      <w:divBdr>
        <w:top w:val="none" w:sz="0" w:space="0" w:color="auto"/>
        <w:left w:val="none" w:sz="0" w:space="0" w:color="auto"/>
        <w:bottom w:val="none" w:sz="0" w:space="0" w:color="auto"/>
        <w:right w:val="none" w:sz="0" w:space="0" w:color="auto"/>
      </w:divBdr>
    </w:div>
    <w:div w:id="258753332">
      <w:bodyDiv w:val="1"/>
      <w:marLeft w:val="0"/>
      <w:marRight w:val="0"/>
      <w:marTop w:val="0"/>
      <w:marBottom w:val="0"/>
      <w:divBdr>
        <w:top w:val="none" w:sz="0" w:space="0" w:color="auto"/>
        <w:left w:val="none" w:sz="0" w:space="0" w:color="auto"/>
        <w:bottom w:val="none" w:sz="0" w:space="0" w:color="auto"/>
        <w:right w:val="none" w:sz="0" w:space="0" w:color="auto"/>
      </w:divBdr>
    </w:div>
    <w:div w:id="261424752">
      <w:bodyDiv w:val="1"/>
      <w:marLeft w:val="0"/>
      <w:marRight w:val="0"/>
      <w:marTop w:val="0"/>
      <w:marBottom w:val="0"/>
      <w:divBdr>
        <w:top w:val="none" w:sz="0" w:space="0" w:color="auto"/>
        <w:left w:val="none" w:sz="0" w:space="0" w:color="auto"/>
        <w:bottom w:val="none" w:sz="0" w:space="0" w:color="auto"/>
        <w:right w:val="none" w:sz="0" w:space="0" w:color="auto"/>
      </w:divBdr>
    </w:div>
    <w:div w:id="261690682">
      <w:bodyDiv w:val="1"/>
      <w:marLeft w:val="0"/>
      <w:marRight w:val="0"/>
      <w:marTop w:val="0"/>
      <w:marBottom w:val="0"/>
      <w:divBdr>
        <w:top w:val="none" w:sz="0" w:space="0" w:color="auto"/>
        <w:left w:val="none" w:sz="0" w:space="0" w:color="auto"/>
        <w:bottom w:val="none" w:sz="0" w:space="0" w:color="auto"/>
        <w:right w:val="none" w:sz="0" w:space="0" w:color="auto"/>
      </w:divBdr>
    </w:div>
    <w:div w:id="261956685">
      <w:bodyDiv w:val="1"/>
      <w:marLeft w:val="0"/>
      <w:marRight w:val="0"/>
      <w:marTop w:val="0"/>
      <w:marBottom w:val="0"/>
      <w:divBdr>
        <w:top w:val="none" w:sz="0" w:space="0" w:color="auto"/>
        <w:left w:val="none" w:sz="0" w:space="0" w:color="auto"/>
        <w:bottom w:val="none" w:sz="0" w:space="0" w:color="auto"/>
        <w:right w:val="none" w:sz="0" w:space="0" w:color="auto"/>
      </w:divBdr>
    </w:div>
    <w:div w:id="264851765">
      <w:bodyDiv w:val="1"/>
      <w:marLeft w:val="0"/>
      <w:marRight w:val="0"/>
      <w:marTop w:val="0"/>
      <w:marBottom w:val="0"/>
      <w:divBdr>
        <w:top w:val="none" w:sz="0" w:space="0" w:color="auto"/>
        <w:left w:val="none" w:sz="0" w:space="0" w:color="auto"/>
        <w:bottom w:val="none" w:sz="0" w:space="0" w:color="auto"/>
        <w:right w:val="none" w:sz="0" w:space="0" w:color="auto"/>
      </w:divBdr>
    </w:div>
    <w:div w:id="266236518">
      <w:bodyDiv w:val="1"/>
      <w:marLeft w:val="0"/>
      <w:marRight w:val="0"/>
      <w:marTop w:val="0"/>
      <w:marBottom w:val="0"/>
      <w:divBdr>
        <w:top w:val="none" w:sz="0" w:space="0" w:color="auto"/>
        <w:left w:val="none" w:sz="0" w:space="0" w:color="auto"/>
        <w:bottom w:val="none" w:sz="0" w:space="0" w:color="auto"/>
        <w:right w:val="none" w:sz="0" w:space="0" w:color="auto"/>
      </w:divBdr>
    </w:div>
    <w:div w:id="269288694">
      <w:bodyDiv w:val="1"/>
      <w:marLeft w:val="0"/>
      <w:marRight w:val="0"/>
      <w:marTop w:val="0"/>
      <w:marBottom w:val="0"/>
      <w:divBdr>
        <w:top w:val="none" w:sz="0" w:space="0" w:color="auto"/>
        <w:left w:val="none" w:sz="0" w:space="0" w:color="auto"/>
        <w:bottom w:val="none" w:sz="0" w:space="0" w:color="auto"/>
        <w:right w:val="none" w:sz="0" w:space="0" w:color="auto"/>
      </w:divBdr>
    </w:div>
    <w:div w:id="270669300">
      <w:bodyDiv w:val="1"/>
      <w:marLeft w:val="0"/>
      <w:marRight w:val="0"/>
      <w:marTop w:val="0"/>
      <w:marBottom w:val="0"/>
      <w:divBdr>
        <w:top w:val="none" w:sz="0" w:space="0" w:color="auto"/>
        <w:left w:val="none" w:sz="0" w:space="0" w:color="auto"/>
        <w:bottom w:val="none" w:sz="0" w:space="0" w:color="auto"/>
        <w:right w:val="none" w:sz="0" w:space="0" w:color="auto"/>
      </w:divBdr>
    </w:div>
    <w:div w:id="270868268">
      <w:bodyDiv w:val="1"/>
      <w:marLeft w:val="0"/>
      <w:marRight w:val="0"/>
      <w:marTop w:val="0"/>
      <w:marBottom w:val="0"/>
      <w:divBdr>
        <w:top w:val="none" w:sz="0" w:space="0" w:color="auto"/>
        <w:left w:val="none" w:sz="0" w:space="0" w:color="auto"/>
        <w:bottom w:val="none" w:sz="0" w:space="0" w:color="auto"/>
        <w:right w:val="none" w:sz="0" w:space="0" w:color="auto"/>
      </w:divBdr>
    </w:div>
    <w:div w:id="274096346">
      <w:bodyDiv w:val="1"/>
      <w:marLeft w:val="0"/>
      <w:marRight w:val="0"/>
      <w:marTop w:val="0"/>
      <w:marBottom w:val="0"/>
      <w:divBdr>
        <w:top w:val="none" w:sz="0" w:space="0" w:color="auto"/>
        <w:left w:val="none" w:sz="0" w:space="0" w:color="auto"/>
        <w:bottom w:val="none" w:sz="0" w:space="0" w:color="auto"/>
        <w:right w:val="none" w:sz="0" w:space="0" w:color="auto"/>
      </w:divBdr>
    </w:div>
    <w:div w:id="276258986">
      <w:bodyDiv w:val="1"/>
      <w:marLeft w:val="0"/>
      <w:marRight w:val="0"/>
      <w:marTop w:val="0"/>
      <w:marBottom w:val="0"/>
      <w:divBdr>
        <w:top w:val="none" w:sz="0" w:space="0" w:color="auto"/>
        <w:left w:val="none" w:sz="0" w:space="0" w:color="auto"/>
        <w:bottom w:val="none" w:sz="0" w:space="0" w:color="auto"/>
        <w:right w:val="none" w:sz="0" w:space="0" w:color="auto"/>
      </w:divBdr>
    </w:div>
    <w:div w:id="277614800">
      <w:bodyDiv w:val="1"/>
      <w:marLeft w:val="0"/>
      <w:marRight w:val="0"/>
      <w:marTop w:val="0"/>
      <w:marBottom w:val="0"/>
      <w:divBdr>
        <w:top w:val="none" w:sz="0" w:space="0" w:color="auto"/>
        <w:left w:val="none" w:sz="0" w:space="0" w:color="auto"/>
        <w:bottom w:val="none" w:sz="0" w:space="0" w:color="auto"/>
        <w:right w:val="none" w:sz="0" w:space="0" w:color="auto"/>
      </w:divBdr>
    </w:div>
    <w:div w:id="278535039">
      <w:bodyDiv w:val="1"/>
      <w:marLeft w:val="0"/>
      <w:marRight w:val="0"/>
      <w:marTop w:val="0"/>
      <w:marBottom w:val="0"/>
      <w:divBdr>
        <w:top w:val="none" w:sz="0" w:space="0" w:color="auto"/>
        <w:left w:val="none" w:sz="0" w:space="0" w:color="auto"/>
        <w:bottom w:val="none" w:sz="0" w:space="0" w:color="auto"/>
        <w:right w:val="none" w:sz="0" w:space="0" w:color="auto"/>
      </w:divBdr>
    </w:div>
    <w:div w:id="280456155">
      <w:bodyDiv w:val="1"/>
      <w:marLeft w:val="0"/>
      <w:marRight w:val="0"/>
      <w:marTop w:val="0"/>
      <w:marBottom w:val="0"/>
      <w:divBdr>
        <w:top w:val="none" w:sz="0" w:space="0" w:color="auto"/>
        <w:left w:val="none" w:sz="0" w:space="0" w:color="auto"/>
        <w:bottom w:val="none" w:sz="0" w:space="0" w:color="auto"/>
        <w:right w:val="none" w:sz="0" w:space="0" w:color="auto"/>
      </w:divBdr>
    </w:div>
    <w:div w:id="281035827">
      <w:bodyDiv w:val="1"/>
      <w:marLeft w:val="0"/>
      <w:marRight w:val="0"/>
      <w:marTop w:val="0"/>
      <w:marBottom w:val="0"/>
      <w:divBdr>
        <w:top w:val="none" w:sz="0" w:space="0" w:color="auto"/>
        <w:left w:val="none" w:sz="0" w:space="0" w:color="auto"/>
        <w:bottom w:val="none" w:sz="0" w:space="0" w:color="auto"/>
        <w:right w:val="none" w:sz="0" w:space="0" w:color="auto"/>
      </w:divBdr>
    </w:div>
    <w:div w:id="282856011">
      <w:bodyDiv w:val="1"/>
      <w:marLeft w:val="0"/>
      <w:marRight w:val="0"/>
      <w:marTop w:val="0"/>
      <w:marBottom w:val="0"/>
      <w:divBdr>
        <w:top w:val="none" w:sz="0" w:space="0" w:color="auto"/>
        <w:left w:val="none" w:sz="0" w:space="0" w:color="auto"/>
        <w:bottom w:val="none" w:sz="0" w:space="0" w:color="auto"/>
        <w:right w:val="none" w:sz="0" w:space="0" w:color="auto"/>
      </w:divBdr>
    </w:div>
    <w:div w:id="282925471">
      <w:bodyDiv w:val="1"/>
      <w:marLeft w:val="0"/>
      <w:marRight w:val="0"/>
      <w:marTop w:val="0"/>
      <w:marBottom w:val="0"/>
      <w:divBdr>
        <w:top w:val="none" w:sz="0" w:space="0" w:color="auto"/>
        <w:left w:val="none" w:sz="0" w:space="0" w:color="auto"/>
        <w:bottom w:val="none" w:sz="0" w:space="0" w:color="auto"/>
        <w:right w:val="none" w:sz="0" w:space="0" w:color="auto"/>
      </w:divBdr>
    </w:div>
    <w:div w:id="288587097">
      <w:bodyDiv w:val="1"/>
      <w:marLeft w:val="0"/>
      <w:marRight w:val="0"/>
      <w:marTop w:val="0"/>
      <w:marBottom w:val="0"/>
      <w:divBdr>
        <w:top w:val="none" w:sz="0" w:space="0" w:color="auto"/>
        <w:left w:val="none" w:sz="0" w:space="0" w:color="auto"/>
        <w:bottom w:val="none" w:sz="0" w:space="0" w:color="auto"/>
        <w:right w:val="none" w:sz="0" w:space="0" w:color="auto"/>
      </w:divBdr>
    </w:div>
    <w:div w:id="293104704">
      <w:bodyDiv w:val="1"/>
      <w:marLeft w:val="0"/>
      <w:marRight w:val="0"/>
      <w:marTop w:val="0"/>
      <w:marBottom w:val="0"/>
      <w:divBdr>
        <w:top w:val="none" w:sz="0" w:space="0" w:color="auto"/>
        <w:left w:val="none" w:sz="0" w:space="0" w:color="auto"/>
        <w:bottom w:val="none" w:sz="0" w:space="0" w:color="auto"/>
        <w:right w:val="none" w:sz="0" w:space="0" w:color="auto"/>
      </w:divBdr>
    </w:div>
    <w:div w:id="295065182">
      <w:bodyDiv w:val="1"/>
      <w:marLeft w:val="0"/>
      <w:marRight w:val="0"/>
      <w:marTop w:val="0"/>
      <w:marBottom w:val="0"/>
      <w:divBdr>
        <w:top w:val="none" w:sz="0" w:space="0" w:color="auto"/>
        <w:left w:val="none" w:sz="0" w:space="0" w:color="auto"/>
        <w:bottom w:val="none" w:sz="0" w:space="0" w:color="auto"/>
        <w:right w:val="none" w:sz="0" w:space="0" w:color="auto"/>
      </w:divBdr>
    </w:div>
    <w:div w:id="298070469">
      <w:bodyDiv w:val="1"/>
      <w:marLeft w:val="0"/>
      <w:marRight w:val="0"/>
      <w:marTop w:val="0"/>
      <w:marBottom w:val="0"/>
      <w:divBdr>
        <w:top w:val="none" w:sz="0" w:space="0" w:color="auto"/>
        <w:left w:val="none" w:sz="0" w:space="0" w:color="auto"/>
        <w:bottom w:val="none" w:sz="0" w:space="0" w:color="auto"/>
        <w:right w:val="none" w:sz="0" w:space="0" w:color="auto"/>
      </w:divBdr>
    </w:div>
    <w:div w:id="299574544">
      <w:bodyDiv w:val="1"/>
      <w:marLeft w:val="0"/>
      <w:marRight w:val="0"/>
      <w:marTop w:val="0"/>
      <w:marBottom w:val="0"/>
      <w:divBdr>
        <w:top w:val="none" w:sz="0" w:space="0" w:color="auto"/>
        <w:left w:val="none" w:sz="0" w:space="0" w:color="auto"/>
        <w:bottom w:val="none" w:sz="0" w:space="0" w:color="auto"/>
        <w:right w:val="none" w:sz="0" w:space="0" w:color="auto"/>
      </w:divBdr>
    </w:div>
    <w:div w:id="299918700">
      <w:bodyDiv w:val="1"/>
      <w:marLeft w:val="0"/>
      <w:marRight w:val="0"/>
      <w:marTop w:val="0"/>
      <w:marBottom w:val="0"/>
      <w:divBdr>
        <w:top w:val="none" w:sz="0" w:space="0" w:color="auto"/>
        <w:left w:val="none" w:sz="0" w:space="0" w:color="auto"/>
        <w:bottom w:val="none" w:sz="0" w:space="0" w:color="auto"/>
        <w:right w:val="none" w:sz="0" w:space="0" w:color="auto"/>
      </w:divBdr>
    </w:div>
    <w:div w:id="305204304">
      <w:bodyDiv w:val="1"/>
      <w:marLeft w:val="0"/>
      <w:marRight w:val="0"/>
      <w:marTop w:val="0"/>
      <w:marBottom w:val="0"/>
      <w:divBdr>
        <w:top w:val="none" w:sz="0" w:space="0" w:color="auto"/>
        <w:left w:val="none" w:sz="0" w:space="0" w:color="auto"/>
        <w:bottom w:val="none" w:sz="0" w:space="0" w:color="auto"/>
        <w:right w:val="none" w:sz="0" w:space="0" w:color="auto"/>
      </w:divBdr>
    </w:div>
    <w:div w:id="306475709">
      <w:bodyDiv w:val="1"/>
      <w:marLeft w:val="0"/>
      <w:marRight w:val="0"/>
      <w:marTop w:val="0"/>
      <w:marBottom w:val="0"/>
      <w:divBdr>
        <w:top w:val="none" w:sz="0" w:space="0" w:color="auto"/>
        <w:left w:val="none" w:sz="0" w:space="0" w:color="auto"/>
        <w:bottom w:val="none" w:sz="0" w:space="0" w:color="auto"/>
        <w:right w:val="none" w:sz="0" w:space="0" w:color="auto"/>
      </w:divBdr>
    </w:div>
    <w:div w:id="307128569">
      <w:bodyDiv w:val="1"/>
      <w:marLeft w:val="0"/>
      <w:marRight w:val="0"/>
      <w:marTop w:val="0"/>
      <w:marBottom w:val="0"/>
      <w:divBdr>
        <w:top w:val="none" w:sz="0" w:space="0" w:color="auto"/>
        <w:left w:val="none" w:sz="0" w:space="0" w:color="auto"/>
        <w:bottom w:val="none" w:sz="0" w:space="0" w:color="auto"/>
        <w:right w:val="none" w:sz="0" w:space="0" w:color="auto"/>
      </w:divBdr>
    </w:div>
    <w:div w:id="307249336">
      <w:bodyDiv w:val="1"/>
      <w:marLeft w:val="0"/>
      <w:marRight w:val="0"/>
      <w:marTop w:val="0"/>
      <w:marBottom w:val="0"/>
      <w:divBdr>
        <w:top w:val="none" w:sz="0" w:space="0" w:color="auto"/>
        <w:left w:val="none" w:sz="0" w:space="0" w:color="auto"/>
        <w:bottom w:val="none" w:sz="0" w:space="0" w:color="auto"/>
        <w:right w:val="none" w:sz="0" w:space="0" w:color="auto"/>
      </w:divBdr>
    </w:div>
    <w:div w:id="307824488">
      <w:bodyDiv w:val="1"/>
      <w:marLeft w:val="0"/>
      <w:marRight w:val="0"/>
      <w:marTop w:val="0"/>
      <w:marBottom w:val="0"/>
      <w:divBdr>
        <w:top w:val="none" w:sz="0" w:space="0" w:color="auto"/>
        <w:left w:val="none" w:sz="0" w:space="0" w:color="auto"/>
        <w:bottom w:val="none" w:sz="0" w:space="0" w:color="auto"/>
        <w:right w:val="none" w:sz="0" w:space="0" w:color="auto"/>
      </w:divBdr>
    </w:div>
    <w:div w:id="308824723">
      <w:bodyDiv w:val="1"/>
      <w:marLeft w:val="0"/>
      <w:marRight w:val="0"/>
      <w:marTop w:val="0"/>
      <w:marBottom w:val="0"/>
      <w:divBdr>
        <w:top w:val="none" w:sz="0" w:space="0" w:color="auto"/>
        <w:left w:val="none" w:sz="0" w:space="0" w:color="auto"/>
        <w:bottom w:val="none" w:sz="0" w:space="0" w:color="auto"/>
        <w:right w:val="none" w:sz="0" w:space="0" w:color="auto"/>
      </w:divBdr>
    </w:div>
    <w:div w:id="309865415">
      <w:bodyDiv w:val="1"/>
      <w:marLeft w:val="0"/>
      <w:marRight w:val="0"/>
      <w:marTop w:val="0"/>
      <w:marBottom w:val="0"/>
      <w:divBdr>
        <w:top w:val="none" w:sz="0" w:space="0" w:color="auto"/>
        <w:left w:val="none" w:sz="0" w:space="0" w:color="auto"/>
        <w:bottom w:val="none" w:sz="0" w:space="0" w:color="auto"/>
        <w:right w:val="none" w:sz="0" w:space="0" w:color="auto"/>
      </w:divBdr>
    </w:div>
    <w:div w:id="311299490">
      <w:bodyDiv w:val="1"/>
      <w:marLeft w:val="0"/>
      <w:marRight w:val="0"/>
      <w:marTop w:val="0"/>
      <w:marBottom w:val="0"/>
      <w:divBdr>
        <w:top w:val="none" w:sz="0" w:space="0" w:color="auto"/>
        <w:left w:val="none" w:sz="0" w:space="0" w:color="auto"/>
        <w:bottom w:val="none" w:sz="0" w:space="0" w:color="auto"/>
        <w:right w:val="none" w:sz="0" w:space="0" w:color="auto"/>
      </w:divBdr>
    </w:div>
    <w:div w:id="312224499">
      <w:bodyDiv w:val="1"/>
      <w:marLeft w:val="0"/>
      <w:marRight w:val="0"/>
      <w:marTop w:val="0"/>
      <w:marBottom w:val="0"/>
      <w:divBdr>
        <w:top w:val="none" w:sz="0" w:space="0" w:color="auto"/>
        <w:left w:val="none" w:sz="0" w:space="0" w:color="auto"/>
        <w:bottom w:val="none" w:sz="0" w:space="0" w:color="auto"/>
        <w:right w:val="none" w:sz="0" w:space="0" w:color="auto"/>
      </w:divBdr>
    </w:div>
    <w:div w:id="312299384">
      <w:bodyDiv w:val="1"/>
      <w:marLeft w:val="0"/>
      <w:marRight w:val="0"/>
      <w:marTop w:val="0"/>
      <w:marBottom w:val="0"/>
      <w:divBdr>
        <w:top w:val="none" w:sz="0" w:space="0" w:color="auto"/>
        <w:left w:val="none" w:sz="0" w:space="0" w:color="auto"/>
        <w:bottom w:val="none" w:sz="0" w:space="0" w:color="auto"/>
        <w:right w:val="none" w:sz="0" w:space="0" w:color="auto"/>
      </w:divBdr>
    </w:div>
    <w:div w:id="313683486">
      <w:bodyDiv w:val="1"/>
      <w:marLeft w:val="0"/>
      <w:marRight w:val="0"/>
      <w:marTop w:val="0"/>
      <w:marBottom w:val="0"/>
      <w:divBdr>
        <w:top w:val="none" w:sz="0" w:space="0" w:color="auto"/>
        <w:left w:val="none" w:sz="0" w:space="0" w:color="auto"/>
        <w:bottom w:val="none" w:sz="0" w:space="0" w:color="auto"/>
        <w:right w:val="none" w:sz="0" w:space="0" w:color="auto"/>
      </w:divBdr>
    </w:div>
    <w:div w:id="313804544">
      <w:bodyDiv w:val="1"/>
      <w:marLeft w:val="0"/>
      <w:marRight w:val="0"/>
      <w:marTop w:val="0"/>
      <w:marBottom w:val="0"/>
      <w:divBdr>
        <w:top w:val="none" w:sz="0" w:space="0" w:color="auto"/>
        <w:left w:val="none" w:sz="0" w:space="0" w:color="auto"/>
        <w:bottom w:val="none" w:sz="0" w:space="0" w:color="auto"/>
        <w:right w:val="none" w:sz="0" w:space="0" w:color="auto"/>
      </w:divBdr>
    </w:div>
    <w:div w:id="316154498">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589">
      <w:bodyDiv w:val="1"/>
      <w:marLeft w:val="0"/>
      <w:marRight w:val="0"/>
      <w:marTop w:val="0"/>
      <w:marBottom w:val="0"/>
      <w:divBdr>
        <w:top w:val="none" w:sz="0" w:space="0" w:color="auto"/>
        <w:left w:val="none" w:sz="0" w:space="0" w:color="auto"/>
        <w:bottom w:val="none" w:sz="0" w:space="0" w:color="auto"/>
        <w:right w:val="none" w:sz="0" w:space="0" w:color="auto"/>
      </w:divBdr>
    </w:div>
    <w:div w:id="319358423">
      <w:bodyDiv w:val="1"/>
      <w:marLeft w:val="0"/>
      <w:marRight w:val="0"/>
      <w:marTop w:val="0"/>
      <w:marBottom w:val="0"/>
      <w:divBdr>
        <w:top w:val="none" w:sz="0" w:space="0" w:color="auto"/>
        <w:left w:val="none" w:sz="0" w:space="0" w:color="auto"/>
        <w:bottom w:val="none" w:sz="0" w:space="0" w:color="auto"/>
        <w:right w:val="none" w:sz="0" w:space="0" w:color="auto"/>
      </w:divBdr>
    </w:div>
    <w:div w:id="319507417">
      <w:bodyDiv w:val="1"/>
      <w:marLeft w:val="0"/>
      <w:marRight w:val="0"/>
      <w:marTop w:val="0"/>
      <w:marBottom w:val="0"/>
      <w:divBdr>
        <w:top w:val="none" w:sz="0" w:space="0" w:color="auto"/>
        <w:left w:val="none" w:sz="0" w:space="0" w:color="auto"/>
        <w:bottom w:val="none" w:sz="0" w:space="0" w:color="auto"/>
        <w:right w:val="none" w:sz="0" w:space="0" w:color="auto"/>
      </w:divBdr>
    </w:div>
    <w:div w:id="320083142">
      <w:bodyDiv w:val="1"/>
      <w:marLeft w:val="0"/>
      <w:marRight w:val="0"/>
      <w:marTop w:val="0"/>
      <w:marBottom w:val="0"/>
      <w:divBdr>
        <w:top w:val="none" w:sz="0" w:space="0" w:color="auto"/>
        <w:left w:val="none" w:sz="0" w:space="0" w:color="auto"/>
        <w:bottom w:val="none" w:sz="0" w:space="0" w:color="auto"/>
        <w:right w:val="none" w:sz="0" w:space="0" w:color="auto"/>
      </w:divBdr>
    </w:div>
    <w:div w:id="323316518">
      <w:bodyDiv w:val="1"/>
      <w:marLeft w:val="0"/>
      <w:marRight w:val="0"/>
      <w:marTop w:val="0"/>
      <w:marBottom w:val="0"/>
      <w:divBdr>
        <w:top w:val="none" w:sz="0" w:space="0" w:color="auto"/>
        <w:left w:val="none" w:sz="0" w:space="0" w:color="auto"/>
        <w:bottom w:val="none" w:sz="0" w:space="0" w:color="auto"/>
        <w:right w:val="none" w:sz="0" w:space="0" w:color="auto"/>
      </w:divBdr>
    </w:div>
    <w:div w:id="323897513">
      <w:bodyDiv w:val="1"/>
      <w:marLeft w:val="0"/>
      <w:marRight w:val="0"/>
      <w:marTop w:val="0"/>
      <w:marBottom w:val="0"/>
      <w:divBdr>
        <w:top w:val="none" w:sz="0" w:space="0" w:color="auto"/>
        <w:left w:val="none" w:sz="0" w:space="0" w:color="auto"/>
        <w:bottom w:val="none" w:sz="0" w:space="0" w:color="auto"/>
        <w:right w:val="none" w:sz="0" w:space="0" w:color="auto"/>
      </w:divBdr>
    </w:div>
    <w:div w:id="327515006">
      <w:bodyDiv w:val="1"/>
      <w:marLeft w:val="0"/>
      <w:marRight w:val="0"/>
      <w:marTop w:val="0"/>
      <w:marBottom w:val="0"/>
      <w:divBdr>
        <w:top w:val="none" w:sz="0" w:space="0" w:color="auto"/>
        <w:left w:val="none" w:sz="0" w:space="0" w:color="auto"/>
        <w:bottom w:val="none" w:sz="0" w:space="0" w:color="auto"/>
        <w:right w:val="none" w:sz="0" w:space="0" w:color="auto"/>
      </w:divBdr>
    </w:div>
    <w:div w:id="327756510">
      <w:bodyDiv w:val="1"/>
      <w:marLeft w:val="0"/>
      <w:marRight w:val="0"/>
      <w:marTop w:val="0"/>
      <w:marBottom w:val="0"/>
      <w:divBdr>
        <w:top w:val="none" w:sz="0" w:space="0" w:color="auto"/>
        <w:left w:val="none" w:sz="0" w:space="0" w:color="auto"/>
        <w:bottom w:val="none" w:sz="0" w:space="0" w:color="auto"/>
        <w:right w:val="none" w:sz="0" w:space="0" w:color="auto"/>
      </w:divBdr>
    </w:div>
    <w:div w:id="328216767">
      <w:bodyDiv w:val="1"/>
      <w:marLeft w:val="0"/>
      <w:marRight w:val="0"/>
      <w:marTop w:val="0"/>
      <w:marBottom w:val="0"/>
      <w:divBdr>
        <w:top w:val="none" w:sz="0" w:space="0" w:color="auto"/>
        <w:left w:val="none" w:sz="0" w:space="0" w:color="auto"/>
        <w:bottom w:val="none" w:sz="0" w:space="0" w:color="auto"/>
        <w:right w:val="none" w:sz="0" w:space="0" w:color="auto"/>
      </w:divBdr>
    </w:div>
    <w:div w:id="328291826">
      <w:bodyDiv w:val="1"/>
      <w:marLeft w:val="0"/>
      <w:marRight w:val="0"/>
      <w:marTop w:val="0"/>
      <w:marBottom w:val="0"/>
      <w:divBdr>
        <w:top w:val="none" w:sz="0" w:space="0" w:color="auto"/>
        <w:left w:val="none" w:sz="0" w:space="0" w:color="auto"/>
        <w:bottom w:val="none" w:sz="0" w:space="0" w:color="auto"/>
        <w:right w:val="none" w:sz="0" w:space="0" w:color="auto"/>
      </w:divBdr>
    </w:div>
    <w:div w:id="330835179">
      <w:bodyDiv w:val="1"/>
      <w:marLeft w:val="0"/>
      <w:marRight w:val="0"/>
      <w:marTop w:val="0"/>
      <w:marBottom w:val="0"/>
      <w:divBdr>
        <w:top w:val="none" w:sz="0" w:space="0" w:color="auto"/>
        <w:left w:val="none" w:sz="0" w:space="0" w:color="auto"/>
        <w:bottom w:val="none" w:sz="0" w:space="0" w:color="auto"/>
        <w:right w:val="none" w:sz="0" w:space="0" w:color="auto"/>
      </w:divBdr>
    </w:div>
    <w:div w:id="331758149">
      <w:bodyDiv w:val="1"/>
      <w:marLeft w:val="0"/>
      <w:marRight w:val="0"/>
      <w:marTop w:val="0"/>
      <w:marBottom w:val="0"/>
      <w:divBdr>
        <w:top w:val="none" w:sz="0" w:space="0" w:color="auto"/>
        <w:left w:val="none" w:sz="0" w:space="0" w:color="auto"/>
        <w:bottom w:val="none" w:sz="0" w:space="0" w:color="auto"/>
        <w:right w:val="none" w:sz="0" w:space="0" w:color="auto"/>
      </w:divBdr>
    </w:div>
    <w:div w:id="333189337">
      <w:bodyDiv w:val="1"/>
      <w:marLeft w:val="0"/>
      <w:marRight w:val="0"/>
      <w:marTop w:val="0"/>
      <w:marBottom w:val="0"/>
      <w:divBdr>
        <w:top w:val="none" w:sz="0" w:space="0" w:color="auto"/>
        <w:left w:val="none" w:sz="0" w:space="0" w:color="auto"/>
        <w:bottom w:val="none" w:sz="0" w:space="0" w:color="auto"/>
        <w:right w:val="none" w:sz="0" w:space="0" w:color="auto"/>
      </w:divBdr>
    </w:div>
    <w:div w:id="334920390">
      <w:bodyDiv w:val="1"/>
      <w:marLeft w:val="0"/>
      <w:marRight w:val="0"/>
      <w:marTop w:val="0"/>
      <w:marBottom w:val="0"/>
      <w:divBdr>
        <w:top w:val="none" w:sz="0" w:space="0" w:color="auto"/>
        <w:left w:val="none" w:sz="0" w:space="0" w:color="auto"/>
        <w:bottom w:val="none" w:sz="0" w:space="0" w:color="auto"/>
        <w:right w:val="none" w:sz="0" w:space="0" w:color="auto"/>
      </w:divBdr>
    </w:div>
    <w:div w:id="336034023">
      <w:bodyDiv w:val="1"/>
      <w:marLeft w:val="0"/>
      <w:marRight w:val="0"/>
      <w:marTop w:val="0"/>
      <w:marBottom w:val="0"/>
      <w:divBdr>
        <w:top w:val="none" w:sz="0" w:space="0" w:color="auto"/>
        <w:left w:val="none" w:sz="0" w:space="0" w:color="auto"/>
        <w:bottom w:val="none" w:sz="0" w:space="0" w:color="auto"/>
        <w:right w:val="none" w:sz="0" w:space="0" w:color="auto"/>
      </w:divBdr>
    </w:div>
    <w:div w:id="336156554">
      <w:bodyDiv w:val="1"/>
      <w:marLeft w:val="0"/>
      <w:marRight w:val="0"/>
      <w:marTop w:val="0"/>
      <w:marBottom w:val="0"/>
      <w:divBdr>
        <w:top w:val="none" w:sz="0" w:space="0" w:color="auto"/>
        <w:left w:val="none" w:sz="0" w:space="0" w:color="auto"/>
        <w:bottom w:val="none" w:sz="0" w:space="0" w:color="auto"/>
        <w:right w:val="none" w:sz="0" w:space="0" w:color="auto"/>
      </w:divBdr>
    </w:div>
    <w:div w:id="338502888">
      <w:bodyDiv w:val="1"/>
      <w:marLeft w:val="0"/>
      <w:marRight w:val="0"/>
      <w:marTop w:val="0"/>
      <w:marBottom w:val="0"/>
      <w:divBdr>
        <w:top w:val="none" w:sz="0" w:space="0" w:color="auto"/>
        <w:left w:val="none" w:sz="0" w:space="0" w:color="auto"/>
        <w:bottom w:val="none" w:sz="0" w:space="0" w:color="auto"/>
        <w:right w:val="none" w:sz="0" w:space="0" w:color="auto"/>
      </w:divBdr>
    </w:div>
    <w:div w:id="338703351">
      <w:bodyDiv w:val="1"/>
      <w:marLeft w:val="0"/>
      <w:marRight w:val="0"/>
      <w:marTop w:val="0"/>
      <w:marBottom w:val="0"/>
      <w:divBdr>
        <w:top w:val="none" w:sz="0" w:space="0" w:color="auto"/>
        <w:left w:val="none" w:sz="0" w:space="0" w:color="auto"/>
        <w:bottom w:val="none" w:sz="0" w:space="0" w:color="auto"/>
        <w:right w:val="none" w:sz="0" w:space="0" w:color="auto"/>
      </w:divBdr>
    </w:div>
    <w:div w:id="339747450">
      <w:bodyDiv w:val="1"/>
      <w:marLeft w:val="0"/>
      <w:marRight w:val="0"/>
      <w:marTop w:val="0"/>
      <w:marBottom w:val="0"/>
      <w:divBdr>
        <w:top w:val="none" w:sz="0" w:space="0" w:color="auto"/>
        <w:left w:val="none" w:sz="0" w:space="0" w:color="auto"/>
        <w:bottom w:val="none" w:sz="0" w:space="0" w:color="auto"/>
        <w:right w:val="none" w:sz="0" w:space="0" w:color="auto"/>
      </w:divBdr>
    </w:div>
    <w:div w:id="340592071">
      <w:bodyDiv w:val="1"/>
      <w:marLeft w:val="0"/>
      <w:marRight w:val="0"/>
      <w:marTop w:val="0"/>
      <w:marBottom w:val="0"/>
      <w:divBdr>
        <w:top w:val="none" w:sz="0" w:space="0" w:color="auto"/>
        <w:left w:val="none" w:sz="0" w:space="0" w:color="auto"/>
        <w:bottom w:val="none" w:sz="0" w:space="0" w:color="auto"/>
        <w:right w:val="none" w:sz="0" w:space="0" w:color="auto"/>
      </w:divBdr>
    </w:div>
    <w:div w:id="340939159">
      <w:bodyDiv w:val="1"/>
      <w:marLeft w:val="0"/>
      <w:marRight w:val="0"/>
      <w:marTop w:val="0"/>
      <w:marBottom w:val="0"/>
      <w:divBdr>
        <w:top w:val="none" w:sz="0" w:space="0" w:color="auto"/>
        <w:left w:val="none" w:sz="0" w:space="0" w:color="auto"/>
        <w:bottom w:val="none" w:sz="0" w:space="0" w:color="auto"/>
        <w:right w:val="none" w:sz="0" w:space="0" w:color="auto"/>
      </w:divBdr>
    </w:div>
    <w:div w:id="341519261">
      <w:bodyDiv w:val="1"/>
      <w:marLeft w:val="0"/>
      <w:marRight w:val="0"/>
      <w:marTop w:val="0"/>
      <w:marBottom w:val="0"/>
      <w:divBdr>
        <w:top w:val="none" w:sz="0" w:space="0" w:color="auto"/>
        <w:left w:val="none" w:sz="0" w:space="0" w:color="auto"/>
        <w:bottom w:val="none" w:sz="0" w:space="0" w:color="auto"/>
        <w:right w:val="none" w:sz="0" w:space="0" w:color="auto"/>
      </w:divBdr>
    </w:div>
    <w:div w:id="345061551">
      <w:bodyDiv w:val="1"/>
      <w:marLeft w:val="0"/>
      <w:marRight w:val="0"/>
      <w:marTop w:val="0"/>
      <w:marBottom w:val="0"/>
      <w:divBdr>
        <w:top w:val="none" w:sz="0" w:space="0" w:color="auto"/>
        <w:left w:val="none" w:sz="0" w:space="0" w:color="auto"/>
        <w:bottom w:val="none" w:sz="0" w:space="0" w:color="auto"/>
        <w:right w:val="none" w:sz="0" w:space="0" w:color="auto"/>
      </w:divBdr>
    </w:div>
    <w:div w:id="346255823">
      <w:bodyDiv w:val="1"/>
      <w:marLeft w:val="0"/>
      <w:marRight w:val="0"/>
      <w:marTop w:val="0"/>
      <w:marBottom w:val="0"/>
      <w:divBdr>
        <w:top w:val="none" w:sz="0" w:space="0" w:color="auto"/>
        <w:left w:val="none" w:sz="0" w:space="0" w:color="auto"/>
        <w:bottom w:val="none" w:sz="0" w:space="0" w:color="auto"/>
        <w:right w:val="none" w:sz="0" w:space="0" w:color="auto"/>
      </w:divBdr>
    </w:div>
    <w:div w:id="351996247">
      <w:bodyDiv w:val="1"/>
      <w:marLeft w:val="0"/>
      <w:marRight w:val="0"/>
      <w:marTop w:val="0"/>
      <w:marBottom w:val="0"/>
      <w:divBdr>
        <w:top w:val="none" w:sz="0" w:space="0" w:color="auto"/>
        <w:left w:val="none" w:sz="0" w:space="0" w:color="auto"/>
        <w:bottom w:val="none" w:sz="0" w:space="0" w:color="auto"/>
        <w:right w:val="none" w:sz="0" w:space="0" w:color="auto"/>
      </w:divBdr>
    </w:div>
    <w:div w:id="354117286">
      <w:bodyDiv w:val="1"/>
      <w:marLeft w:val="0"/>
      <w:marRight w:val="0"/>
      <w:marTop w:val="0"/>
      <w:marBottom w:val="0"/>
      <w:divBdr>
        <w:top w:val="none" w:sz="0" w:space="0" w:color="auto"/>
        <w:left w:val="none" w:sz="0" w:space="0" w:color="auto"/>
        <w:bottom w:val="none" w:sz="0" w:space="0" w:color="auto"/>
        <w:right w:val="none" w:sz="0" w:space="0" w:color="auto"/>
      </w:divBdr>
    </w:div>
    <w:div w:id="354229814">
      <w:bodyDiv w:val="1"/>
      <w:marLeft w:val="0"/>
      <w:marRight w:val="0"/>
      <w:marTop w:val="0"/>
      <w:marBottom w:val="0"/>
      <w:divBdr>
        <w:top w:val="none" w:sz="0" w:space="0" w:color="auto"/>
        <w:left w:val="none" w:sz="0" w:space="0" w:color="auto"/>
        <w:bottom w:val="none" w:sz="0" w:space="0" w:color="auto"/>
        <w:right w:val="none" w:sz="0" w:space="0" w:color="auto"/>
      </w:divBdr>
    </w:div>
    <w:div w:id="355667083">
      <w:bodyDiv w:val="1"/>
      <w:marLeft w:val="0"/>
      <w:marRight w:val="0"/>
      <w:marTop w:val="0"/>
      <w:marBottom w:val="0"/>
      <w:divBdr>
        <w:top w:val="none" w:sz="0" w:space="0" w:color="auto"/>
        <w:left w:val="none" w:sz="0" w:space="0" w:color="auto"/>
        <w:bottom w:val="none" w:sz="0" w:space="0" w:color="auto"/>
        <w:right w:val="none" w:sz="0" w:space="0" w:color="auto"/>
      </w:divBdr>
    </w:div>
    <w:div w:id="357704140">
      <w:bodyDiv w:val="1"/>
      <w:marLeft w:val="0"/>
      <w:marRight w:val="0"/>
      <w:marTop w:val="0"/>
      <w:marBottom w:val="0"/>
      <w:divBdr>
        <w:top w:val="none" w:sz="0" w:space="0" w:color="auto"/>
        <w:left w:val="none" w:sz="0" w:space="0" w:color="auto"/>
        <w:bottom w:val="none" w:sz="0" w:space="0" w:color="auto"/>
        <w:right w:val="none" w:sz="0" w:space="0" w:color="auto"/>
      </w:divBdr>
    </w:div>
    <w:div w:id="357976465">
      <w:bodyDiv w:val="1"/>
      <w:marLeft w:val="0"/>
      <w:marRight w:val="0"/>
      <w:marTop w:val="0"/>
      <w:marBottom w:val="0"/>
      <w:divBdr>
        <w:top w:val="none" w:sz="0" w:space="0" w:color="auto"/>
        <w:left w:val="none" w:sz="0" w:space="0" w:color="auto"/>
        <w:bottom w:val="none" w:sz="0" w:space="0" w:color="auto"/>
        <w:right w:val="none" w:sz="0" w:space="0" w:color="auto"/>
      </w:divBdr>
    </w:div>
    <w:div w:id="358898421">
      <w:bodyDiv w:val="1"/>
      <w:marLeft w:val="0"/>
      <w:marRight w:val="0"/>
      <w:marTop w:val="0"/>
      <w:marBottom w:val="0"/>
      <w:divBdr>
        <w:top w:val="none" w:sz="0" w:space="0" w:color="auto"/>
        <w:left w:val="none" w:sz="0" w:space="0" w:color="auto"/>
        <w:bottom w:val="none" w:sz="0" w:space="0" w:color="auto"/>
        <w:right w:val="none" w:sz="0" w:space="0" w:color="auto"/>
      </w:divBdr>
    </w:div>
    <w:div w:id="359597759">
      <w:bodyDiv w:val="1"/>
      <w:marLeft w:val="0"/>
      <w:marRight w:val="0"/>
      <w:marTop w:val="0"/>
      <w:marBottom w:val="0"/>
      <w:divBdr>
        <w:top w:val="none" w:sz="0" w:space="0" w:color="auto"/>
        <w:left w:val="none" w:sz="0" w:space="0" w:color="auto"/>
        <w:bottom w:val="none" w:sz="0" w:space="0" w:color="auto"/>
        <w:right w:val="none" w:sz="0" w:space="0" w:color="auto"/>
      </w:divBdr>
    </w:div>
    <w:div w:id="360470551">
      <w:bodyDiv w:val="1"/>
      <w:marLeft w:val="0"/>
      <w:marRight w:val="0"/>
      <w:marTop w:val="0"/>
      <w:marBottom w:val="0"/>
      <w:divBdr>
        <w:top w:val="none" w:sz="0" w:space="0" w:color="auto"/>
        <w:left w:val="none" w:sz="0" w:space="0" w:color="auto"/>
        <w:bottom w:val="none" w:sz="0" w:space="0" w:color="auto"/>
        <w:right w:val="none" w:sz="0" w:space="0" w:color="auto"/>
      </w:divBdr>
    </w:div>
    <w:div w:id="362366035">
      <w:bodyDiv w:val="1"/>
      <w:marLeft w:val="0"/>
      <w:marRight w:val="0"/>
      <w:marTop w:val="0"/>
      <w:marBottom w:val="0"/>
      <w:divBdr>
        <w:top w:val="none" w:sz="0" w:space="0" w:color="auto"/>
        <w:left w:val="none" w:sz="0" w:space="0" w:color="auto"/>
        <w:bottom w:val="none" w:sz="0" w:space="0" w:color="auto"/>
        <w:right w:val="none" w:sz="0" w:space="0" w:color="auto"/>
      </w:divBdr>
    </w:div>
    <w:div w:id="363022384">
      <w:bodyDiv w:val="1"/>
      <w:marLeft w:val="0"/>
      <w:marRight w:val="0"/>
      <w:marTop w:val="0"/>
      <w:marBottom w:val="0"/>
      <w:divBdr>
        <w:top w:val="none" w:sz="0" w:space="0" w:color="auto"/>
        <w:left w:val="none" w:sz="0" w:space="0" w:color="auto"/>
        <w:bottom w:val="none" w:sz="0" w:space="0" w:color="auto"/>
        <w:right w:val="none" w:sz="0" w:space="0" w:color="auto"/>
      </w:divBdr>
    </w:div>
    <w:div w:id="363941873">
      <w:bodyDiv w:val="1"/>
      <w:marLeft w:val="0"/>
      <w:marRight w:val="0"/>
      <w:marTop w:val="0"/>
      <w:marBottom w:val="0"/>
      <w:divBdr>
        <w:top w:val="none" w:sz="0" w:space="0" w:color="auto"/>
        <w:left w:val="none" w:sz="0" w:space="0" w:color="auto"/>
        <w:bottom w:val="none" w:sz="0" w:space="0" w:color="auto"/>
        <w:right w:val="none" w:sz="0" w:space="0" w:color="auto"/>
      </w:divBdr>
    </w:div>
    <w:div w:id="365369825">
      <w:bodyDiv w:val="1"/>
      <w:marLeft w:val="0"/>
      <w:marRight w:val="0"/>
      <w:marTop w:val="0"/>
      <w:marBottom w:val="0"/>
      <w:divBdr>
        <w:top w:val="none" w:sz="0" w:space="0" w:color="auto"/>
        <w:left w:val="none" w:sz="0" w:space="0" w:color="auto"/>
        <w:bottom w:val="none" w:sz="0" w:space="0" w:color="auto"/>
        <w:right w:val="none" w:sz="0" w:space="0" w:color="auto"/>
      </w:divBdr>
    </w:div>
    <w:div w:id="365955204">
      <w:bodyDiv w:val="1"/>
      <w:marLeft w:val="0"/>
      <w:marRight w:val="0"/>
      <w:marTop w:val="0"/>
      <w:marBottom w:val="0"/>
      <w:divBdr>
        <w:top w:val="none" w:sz="0" w:space="0" w:color="auto"/>
        <w:left w:val="none" w:sz="0" w:space="0" w:color="auto"/>
        <w:bottom w:val="none" w:sz="0" w:space="0" w:color="auto"/>
        <w:right w:val="none" w:sz="0" w:space="0" w:color="auto"/>
      </w:divBdr>
    </w:div>
    <w:div w:id="367023666">
      <w:bodyDiv w:val="1"/>
      <w:marLeft w:val="0"/>
      <w:marRight w:val="0"/>
      <w:marTop w:val="0"/>
      <w:marBottom w:val="0"/>
      <w:divBdr>
        <w:top w:val="none" w:sz="0" w:space="0" w:color="auto"/>
        <w:left w:val="none" w:sz="0" w:space="0" w:color="auto"/>
        <w:bottom w:val="none" w:sz="0" w:space="0" w:color="auto"/>
        <w:right w:val="none" w:sz="0" w:space="0" w:color="auto"/>
      </w:divBdr>
    </w:div>
    <w:div w:id="374280208">
      <w:bodyDiv w:val="1"/>
      <w:marLeft w:val="0"/>
      <w:marRight w:val="0"/>
      <w:marTop w:val="0"/>
      <w:marBottom w:val="0"/>
      <w:divBdr>
        <w:top w:val="none" w:sz="0" w:space="0" w:color="auto"/>
        <w:left w:val="none" w:sz="0" w:space="0" w:color="auto"/>
        <w:bottom w:val="none" w:sz="0" w:space="0" w:color="auto"/>
        <w:right w:val="none" w:sz="0" w:space="0" w:color="auto"/>
      </w:divBdr>
    </w:div>
    <w:div w:id="375855022">
      <w:bodyDiv w:val="1"/>
      <w:marLeft w:val="0"/>
      <w:marRight w:val="0"/>
      <w:marTop w:val="0"/>
      <w:marBottom w:val="0"/>
      <w:divBdr>
        <w:top w:val="none" w:sz="0" w:space="0" w:color="auto"/>
        <w:left w:val="none" w:sz="0" w:space="0" w:color="auto"/>
        <w:bottom w:val="none" w:sz="0" w:space="0" w:color="auto"/>
        <w:right w:val="none" w:sz="0" w:space="0" w:color="auto"/>
      </w:divBdr>
    </w:div>
    <w:div w:id="378088006">
      <w:bodyDiv w:val="1"/>
      <w:marLeft w:val="0"/>
      <w:marRight w:val="0"/>
      <w:marTop w:val="0"/>
      <w:marBottom w:val="0"/>
      <w:divBdr>
        <w:top w:val="none" w:sz="0" w:space="0" w:color="auto"/>
        <w:left w:val="none" w:sz="0" w:space="0" w:color="auto"/>
        <w:bottom w:val="none" w:sz="0" w:space="0" w:color="auto"/>
        <w:right w:val="none" w:sz="0" w:space="0" w:color="auto"/>
      </w:divBdr>
    </w:div>
    <w:div w:id="378626658">
      <w:bodyDiv w:val="1"/>
      <w:marLeft w:val="0"/>
      <w:marRight w:val="0"/>
      <w:marTop w:val="0"/>
      <w:marBottom w:val="0"/>
      <w:divBdr>
        <w:top w:val="none" w:sz="0" w:space="0" w:color="auto"/>
        <w:left w:val="none" w:sz="0" w:space="0" w:color="auto"/>
        <w:bottom w:val="none" w:sz="0" w:space="0" w:color="auto"/>
        <w:right w:val="none" w:sz="0" w:space="0" w:color="auto"/>
      </w:divBdr>
    </w:div>
    <w:div w:id="379474772">
      <w:bodyDiv w:val="1"/>
      <w:marLeft w:val="0"/>
      <w:marRight w:val="0"/>
      <w:marTop w:val="0"/>
      <w:marBottom w:val="0"/>
      <w:divBdr>
        <w:top w:val="none" w:sz="0" w:space="0" w:color="auto"/>
        <w:left w:val="none" w:sz="0" w:space="0" w:color="auto"/>
        <w:bottom w:val="none" w:sz="0" w:space="0" w:color="auto"/>
        <w:right w:val="none" w:sz="0" w:space="0" w:color="auto"/>
      </w:divBdr>
    </w:div>
    <w:div w:id="380402987">
      <w:bodyDiv w:val="1"/>
      <w:marLeft w:val="0"/>
      <w:marRight w:val="0"/>
      <w:marTop w:val="0"/>
      <w:marBottom w:val="0"/>
      <w:divBdr>
        <w:top w:val="none" w:sz="0" w:space="0" w:color="auto"/>
        <w:left w:val="none" w:sz="0" w:space="0" w:color="auto"/>
        <w:bottom w:val="none" w:sz="0" w:space="0" w:color="auto"/>
        <w:right w:val="none" w:sz="0" w:space="0" w:color="auto"/>
      </w:divBdr>
    </w:div>
    <w:div w:id="383797725">
      <w:bodyDiv w:val="1"/>
      <w:marLeft w:val="0"/>
      <w:marRight w:val="0"/>
      <w:marTop w:val="0"/>
      <w:marBottom w:val="0"/>
      <w:divBdr>
        <w:top w:val="none" w:sz="0" w:space="0" w:color="auto"/>
        <w:left w:val="none" w:sz="0" w:space="0" w:color="auto"/>
        <w:bottom w:val="none" w:sz="0" w:space="0" w:color="auto"/>
        <w:right w:val="none" w:sz="0" w:space="0" w:color="auto"/>
      </w:divBdr>
    </w:div>
    <w:div w:id="385221471">
      <w:bodyDiv w:val="1"/>
      <w:marLeft w:val="0"/>
      <w:marRight w:val="0"/>
      <w:marTop w:val="0"/>
      <w:marBottom w:val="0"/>
      <w:divBdr>
        <w:top w:val="none" w:sz="0" w:space="0" w:color="auto"/>
        <w:left w:val="none" w:sz="0" w:space="0" w:color="auto"/>
        <w:bottom w:val="none" w:sz="0" w:space="0" w:color="auto"/>
        <w:right w:val="none" w:sz="0" w:space="0" w:color="auto"/>
      </w:divBdr>
    </w:div>
    <w:div w:id="391780155">
      <w:bodyDiv w:val="1"/>
      <w:marLeft w:val="0"/>
      <w:marRight w:val="0"/>
      <w:marTop w:val="0"/>
      <w:marBottom w:val="0"/>
      <w:divBdr>
        <w:top w:val="none" w:sz="0" w:space="0" w:color="auto"/>
        <w:left w:val="none" w:sz="0" w:space="0" w:color="auto"/>
        <w:bottom w:val="none" w:sz="0" w:space="0" w:color="auto"/>
        <w:right w:val="none" w:sz="0" w:space="0" w:color="auto"/>
      </w:divBdr>
    </w:div>
    <w:div w:id="394277748">
      <w:bodyDiv w:val="1"/>
      <w:marLeft w:val="0"/>
      <w:marRight w:val="0"/>
      <w:marTop w:val="0"/>
      <w:marBottom w:val="0"/>
      <w:divBdr>
        <w:top w:val="none" w:sz="0" w:space="0" w:color="auto"/>
        <w:left w:val="none" w:sz="0" w:space="0" w:color="auto"/>
        <w:bottom w:val="none" w:sz="0" w:space="0" w:color="auto"/>
        <w:right w:val="none" w:sz="0" w:space="0" w:color="auto"/>
      </w:divBdr>
    </w:div>
    <w:div w:id="396130352">
      <w:bodyDiv w:val="1"/>
      <w:marLeft w:val="0"/>
      <w:marRight w:val="0"/>
      <w:marTop w:val="0"/>
      <w:marBottom w:val="0"/>
      <w:divBdr>
        <w:top w:val="none" w:sz="0" w:space="0" w:color="auto"/>
        <w:left w:val="none" w:sz="0" w:space="0" w:color="auto"/>
        <w:bottom w:val="none" w:sz="0" w:space="0" w:color="auto"/>
        <w:right w:val="none" w:sz="0" w:space="0" w:color="auto"/>
      </w:divBdr>
    </w:div>
    <w:div w:id="396977888">
      <w:bodyDiv w:val="1"/>
      <w:marLeft w:val="0"/>
      <w:marRight w:val="0"/>
      <w:marTop w:val="0"/>
      <w:marBottom w:val="0"/>
      <w:divBdr>
        <w:top w:val="none" w:sz="0" w:space="0" w:color="auto"/>
        <w:left w:val="none" w:sz="0" w:space="0" w:color="auto"/>
        <w:bottom w:val="none" w:sz="0" w:space="0" w:color="auto"/>
        <w:right w:val="none" w:sz="0" w:space="0" w:color="auto"/>
      </w:divBdr>
    </w:div>
    <w:div w:id="397703314">
      <w:bodyDiv w:val="1"/>
      <w:marLeft w:val="0"/>
      <w:marRight w:val="0"/>
      <w:marTop w:val="0"/>
      <w:marBottom w:val="0"/>
      <w:divBdr>
        <w:top w:val="none" w:sz="0" w:space="0" w:color="auto"/>
        <w:left w:val="none" w:sz="0" w:space="0" w:color="auto"/>
        <w:bottom w:val="none" w:sz="0" w:space="0" w:color="auto"/>
        <w:right w:val="none" w:sz="0" w:space="0" w:color="auto"/>
      </w:divBdr>
    </w:div>
    <w:div w:id="398209733">
      <w:bodyDiv w:val="1"/>
      <w:marLeft w:val="0"/>
      <w:marRight w:val="0"/>
      <w:marTop w:val="0"/>
      <w:marBottom w:val="0"/>
      <w:divBdr>
        <w:top w:val="none" w:sz="0" w:space="0" w:color="auto"/>
        <w:left w:val="none" w:sz="0" w:space="0" w:color="auto"/>
        <w:bottom w:val="none" w:sz="0" w:space="0" w:color="auto"/>
        <w:right w:val="none" w:sz="0" w:space="0" w:color="auto"/>
      </w:divBdr>
    </w:div>
    <w:div w:id="398292191">
      <w:bodyDiv w:val="1"/>
      <w:marLeft w:val="0"/>
      <w:marRight w:val="0"/>
      <w:marTop w:val="0"/>
      <w:marBottom w:val="0"/>
      <w:divBdr>
        <w:top w:val="none" w:sz="0" w:space="0" w:color="auto"/>
        <w:left w:val="none" w:sz="0" w:space="0" w:color="auto"/>
        <w:bottom w:val="none" w:sz="0" w:space="0" w:color="auto"/>
        <w:right w:val="none" w:sz="0" w:space="0" w:color="auto"/>
      </w:divBdr>
    </w:div>
    <w:div w:id="399598180">
      <w:bodyDiv w:val="1"/>
      <w:marLeft w:val="0"/>
      <w:marRight w:val="0"/>
      <w:marTop w:val="0"/>
      <w:marBottom w:val="0"/>
      <w:divBdr>
        <w:top w:val="none" w:sz="0" w:space="0" w:color="auto"/>
        <w:left w:val="none" w:sz="0" w:space="0" w:color="auto"/>
        <w:bottom w:val="none" w:sz="0" w:space="0" w:color="auto"/>
        <w:right w:val="none" w:sz="0" w:space="0" w:color="auto"/>
      </w:divBdr>
    </w:div>
    <w:div w:id="400373525">
      <w:bodyDiv w:val="1"/>
      <w:marLeft w:val="0"/>
      <w:marRight w:val="0"/>
      <w:marTop w:val="0"/>
      <w:marBottom w:val="0"/>
      <w:divBdr>
        <w:top w:val="none" w:sz="0" w:space="0" w:color="auto"/>
        <w:left w:val="none" w:sz="0" w:space="0" w:color="auto"/>
        <w:bottom w:val="none" w:sz="0" w:space="0" w:color="auto"/>
        <w:right w:val="none" w:sz="0" w:space="0" w:color="auto"/>
      </w:divBdr>
    </w:div>
    <w:div w:id="401097914">
      <w:bodyDiv w:val="1"/>
      <w:marLeft w:val="0"/>
      <w:marRight w:val="0"/>
      <w:marTop w:val="0"/>
      <w:marBottom w:val="0"/>
      <w:divBdr>
        <w:top w:val="none" w:sz="0" w:space="0" w:color="auto"/>
        <w:left w:val="none" w:sz="0" w:space="0" w:color="auto"/>
        <w:bottom w:val="none" w:sz="0" w:space="0" w:color="auto"/>
        <w:right w:val="none" w:sz="0" w:space="0" w:color="auto"/>
      </w:divBdr>
    </w:div>
    <w:div w:id="401148271">
      <w:bodyDiv w:val="1"/>
      <w:marLeft w:val="0"/>
      <w:marRight w:val="0"/>
      <w:marTop w:val="0"/>
      <w:marBottom w:val="0"/>
      <w:divBdr>
        <w:top w:val="none" w:sz="0" w:space="0" w:color="auto"/>
        <w:left w:val="none" w:sz="0" w:space="0" w:color="auto"/>
        <w:bottom w:val="none" w:sz="0" w:space="0" w:color="auto"/>
        <w:right w:val="none" w:sz="0" w:space="0" w:color="auto"/>
      </w:divBdr>
    </w:div>
    <w:div w:id="402531769">
      <w:bodyDiv w:val="1"/>
      <w:marLeft w:val="0"/>
      <w:marRight w:val="0"/>
      <w:marTop w:val="0"/>
      <w:marBottom w:val="0"/>
      <w:divBdr>
        <w:top w:val="none" w:sz="0" w:space="0" w:color="auto"/>
        <w:left w:val="none" w:sz="0" w:space="0" w:color="auto"/>
        <w:bottom w:val="none" w:sz="0" w:space="0" w:color="auto"/>
        <w:right w:val="none" w:sz="0" w:space="0" w:color="auto"/>
      </w:divBdr>
    </w:div>
    <w:div w:id="402606711">
      <w:bodyDiv w:val="1"/>
      <w:marLeft w:val="0"/>
      <w:marRight w:val="0"/>
      <w:marTop w:val="0"/>
      <w:marBottom w:val="0"/>
      <w:divBdr>
        <w:top w:val="none" w:sz="0" w:space="0" w:color="auto"/>
        <w:left w:val="none" w:sz="0" w:space="0" w:color="auto"/>
        <w:bottom w:val="none" w:sz="0" w:space="0" w:color="auto"/>
        <w:right w:val="none" w:sz="0" w:space="0" w:color="auto"/>
      </w:divBdr>
    </w:div>
    <w:div w:id="403067628">
      <w:bodyDiv w:val="1"/>
      <w:marLeft w:val="0"/>
      <w:marRight w:val="0"/>
      <w:marTop w:val="0"/>
      <w:marBottom w:val="0"/>
      <w:divBdr>
        <w:top w:val="none" w:sz="0" w:space="0" w:color="auto"/>
        <w:left w:val="none" w:sz="0" w:space="0" w:color="auto"/>
        <w:bottom w:val="none" w:sz="0" w:space="0" w:color="auto"/>
        <w:right w:val="none" w:sz="0" w:space="0" w:color="auto"/>
      </w:divBdr>
    </w:div>
    <w:div w:id="406654813">
      <w:bodyDiv w:val="1"/>
      <w:marLeft w:val="0"/>
      <w:marRight w:val="0"/>
      <w:marTop w:val="0"/>
      <w:marBottom w:val="0"/>
      <w:divBdr>
        <w:top w:val="none" w:sz="0" w:space="0" w:color="auto"/>
        <w:left w:val="none" w:sz="0" w:space="0" w:color="auto"/>
        <w:bottom w:val="none" w:sz="0" w:space="0" w:color="auto"/>
        <w:right w:val="none" w:sz="0" w:space="0" w:color="auto"/>
      </w:divBdr>
    </w:div>
    <w:div w:id="406921135">
      <w:bodyDiv w:val="1"/>
      <w:marLeft w:val="0"/>
      <w:marRight w:val="0"/>
      <w:marTop w:val="0"/>
      <w:marBottom w:val="0"/>
      <w:divBdr>
        <w:top w:val="none" w:sz="0" w:space="0" w:color="auto"/>
        <w:left w:val="none" w:sz="0" w:space="0" w:color="auto"/>
        <w:bottom w:val="none" w:sz="0" w:space="0" w:color="auto"/>
        <w:right w:val="none" w:sz="0" w:space="0" w:color="auto"/>
      </w:divBdr>
    </w:div>
    <w:div w:id="408231040">
      <w:bodyDiv w:val="1"/>
      <w:marLeft w:val="0"/>
      <w:marRight w:val="0"/>
      <w:marTop w:val="0"/>
      <w:marBottom w:val="0"/>
      <w:divBdr>
        <w:top w:val="none" w:sz="0" w:space="0" w:color="auto"/>
        <w:left w:val="none" w:sz="0" w:space="0" w:color="auto"/>
        <w:bottom w:val="none" w:sz="0" w:space="0" w:color="auto"/>
        <w:right w:val="none" w:sz="0" w:space="0" w:color="auto"/>
      </w:divBdr>
    </w:div>
    <w:div w:id="409157995">
      <w:bodyDiv w:val="1"/>
      <w:marLeft w:val="0"/>
      <w:marRight w:val="0"/>
      <w:marTop w:val="0"/>
      <w:marBottom w:val="0"/>
      <w:divBdr>
        <w:top w:val="none" w:sz="0" w:space="0" w:color="auto"/>
        <w:left w:val="none" w:sz="0" w:space="0" w:color="auto"/>
        <w:bottom w:val="none" w:sz="0" w:space="0" w:color="auto"/>
        <w:right w:val="none" w:sz="0" w:space="0" w:color="auto"/>
      </w:divBdr>
    </w:div>
    <w:div w:id="409928106">
      <w:bodyDiv w:val="1"/>
      <w:marLeft w:val="0"/>
      <w:marRight w:val="0"/>
      <w:marTop w:val="0"/>
      <w:marBottom w:val="0"/>
      <w:divBdr>
        <w:top w:val="none" w:sz="0" w:space="0" w:color="auto"/>
        <w:left w:val="none" w:sz="0" w:space="0" w:color="auto"/>
        <w:bottom w:val="none" w:sz="0" w:space="0" w:color="auto"/>
        <w:right w:val="none" w:sz="0" w:space="0" w:color="auto"/>
      </w:divBdr>
    </w:div>
    <w:div w:id="411663176">
      <w:bodyDiv w:val="1"/>
      <w:marLeft w:val="0"/>
      <w:marRight w:val="0"/>
      <w:marTop w:val="0"/>
      <w:marBottom w:val="0"/>
      <w:divBdr>
        <w:top w:val="none" w:sz="0" w:space="0" w:color="auto"/>
        <w:left w:val="none" w:sz="0" w:space="0" w:color="auto"/>
        <w:bottom w:val="none" w:sz="0" w:space="0" w:color="auto"/>
        <w:right w:val="none" w:sz="0" w:space="0" w:color="auto"/>
      </w:divBdr>
    </w:div>
    <w:div w:id="412700424">
      <w:bodyDiv w:val="1"/>
      <w:marLeft w:val="0"/>
      <w:marRight w:val="0"/>
      <w:marTop w:val="0"/>
      <w:marBottom w:val="0"/>
      <w:divBdr>
        <w:top w:val="none" w:sz="0" w:space="0" w:color="auto"/>
        <w:left w:val="none" w:sz="0" w:space="0" w:color="auto"/>
        <w:bottom w:val="none" w:sz="0" w:space="0" w:color="auto"/>
        <w:right w:val="none" w:sz="0" w:space="0" w:color="auto"/>
      </w:divBdr>
    </w:div>
    <w:div w:id="413014140">
      <w:bodyDiv w:val="1"/>
      <w:marLeft w:val="0"/>
      <w:marRight w:val="0"/>
      <w:marTop w:val="0"/>
      <w:marBottom w:val="0"/>
      <w:divBdr>
        <w:top w:val="none" w:sz="0" w:space="0" w:color="auto"/>
        <w:left w:val="none" w:sz="0" w:space="0" w:color="auto"/>
        <w:bottom w:val="none" w:sz="0" w:space="0" w:color="auto"/>
        <w:right w:val="none" w:sz="0" w:space="0" w:color="auto"/>
      </w:divBdr>
    </w:div>
    <w:div w:id="413285484">
      <w:bodyDiv w:val="1"/>
      <w:marLeft w:val="0"/>
      <w:marRight w:val="0"/>
      <w:marTop w:val="0"/>
      <w:marBottom w:val="0"/>
      <w:divBdr>
        <w:top w:val="none" w:sz="0" w:space="0" w:color="auto"/>
        <w:left w:val="none" w:sz="0" w:space="0" w:color="auto"/>
        <w:bottom w:val="none" w:sz="0" w:space="0" w:color="auto"/>
        <w:right w:val="none" w:sz="0" w:space="0" w:color="auto"/>
      </w:divBdr>
    </w:div>
    <w:div w:id="417293424">
      <w:bodyDiv w:val="1"/>
      <w:marLeft w:val="0"/>
      <w:marRight w:val="0"/>
      <w:marTop w:val="0"/>
      <w:marBottom w:val="0"/>
      <w:divBdr>
        <w:top w:val="none" w:sz="0" w:space="0" w:color="auto"/>
        <w:left w:val="none" w:sz="0" w:space="0" w:color="auto"/>
        <w:bottom w:val="none" w:sz="0" w:space="0" w:color="auto"/>
        <w:right w:val="none" w:sz="0" w:space="0" w:color="auto"/>
      </w:divBdr>
    </w:div>
    <w:div w:id="418066800">
      <w:bodyDiv w:val="1"/>
      <w:marLeft w:val="0"/>
      <w:marRight w:val="0"/>
      <w:marTop w:val="0"/>
      <w:marBottom w:val="0"/>
      <w:divBdr>
        <w:top w:val="none" w:sz="0" w:space="0" w:color="auto"/>
        <w:left w:val="none" w:sz="0" w:space="0" w:color="auto"/>
        <w:bottom w:val="none" w:sz="0" w:space="0" w:color="auto"/>
        <w:right w:val="none" w:sz="0" w:space="0" w:color="auto"/>
      </w:divBdr>
    </w:div>
    <w:div w:id="419907370">
      <w:bodyDiv w:val="1"/>
      <w:marLeft w:val="0"/>
      <w:marRight w:val="0"/>
      <w:marTop w:val="0"/>
      <w:marBottom w:val="0"/>
      <w:divBdr>
        <w:top w:val="none" w:sz="0" w:space="0" w:color="auto"/>
        <w:left w:val="none" w:sz="0" w:space="0" w:color="auto"/>
        <w:bottom w:val="none" w:sz="0" w:space="0" w:color="auto"/>
        <w:right w:val="none" w:sz="0" w:space="0" w:color="auto"/>
      </w:divBdr>
    </w:div>
    <w:div w:id="420686923">
      <w:bodyDiv w:val="1"/>
      <w:marLeft w:val="0"/>
      <w:marRight w:val="0"/>
      <w:marTop w:val="0"/>
      <w:marBottom w:val="0"/>
      <w:divBdr>
        <w:top w:val="none" w:sz="0" w:space="0" w:color="auto"/>
        <w:left w:val="none" w:sz="0" w:space="0" w:color="auto"/>
        <w:bottom w:val="none" w:sz="0" w:space="0" w:color="auto"/>
        <w:right w:val="none" w:sz="0" w:space="0" w:color="auto"/>
      </w:divBdr>
    </w:div>
    <w:div w:id="421879570">
      <w:bodyDiv w:val="1"/>
      <w:marLeft w:val="0"/>
      <w:marRight w:val="0"/>
      <w:marTop w:val="0"/>
      <w:marBottom w:val="0"/>
      <w:divBdr>
        <w:top w:val="none" w:sz="0" w:space="0" w:color="auto"/>
        <w:left w:val="none" w:sz="0" w:space="0" w:color="auto"/>
        <w:bottom w:val="none" w:sz="0" w:space="0" w:color="auto"/>
        <w:right w:val="none" w:sz="0" w:space="0" w:color="auto"/>
      </w:divBdr>
    </w:div>
    <w:div w:id="422529283">
      <w:bodyDiv w:val="1"/>
      <w:marLeft w:val="0"/>
      <w:marRight w:val="0"/>
      <w:marTop w:val="0"/>
      <w:marBottom w:val="0"/>
      <w:divBdr>
        <w:top w:val="none" w:sz="0" w:space="0" w:color="auto"/>
        <w:left w:val="none" w:sz="0" w:space="0" w:color="auto"/>
        <w:bottom w:val="none" w:sz="0" w:space="0" w:color="auto"/>
        <w:right w:val="none" w:sz="0" w:space="0" w:color="auto"/>
      </w:divBdr>
    </w:div>
    <w:div w:id="425539523">
      <w:bodyDiv w:val="1"/>
      <w:marLeft w:val="0"/>
      <w:marRight w:val="0"/>
      <w:marTop w:val="0"/>
      <w:marBottom w:val="0"/>
      <w:divBdr>
        <w:top w:val="none" w:sz="0" w:space="0" w:color="auto"/>
        <w:left w:val="none" w:sz="0" w:space="0" w:color="auto"/>
        <w:bottom w:val="none" w:sz="0" w:space="0" w:color="auto"/>
        <w:right w:val="none" w:sz="0" w:space="0" w:color="auto"/>
      </w:divBdr>
    </w:div>
    <w:div w:id="427194879">
      <w:bodyDiv w:val="1"/>
      <w:marLeft w:val="0"/>
      <w:marRight w:val="0"/>
      <w:marTop w:val="0"/>
      <w:marBottom w:val="0"/>
      <w:divBdr>
        <w:top w:val="none" w:sz="0" w:space="0" w:color="auto"/>
        <w:left w:val="none" w:sz="0" w:space="0" w:color="auto"/>
        <w:bottom w:val="none" w:sz="0" w:space="0" w:color="auto"/>
        <w:right w:val="none" w:sz="0" w:space="0" w:color="auto"/>
      </w:divBdr>
    </w:div>
    <w:div w:id="428355993">
      <w:bodyDiv w:val="1"/>
      <w:marLeft w:val="0"/>
      <w:marRight w:val="0"/>
      <w:marTop w:val="0"/>
      <w:marBottom w:val="0"/>
      <w:divBdr>
        <w:top w:val="none" w:sz="0" w:space="0" w:color="auto"/>
        <w:left w:val="none" w:sz="0" w:space="0" w:color="auto"/>
        <w:bottom w:val="none" w:sz="0" w:space="0" w:color="auto"/>
        <w:right w:val="none" w:sz="0" w:space="0" w:color="auto"/>
      </w:divBdr>
    </w:div>
    <w:div w:id="432870617">
      <w:bodyDiv w:val="1"/>
      <w:marLeft w:val="0"/>
      <w:marRight w:val="0"/>
      <w:marTop w:val="0"/>
      <w:marBottom w:val="0"/>
      <w:divBdr>
        <w:top w:val="none" w:sz="0" w:space="0" w:color="auto"/>
        <w:left w:val="none" w:sz="0" w:space="0" w:color="auto"/>
        <w:bottom w:val="none" w:sz="0" w:space="0" w:color="auto"/>
        <w:right w:val="none" w:sz="0" w:space="0" w:color="auto"/>
      </w:divBdr>
    </w:div>
    <w:div w:id="434130818">
      <w:bodyDiv w:val="1"/>
      <w:marLeft w:val="0"/>
      <w:marRight w:val="0"/>
      <w:marTop w:val="0"/>
      <w:marBottom w:val="0"/>
      <w:divBdr>
        <w:top w:val="none" w:sz="0" w:space="0" w:color="auto"/>
        <w:left w:val="none" w:sz="0" w:space="0" w:color="auto"/>
        <w:bottom w:val="none" w:sz="0" w:space="0" w:color="auto"/>
        <w:right w:val="none" w:sz="0" w:space="0" w:color="auto"/>
      </w:divBdr>
    </w:div>
    <w:div w:id="436146475">
      <w:bodyDiv w:val="1"/>
      <w:marLeft w:val="0"/>
      <w:marRight w:val="0"/>
      <w:marTop w:val="0"/>
      <w:marBottom w:val="0"/>
      <w:divBdr>
        <w:top w:val="none" w:sz="0" w:space="0" w:color="auto"/>
        <w:left w:val="none" w:sz="0" w:space="0" w:color="auto"/>
        <w:bottom w:val="none" w:sz="0" w:space="0" w:color="auto"/>
        <w:right w:val="none" w:sz="0" w:space="0" w:color="auto"/>
      </w:divBdr>
    </w:div>
    <w:div w:id="438839786">
      <w:bodyDiv w:val="1"/>
      <w:marLeft w:val="0"/>
      <w:marRight w:val="0"/>
      <w:marTop w:val="0"/>
      <w:marBottom w:val="0"/>
      <w:divBdr>
        <w:top w:val="none" w:sz="0" w:space="0" w:color="auto"/>
        <w:left w:val="none" w:sz="0" w:space="0" w:color="auto"/>
        <w:bottom w:val="none" w:sz="0" w:space="0" w:color="auto"/>
        <w:right w:val="none" w:sz="0" w:space="0" w:color="auto"/>
      </w:divBdr>
    </w:div>
    <w:div w:id="438990009">
      <w:bodyDiv w:val="1"/>
      <w:marLeft w:val="0"/>
      <w:marRight w:val="0"/>
      <w:marTop w:val="0"/>
      <w:marBottom w:val="0"/>
      <w:divBdr>
        <w:top w:val="none" w:sz="0" w:space="0" w:color="auto"/>
        <w:left w:val="none" w:sz="0" w:space="0" w:color="auto"/>
        <w:bottom w:val="none" w:sz="0" w:space="0" w:color="auto"/>
        <w:right w:val="none" w:sz="0" w:space="0" w:color="auto"/>
      </w:divBdr>
    </w:div>
    <w:div w:id="439570069">
      <w:bodyDiv w:val="1"/>
      <w:marLeft w:val="0"/>
      <w:marRight w:val="0"/>
      <w:marTop w:val="0"/>
      <w:marBottom w:val="0"/>
      <w:divBdr>
        <w:top w:val="none" w:sz="0" w:space="0" w:color="auto"/>
        <w:left w:val="none" w:sz="0" w:space="0" w:color="auto"/>
        <w:bottom w:val="none" w:sz="0" w:space="0" w:color="auto"/>
        <w:right w:val="none" w:sz="0" w:space="0" w:color="auto"/>
      </w:divBdr>
    </w:div>
    <w:div w:id="443698939">
      <w:bodyDiv w:val="1"/>
      <w:marLeft w:val="0"/>
      <w:marRight w:val="0"/>
      <w:marTop w:val="0"/>
      <w:marBottom w:val="0"/>
      <w:divBdr>
        <w:top w:val="none" w:sz="0" w:space="0" w:color="auto"/>
        <w:left w:val="none" w:sz="0" w:space="0" w:color="auto"/>
        <w:bottom w:val="none" w:sz="0" w:space="0" w:color="auto"/>
        <w:right w:val="none" w:sz="0" w:space="0" w:color="auto"/>
      </w:divBdr>
    </w:div>
    <w:div w:id="447706295">
      <w:bodyDiv w:val="1"/>
      <w:marLeft w:val="0"/>
      <w:marRight w:val="0"/>
      <w:marTop w:val="0"/>
      <w:marBottom w:val="0"/>
      <w:divBdr>
        <w:top w:val="none" w:sz="0" w:space="0" w:color="auto"/>
        <w:left w:val="none" w:sz="0" w:space="0" w:color="auto"/>
        <w:bottom w:val="none" w:sz="0" w:space="0" w:color="auto"/>
        <w:right w:val="none" w:sz="0" w:space="0" w:color="auto"/>
      </w:divBdr>
    </w:div>
    <w:div w:id="449209279">
      <w:bodyDiv w:val="1"/>
      <w:marLeft w:val="0"/>
      <w:marRight w:val="0"/>
      <w:marTop w:val="0"/>
      <w:marBottom w:val="0"/>
      <w:divBdr>
        <w:top w:val="none" w:sz="0" w:space="0" w:color="auto"/>
        <w:left w:val="none" w:sz="0" w:space="0" w:color="auto"/>
        <w:bottom w:val="none" w:sz="0" w:space="0" w:color="auto"/>
        <w:right w:val="none" w:sz="0" w:space="0" w:color="auto"/>
      </w:divBdr>
    </w:div>
    <w:div w:id="451558016">
      <w:bodyDiv w:val="1"/>
      <w:marLeft w:val="0"/>
      <w:marRight w:val="0"/>
      <w:marTop w:val="0"/>
      <w:marBottom w:val="0"/>
      <w:divBdr>
        <w:top w:val="none" w:sz="0" w:space="0" w:color="auto"/>
        <w:left w:val="none" w:sz="0" w:space="0" w:color="auto"/>
        <w:bottom w:val="none" w:sz="0" w:space="0" w:color="auto"/>
        <w:right w:val="none" w:sz="0" w:space="0" w:color="auto"/>
      </w:divBdr>
    </w:div>
    <w:div w:id="455488212">
      <w:bodyDiv w:val="1"/>
      <w:marLeft w:val="0"/>
      <w:marRight w:val="0"/>
      <w:marTop w:val="0"/>
      <w:marBottom w:val="0"/>
      <w:divBdr>
        <w:top w:val="none" w:sz="0" w:space="0" w:color="auto"/>
        <w:left w:val="none" w:sz="0" w:space="0" w:color="auto"/>
        <w:bottom w:val="none" w:sz="0" w:space="0" w:color="auto"/>
        <w:right w:val="none" w:sz="0" w:space="0" w:color="auto"/>
      </w:divBdr>
    </w:div>
    <w:div w:id="456922677">
      <w:bodyDiv w:val="1"/>
      <w:marLeft w:val="0"/>
      <w:marRight w:val="0"/>
      <w:marTop w:val="0"/>
      <w:marBottom w:val="0"/>
      <w:divBdr>
        <w:top w:val="none" w:sz="0" w:space="0" w:color="auto"/>
        <w:left w:val="none" w:sz="0" w:space="0" w:color="auto"/>
        <w:bottom w:val="none" w:sz="0" w:space="0" w:color="auto"/>
        <w:right w:val="none" w:sz="0" w:space="0" w:color="auto"/>
      </w:divBdr>
    </w:div>
    <w:div w:id="460654392">
      <w:bodyDiv w:val="1"/>
      <w:marLeft w:val="0"/>
      <w:marRight w:val="0"/>
      <w:marTop w:val="0"/>
      <w:marBottom w:val="0"/>
      <w:divBdr>
        <w:top w:val="none" w:sz="0" w:space="0" w:color="auto"/>
        <w:left w:val="none" w:sz="0" w:space="0" w:color="auto"/>
        <w:bottom w:val="none" w:sz="0" w:space="0" w:color="auto"/>
        <w:right w:val="none" w:sz="0" w:space="0" w:color="auto"/>
      </w:divBdr>
    </w:div>
    <w:div w:id="461116811">
      <w:bodyDiv w:val="1"/>
      <w:marLeft w:val="0"/>
      <w:marRight w:val="0"/>
      <w:marTop w:val="0"/>
      <w:marBottom w:val="0"/>
      <w:divBdr>
        <w:top w:val="none" w:sz="0" w:space="0" w:color="auto"/>
        <w:left w:val="none" w:sz="0" w:space="0" w:color="auto"/>
        <w:bottom w:val="none" w:sz="0" w:space="0" w:color="auto"/>
        <w:right w:val="none" w:sz="0" w:space="0" w:color="auto"/>
      </w:divBdr>
    </w:div>
    <w:div w:id="461266630">
      <w:bodyDiv w:val="1"/>
      <w:marLeft w:val="0"/>
      <w:marRight w:val="0"/>
      <w:marTop w:val="0"/>
      <w:marBottom w:val="0"/>
      <w:divBdr>
        <w:top w:val="none" w:sz="0" w:space="0" w:color="auto"/>
        <w:left w:val="none" w:sz="0" w:space="0" w:color="auto"/>
        <w:bottom w:val="none" w:sz="0" w:space="0" w:color="auto"/>
        <w:right w:val="none" w:sz="0" w:space="0" w:color="auto"/>
      </w:divBdr>
    </w:div>
    <w:div w:id="461924643">
      <w:bodyDiv w:val="1"/>
      <w:marLeft w:val="0"/>
      <w:marRight w:val="0"/>
      <w:marTop w:val="0"/>
      <w:marBottom w:val="0"/>
      <w:divBdr>
        <w:top w:val="none" w:sz="0" w:space="0" w:color="auto"/>
        <w:left w:val="none" w:sz="0" w:space="0" w:color="auto"/>
        <w:bottom w:val="none" w:sz="0" w:space="0" w:color="auto"/>
        <w:right w:val="none" w:sz="0" w:space="0" w:color="auto"/>
      </w:divBdr>
    </w:div>
    <w:div w:id="462313237">
      <w:bodyDiv w:val="1"/>
      <w:marLeft w:val="0"/>
      <w:marRight w:val="0"/>
      <w:marTop w:val="0"/>
      <w:marBottom w:val="0"/>
      <w:divBdr>
        <w:top w:val="none" w:sz="0" w:space="0" w:color="auto"/>
        <w:left w:val="none" w:sz="0" w:space="0" w:color="auto"/>
        <w:bottom w:val="none" w:sz="0" w:space="0" w:color="auto"/>
        <w:right w:val="none" w:sz="0" w:space="0" w:color="auto"/>
      </w:divBdr>
    </w:div>
    <w:div w:id="464393041">
      <w:bodyDiv w:val="1"/>
      <w:marLeft w:val="0"/>
      <w:marRight w:val="0"/>
      <w:marTop w:val="0"/>
      <w:marBottom w:val="0"/>
      <w:divBdr>
        <w:top w:val="none" w:sz="0" w:space="0" w:color="auto"/>
        <w:left w:val="none" w:sz="0" w:space="0" w:color="auto"/>
        <w:bottom w:val="none" w:sz="0" w:space="0" w:color="auto"/>
        <w:right w:val="none" w:sz="0" w:space="0" w:color="auto"/>
      </w:divBdr>
    </w:div>
    <w:div w:id="468128213">
      <w:bodyDiv w:val="1"/>
      <w:marLeft w:val="0"/>
      <w:marRight w:val="0"/>
      <w:marTop w:val="0"/>
      <w:marBottom w:val="0"/>
      <w:divBdr>
        <w:top w:val="none" w:sz="0" w:space="0" w:color="auto"/>
        <w:left w:val="none" w:sz="0" w:space="0" w:color="auto"/>
        <w:bottom w:val="none" w:sz="0" w:space="0" w:color="auto"/>
        <w:right w:val="none" w:sz="0" w:space="0" w:color="auto"/>
      </w:divBdr>
    </w:div>
    <w:div w:id="468475967">
      <w:bodyDiv w:val="1"/>
      <w:marLeft w:val="0"/>
      <w:marRight w:val="0"/>
      <w:marTop w:val="0"/>
      <w:marBottom w:val="0"/>
      <w:divBdr>
        <w:top w:val="none" w:sz="0" w:space="0" w:color="auto"/>
        <w:left w:val="none" w:sz="0" w:space="0" w:color="auto"/>
        <w:bottom w:val="none" w:sz="0" w:space="0" w:color="auto"/>
        <w:right w:val="none" w:sz="0" w:space="0" w:color="auto"/>
      </w:divBdr>
    </w:div>
    <w:div w:id="469833743">
      <w:bodyDiv w:val="1"/>
      <w:marLeft w:val="0"/>
      <w:marRight w:val="0"/>
      <w:marTop w:val="0"/>
      <w:marBottom w:val="0"/>
      <w:divBdr>
        <w:top w:val="none" w:sz="0" w:space="0" w:color="auto"/>
        <w:left w:val="none" w:sz="0" w:space="0" w:color="auto"/>
        <w:bottom w:val="none" w:sz="0" w:space="0" w:color="auto"/>
        <w:right w:val="none" w:sz="0" w:space="0" w:color="auto"/>
      </w:divBdr>
    </w:div>
    <w:div w:id="472986960">
      <w:bodyDiv w:val="1"/>
      <w:marLeft w:val="0"/>
      <w:marRight w:val="0"/>
      <w:marTop w:val="0"/>
      <w:marBottom w:val="0"/>
      <w:divBdr>
        <w:top w:val="none" w:sz="0" w:space="0" w:color="auto"/>
        <w:left w:val="none" w:sz="0" w:space="0" w:color="auto"/>
        <w:bottom w:val="none" w:sz="0" w:space="0" w:color="auto"/>
        <w:right w:val="none" w:sz="0" w:space="0" w:color="auto"/>
      </w:divBdr>
    </w:div>
    <w:div w:id="473328971">
      <w:bodyDiv w:val="1"/>
      <w:marLeft w:val="0"/>
      <w:marRight w:val="0"/>
      <w:marTop w:val="0"/>
      <w:marBottom w:val="0"/>
      <w:divBdr>
        <w:top w:val="none" w:sz="0" w:space="0" w:color="auto"/>
        <w:left w:val="none" w:sz="0" w:space="0" w:color="auto"/>
        <w:bottom w:val="none" w:sz="0" w:space="0" w:color="auto"/>
        <w:right w:val="none" w:sz="0" w:space="0" w:color="auto"/>
      </w:divBdr>
    </w:div>
    <w:div w:id="474222721">
      <w:bodyDiv w:val="1"/>
      <w:marLeft w:val="0"/>
      <w:marRight w:val="0"/>
      <w:marTop w:val="0"/>
      <w:marBottom w:val="0"/>
      <w:divBdr>
        <w:top w:val="none" w:sz="0" w:space="0" w:color="auto"/>
        <w:left w:val="none" w:sz="0" w:space="0" w:color="auto"/>
        <w:bottom w:val="none" w:sz="0" w:space="0" w:color="auto"/>
        <w:right w:val="none" w:sz="0" w:space="0" w:color="auto"/>
      </w:divBdr>
    </w:div>
    <w:div w:id="475024571">
      <w:bodyDiv w:val="1"/>
      <w:marLeft w:val="0"/>
      <w:marRight w:val="0"/>
      <w:marTop w:val="0"/>
      <w:marBottom w:val="0"/>
      <w:divBdr>
        <w:top w:val="none" w:sz="0" w:space="0" w:color="auto"/>
        <w:left w:val="none" w:sz="0" w:space="0" w:color="auto"/>
        <w:bottom w:val="none" w:sz="0" w:space="0" w:color="auto"/>
        <w:right w:val="none" w:sz="0" w:space="0" w:color="auto"/>
      </w:divBdr>
    </w:div>
    <w:div w:id="479230972">
      <w:bodyDiv w:val="1"/>
      <w:marLeft w:val="0"/>
      <w:marRight w:val="0"/>
      <w:marTop w:val="0"/>
      <w:marBottom w:val="0"/>
      <w:divBdr>
        <w:top w:val="none" w:sz="0" w:space="0" w:color="auto"/>
        <w:left w:val="none" w:sz="0" w:space="0" w:color="auto"/>
        <w:bottom w:val="none" w:sz="0" w:space="0" w:color="auto"/>
        <w:right w:val="none" w:sz="0" w:space="0" w:color="auto"/>
      </w:divBdr>
    </w:div>
    <w:div w:id="480539300">
      <w:bodyDiv w:val="1"/>
      <w:marLeft w:val="0"/>
      <w:marRight w:val="0"/>
      <w:marTop w:val="0"/>
      <w:marBottom w:val="0"/>
      <w:divBdr>
        <w:top w:val="none" w:sz="0" w:space="0" w:color="auto"/>
        <w:left w:val="none" w:sz="0" w:space="0" w:color="auto"/>
        <w:bottom w:val="none" w:sz="0" w:space="0" w:color="auto"/>
        <w:right w:val="none" w:sz="0" w:space="0" w:color="auto"/>
      </w:divBdr>
    </w:div>
    <w:div w:id="481506888">
      <w:bodyDiv w:val="1"/>
      <w:marLeft w:val="0"/>
      <w:marRight w:val="0"/>
      <w:marTop w:val="0"/>
      <w:marBottom w:val="0"/>
      <w:divBdr>
        <w:top w:val="none" w:sz="0" w:space="0" w:color="auto"/>
        <w:left w:val="none" w:sz="0" w:space="0" w:color="auto"/>
        <w:bottom w:val="none" w:sz="0" w:space="0" w:color="auto"/>
        <w:right w:val="none" w:sz="0" w:space="0" w:color="auto"/>
      </w:divBdr>
    </w:div>
    <w:div w:id="483200703">
      <w:bodyDiv w:val="1"/>
      <w:marLeft w:val="0"/>
      <w:marRight w:val="0"/>
      <w:marTop w:val="0"/>
      <w:marBottom w:val="0"/>
      <w:divBdr>
        <w:top w:val="none" w:sz="0" w:space="0" w:color="auto"/>
        <w:left w:val="none" w:sz="0" w:space="0" w:color="auto"/>
        <w:bottom w:val="none" w:sz="0" w:space="0" w:color="auto"/>
        <w:right w:val="none" w:sz="0" w:space="0" w:color="auto"/>
      </w:divBdr>
    </w:div>
    <w:div w:id="486016414">
      <w:bodyDiv w:val="1"/>
      <w:marLeft w:val="0"/>
      <w:marRight w:val="0"/>
      <w:marTop w:val="0"/>
      <w:marBottom w:val="0"/>
      <w:divBdr>
        <w:top w:val="none" w:sz="0" w:space="0" w:color="auto"/>
        <w:left w:val="none" w:sz="0" w:space="0" w:color="auto"/>
        <w:bottom w:val="none" w:sz="0" w:space="0" w:color="auto"/>
        <w:right w:val="none" w:sz="0" w:space="0" w:color="auto"/>
      </w:divBdr>
    </w:div>
    <w:div w:id="489441545">
      <w:bodyDiv w:val="1"/>
      <w:marLeft w:val="0"/>
      <w:marRight w:val="0"/>
      <w:marTop w:val="0"/>
      <w:marBottom w:val="0"/>
      <w:divBdr>
        <w:top w:val="none" w:sz="0" w:space="0" w:color="auto"/>
        <w:left w:val="none" w:sz="0" w:space="0" w:color="auto"/>
        <w:bottom w:val="none" w:sz="0" w:space="0" w:color="auto"/>
        <w:right w:val="none" w:sz="0" w:space="0" w:color="auto"/>
      </w:divBdr>
    </w:div>
    <w:div w:id="489520443">
      <w:bodyDiv w:val="1"/>
      <w:marLeft w:val="0"/>
      <w:marRight w:val="0"/>
      <w:marTop w:val="0"/>
      <w:marBottom w:val="0"/>
      <w:divBdr>
        <w:top w:val="none" w:sz="0" w:space="0" w:color="auto"/>
        <w:left w:val="none" w:sz="0" w:space="0" w:color="auto"/>
        <w:bottom w:val="none" w:sz="0" w:space="0" w:color="auto"/>
        <w:right w:val="none" w:sz="0" w:space="0" w:color="auto"/>
      </w:divBdr>
    </w:div>
    <w:div w:id="491871918">
      <w:bodyDiv w:val="1"/>
      <w:marLeft w:val="0"/>
      <w:marRight w:val="0"/>
      <w:marTop w:val="0"/>
      <w:marBottom w:val="0"/>
      <w:divBdr>
        <w:top w:val="none" w:sz="0" w:space="0" w:color="auto"/>
        <w:left w:val="none" w:sz="0" w:space="0" w:color="auto"/>
        <w:bottom w:val="none" w:sz="0" w:space="0" w:color="auto"/>
        <w:right w:val="none" w:sz="0" w:space="0" w:color="auto"/>
      </w:divBdr>
    </w:div>
    <w:div w:id="496190443">
      <w:bodyDiv w:val="1"/>
      <w:marLeft w:val="0"/>
      <w:marRight w:val="0"/>
      <w:marTop w:val="0"/>
      <w:marBottom w:val="0"/>
      <w:divBdr>
        <w:top w:val="none" w:sz="0" w:space="0" w:color="auto"/>
        <w:left w:val="none" w:sz="0" w:space="0" w:color="auto"/>
        <w:bottom w:val="none" w:sz="0" w:space="0" w:color="auto"/>
        <w:right w:val="none" w:sz="0" w:space="0" w:color="auto"/>
      </w:divBdr>
    </w:div>
    <w:div w:id="496700409">
      <w:bodyDiv w:val="1"/>
      <w:marLeft w:val="0"/>
      <w:marRight w:val="0"/>
      <w:marTop w:val="0"/>
      <w:marBottom w:val="0"/>
      <w:divBdr>
        <w:top w:val="none" w:sz="0" w:space="0" w:color="auto"/>
        <w:left w:val="none" w:sz="0" w:space="0" w:color="auto"/>
        <w:bottom w:val="none" w:sz="0" w:space="0" w:color="auto"/>
        <w:right w:val="none" w:sz="0" w:space="0" w:color="auto"/>
      </w:divBdr>
    </w:div>
    <w:div w:id="500240118">
      <w:bodyDiv w:val="1"/>
      <w:marLeft w:val="0"/>
      <w:marRight w:val="0"/>
      <w:marTop w:val="0"/>
      <w:marBottom w:val="0"/>
      <w:divBdr>
        <w:top w:val="none" w:sz="0" w:space="0" w:color="auto"/>
        <w:left w:val="none" w:sz="0" w:space="0" w:color="auto"/>
        <w:bottom w:val="none" w:sz="0" w:space="0" w:color="auto"/>
        <w:right w:val="none" w:sz="0" w:space="0" w:color="auto"/>
      </w:divBdr>
    </w:div>
    <w:div w:id="502402097">
      <w:bodyDiv w:val="1"/>
      <w:marLeft w:val="0"/>
      <w:marRight w:val="0"/>
      <w:marTop w:val="0"/>
      <w:marBottom w:val="0"/>
      <w:divBdr>
        <w:top w:val="none" w:sz="0" w:space="0" w:color="auto"/>
        <w:left w:val="none" w:sz="0" w:space="0" w:color="auto"/>
        <w:bottom w:val="none" w:sz="0" w:space="0" w:color="auto"/>
        <w:right w:val="none" w:sz="0" w:space="0" w:color="auto"/>
      </w:divBdr>
    </w:div>
    <w:div w:id="502744761">
      <w:bodyDiv w:val="1"/>
      <w:marLeft w:val="0"/>
      <w:marRight w:val="0"/>
      <w:marTop w:val="0"/>
      <w:marBottom w:val="0"/>
      <w:divBdr>
        <w:top w:val="none" w:sz="0" w:space="0" w:color="auto"/>
        <w:left w:val="none" w:sz="0" w:space="0" w:color="auto"/>
        <w:bottom w:val="none" w:sz="0" w:space="0" w:color="auto"/>
        <w:right w:val="none" w:sz="0" w:space="0" w:color="auto"/>
      </w:divBdr>
    </w:div>
    <w:div w:id="506604923">
      <w:bodyDiv w:val="1"/>
      <w:marLeft w:val="0"/>
      <w:marRight w:val="0"/>
      <w:marTop w:val="0"/>
      <w:marBottom w:val="0"/>
      <w:divBdr>
        <w:top w:val="none" w:sz="0" w:space="0" w:color="auto"/>
        <w:left w:val="none" w:sz="0" w:space="0" w:color="auto"/>
        <w:bottom w:val="none" w:sz="0" w:space="0" w:color="auto"/>
        <w:right w:val="none" w:sz="0" w:space="0" w:color="auto"/>
      </w:divBdr>
    </w:div>
    <w:div w:id="507990924">
      <w:bodyDiv w:val="1"/>
      <w:marLeft w:val="0"/>
      <w:marRight w:val="0"/>
      <w:marTop w:val="0"/>
      <w:marBottom w:val="0"/>
      <w:divBdr>
        <w:top w:val="none" w:sz="0" w:space="0" w:color="auto"/>
        <w:left w:val="none" w:sz="0" w:space="0" w:color="auto"/>
        <w:bottom w:val="none" w:sz="0" w:space="0" w:color="auto"/>
        <w:right w:val="none" w:sz="0" w:space="0" w:color="auto"/>
      </w:divBdr>
    </w:div>
    <w:div w:id="509610643">
      <w:bodyDiv w:val="1"/>
      <w:marLeft w:val="0"/>
      <w:marRight w:val="0"/>
      <w:marTop w:val="0"/>
      <w:marBottom w:val="0"/>
      <w:divBdr>
        <w:top w:val="none" w:sz="0" w:space="0" w:color="auto"/>
        <w:left w:val="none" w:sz="0" w:space="0" w:color="auto"/>
        <w:bottom w:val="none" w:sz="0" w:space="0" w:color="auto"/>
        <w:right w:val="none" w:sz="0" w:space="0" w:color="auto"/>
      </w:divBdr>
    </w:div>
    <w:div w:id="515117710">
      <w:bodyDiv w:val="1"/>
      <w:marLeft w:val="0"/>
      <w:marRight w:val="0"/>
      <w:marTop w:val="0"/>
      <w:marBottom w:val="0"/>
      <w:divBdr>
        <w:top w:val="none" w:sz="0" w:space="0" w:color="auto"/>
        <w:left w:val="none" w:sz="0" w:space="0" w:color="auto"/>
        <w:bottom w:val="none" w:sz="0" w:space="0" w:color="auto"/>
        <w:right w:val="none" w:sz="0" w:space="0" w:color="auto"/>
      </w:divBdr>
    </w:div>
    <w:div w:id="518468226">
      <w:bodyDiv w:val="1"/>
      <w:marLeft w:val="0"/>
      <w:marRight w:val="0"/>
      <w:marTop w:val="0"/>
      <w:marBottom w:val="0"/>
      <w:divBdr>
        <w:top w:val="none" w:sz="0" w:space="0" w:color="auto"/>
        <w:left w:val="none" w:sz="0" w:space="0" w:color="auto"/>
        <w:bottom w:val="none" w:sz="0" w:space="0" w:color="auto"/>
        <w:right w:val="none" w:sz="0" w:space="0" w:color="auto"/>
      </w:divBdr>
    </w:div>
    <w:div w:id="519661636">
      <w:bodyDiv w:val="1"/>
      <w:marLeft w:val="0"/>
      <w:marRight w:val="0"/>
      <w:marTop w:val="0"/>
      <w:marBottom w:val="0"/>
      <w:divBdr>
        <w:top w:val="none" w:sz="0" w:space="0" w:color="auto"/>
        <w:left w:val="none" w:sz="0" w:space="0" w:color="auto"/>
        <w:bottom w:val="none" w:sz="0" w:space="0" w:color="auto"/>
        <w:right w:val="none" w:sz="0" w:space="0" w:color="auto"/>
      </w:divBdr>
    </w:div>
    <w:div w:id="520247376">
      <w:bodyDiv w:val="1"/>
      <w:marLeft w:val="0"/>
      <w:marRight w:val="0"/>
      <w:marTop w:val="0"/>
      <w:marBottom w:val="0"/>
      <w:divBdr>
        <w:top w:val="none" w:sz="0" w:space="0" w:color="auto"/>
        <w:left w:val="none" w:sz="0" w:space="0" w:color="auto"/>
        <w:bottom w:val="none" w:sz="0" w:space="0" w:color="auto"/>
        <w:right w:val="none" w:sz="0" w:space="0" w:color="auto"/>
      </w:divBdr>
    </w:div>
    <w:div w:id="521091308">
      <w:bodyDiv w:val="1"/>
      <w:marLeft w:val="0"/>
      <w:marRight w:val="0"/>
      <w:marTop w:val="0"/>
      <w:marBottom w:val="0"/>
      <w:divBdr>
        <w:top w:val="none" w:sz="0" w:space="0" w:color="auto"/>
        <w:left w:val="none" w:sz="0" w:space="0" w:color="auto"/>
        <w:bottom w:val="none" w:sz="0" w:space="0" w:color="auto"/>
        <w:right w:val="none" w:sz="0" w:space="0" w:color="auto"/>
      </w:divBdr>
    </w:div>
    <w:div w:id="521285705">
      <w:bodyDiv w:val="1"/>
      <w:marLeft w:val="0"/>
      <w:marRight w:val="0"/>
      <w:marTop w:val="0"/>
      <w:marBottom w:val="0"/>
      <w:divBdr>
        <w:top w:val="none" w:sz="0" w:space="0" w:color="auto"/>
        <w:left w:val="none" w:sz="0" w:space="0" w:color="auto"/>
        <w:bottom w:val="none" w:sz="0" w:space="0" w:color="auto"/>
        <w:right w:val="none" w:sz="0" w:space="0" w:color="auto"/>
      </w:divBdr>
    </w:div>
    <w:div w:id="522716952">
      <w:bodyDiv w:val="1"/>
      <w:marLeft w:val="0"/>
      <w:marRight w:val="0"/>
      <w:marTop w:val="0"/>
      <w:marBottom w:val="0"/>
      <w:divBdr>
        <w:top w:val="none" w:sz="0" w:space="0" w:color="auto"/>
        <w:left w:val="none" w:sz="0" w:space="0" w:color="auto"/>
        <w:bottom w:val="none" w:sz="0" w:space="0" w:color="auto"/>
        <w:right w:val="none" w:sz="0" w:space="0" w:color="auto"/>
      </w:divBdr>
    </w:div>
    <w:div w:id="523908572">
      <w:bodyDiv w:val="1"/>
      <w:marLeft w:val="0"/>
      <w:marRight w:val="0"/>
      <w:marTop w:val="0"/>
      <w:marBottom w:val="0"/>
      <w:divBdr>
        <w:top w:val="none" w:sz="0" w:space="0" w:color="auto"/>
        <w:left w:val="none" w:sz="0" w:space="0" w:color="auto"/>
        <w:bottom w:val="none" w:sz="0" w:space="0" w:color="auto"/>
        <w:right w:val="none" w:sz="0" w:space="0" w:color="auto"/>
      </w:divBdr>
    </w:div>
    <w:div w:id="524171028">
      <w:bodyDiv w:val="1"/>
      <w:marLeft w:val="0"/>
      <w:marRight w:val="0"/>
      <w:marTop w:val="0"/>
      <w:marBottom w:val="0"/>
      <w:divBdr>
        <w:top w:val="none" w:sz="0" w:space="0" w:color="auto"/>
        <w:left w:val="none" w:sz="0" w:space="0" w:color="auto"/>
        <w:bottom w:val="none" w:sz="0" w:space="0" w:color="auto"/>
        <w:right w:val="none" w:sz="0" w:space="0" w:color="auto"/>
      </w:divBdr>
    </w:div>
    <w:div w:id="524487860">
      <w:bodyDiv w:val="1"/>
      <w:marLeft w:val="0"/>
      <w:marRight w:val="0"/>
      <w:marTop w:val="0"/>
      <w:marBottom w:val="0"/>
      <w:divBdr>
        <w:top w:val="none" w:sz="0" w:space="0" w:color="auto"/>
        <w:left w:val="none" w:sz="0" w:space="0" w:color="auto"/>
        <w:bottom w:val="none" w:sz="0" w:space="0" w:color="auto"/>
        <w:right w:val="none" w:sz="0" w:space="0" w:color="auto"/>
      </w:divBdr>
    </w:div>
    <w:div w:id="525097865">
      <w:bodyDiv w:val="1"/>
      <w:marLeft w:val="0"/>
      <w:marRight w:val="0"/>
      <w:marTop w:val="0"/>
      <w:marBottom w:val="0"/>
      <w:divBdr>
        <w:top w:val="none" w:sz="0" w:space="0" w:color="auto"/>
        <w:left w:val="none" w:sz="0" w:space="0" w:color="auto"/>
        <w:bottom w:val="none" w:sz="0" w:space="0" w:color="auto"/>
        <w:right w:val="none" w:sz="0" w:space="0" w:color="auto"/>
      </w:divBdr>
    </w:div>
    <w:div w:id="525214059">
      <w:bodyDiv w:val="1"/>
      <w:marLeft w:val="0"/>
      <w:marRight w:val="0"/>
      <w:marTop w:val="0"/>
      <w:marBottom w:val="0"/>
      <w:divBdr>
        <w:top w:val="none" w:sz="0" w:space="0" w:color="auto"/>
        <w:left w:val="none" w:sz="0" w:space="0" w:color="auto"/>
        <w:bottom w:val="none" w:sz="0" w:space="0" w:color="auto"/>
        <w:right w:val="none" w:sz="0" w:space="0" w:color="auto"/>
      </w:divBdr>
    </w:div>
    <w:div w:id="526337417">
      <w:bodyDiv w:val="1"/>
      <w:marLeft w:val="0"/>
      <w:marRight w:val="0"/>
      <w:marTop w:val="0"/>
      <w:marBottom w:val="0"/>
      <w:divBdr>
        <w:top w:val="none" w:sz="0" w:space="0" w:color="auto"/>
        <w:left w:val="none" w:sz="0" w:space="0" w:color="auto"/>
        <w:bottom w:val="none" w:sz="0" w:space="0" w:color="auto"/>
        <w:right w:val="none" w:sz="0" w:space="0" w:color="auto"/>
      </w:divBdr>
    </w:div>
    <w:div w:id="526481185">
      <w:bodyDiv w:val="1"/>
      <w:marLeft w:val="0"/>
      <w:marRight w:val="0"/>
      <w:marTop w:val="0"/>
      <w:marBottom w:val="0"/>
      <w:divBdr>
        <w:top w:val="none" w:sz="0" w:space="0" w:color="auto"/>
        <w:left w:val="none" w:sz="0" w:space="0" w:color="auto"/>
        <w:bottom w:val="none" w:sz="0" w:space="0" w:color="auto"/>
        <w:right w:val="none" w:sz="0" w:space="0" w:color="auto"/>
      </w:divBdr>
    </w:div>
    <w:div w:id="527138614">
      <w:bodyDiv w:val="1"/>
      <w:marLeft w:val="0"/>
      <w:marRight w:val="0"/>
      <w:marTop w:val="0"/>
      <w:marBottom w:val="0"/>
      <w:divBdr>
        <w:top w:val="none" w:sz="0" w:space="0" w:color="auto"/>
        <w:left w:val="none" w:sz="0" w:space="0" w:color="auto"/>
        <w:bottom w:val="none" w:sz="0" w:space="0" w:color="auto"/>
        <w:right w:val="none" w:sz="0" w:space="0" w:color="auto"/>
      </w:divBdr>
    </w:div>
    <w:div w:id="527177722">
      <w:bodyDiv w:val="1"/>
      <w:marLeft w:val="0"/>
      <w:marRight w:val="0"/>
      <w:marTop w:val="0"/>
      <w:marBottom w:val="0"/>
      <w:divBdr>
        <w:top w:val="none" w:sz="0" w:space="0" w:color="auto"/>
        <w:left w:val="none" w:sz="0" w:space="0" w:color="auto"/>
        <w:bottom w:val="none" w:sz="0" w:space="0" w:color="auto"/>
        <w:right w:val="none" w:sz="0" w:space="0" w:color="auto"/>
      </w:divBdr>
    </w:div>
    <w:div w:id="529950464">
      <w:bodyDiv w:val="1"/>
      <w:marLeft w:val="0"/>
      <w:marRight w:val="0"/>
      <w:marTop w:val="0"/>
      <w:marBottom w:val="0"/>
      <w:divBdr>
        <w:top w:val="none" w:sz="0" w:space="0" w:color="auto"/>
        <w:left w:val="none" w:sz="0" w:space="0" w:color="auto"/>
        <w:bottom w:val="none" w:sz="0" w:space="0" w:color="auto"/>
        <w:right w:val="none" w:sz="0" w:space="0" w:color="auto"/>
      </w:divBdr>
    </w:div>
    <w:div w:id="535774927">
      <w:bodyDiv w:val="1"/>
      <w:marLeft w:val="0"/>
      <w:marRight w:val="0"/>
      <w:marTop w:val="0"/>
      <w:marBottom w:val="0"/>
      <w:divBdr>
        <w:top w:val="none" w:sz="0" w:space="0" w:color="auto"/>
        <w:left w:val="none" w:sz="0" w:space="0" w:color="auto"/>
        <w:bottom w:val="none" w:sz="0" w:space="0" w:color="auto"/>
        <w:right w:val="none" w:sz="0" w:space="0" w:color="auto"/>
      </w:divBdr>
    </w:div>
    <w:div w:id="536042456">
      <w:bodyDiv w:val="1"/>
      <w:marLeft w:val="0"/>
      <w:marRight w:val="0"/>
      <w:marTop w:val="0"/>
      <w:marBottom w:val="0"/>
      <w:divBdr>
        <w:top w:val="none" w:sz="0" w:space="0" w:color="auto"/>
        <w:left w:val="none" w:sz="0" w:space="0" w:color="auto"/>
        <w:bottom w:val="none" w:sz="0" w:space="0" w:color="auto"/>
        <w:right w:val="none" w:sz="0" w:space="0" w:color="auto"/>
      </w:divBdr>
    </w:div>
    <w:div w:id="536897935">
      <w:bodyDiv w:val="1"/>
      <w:marLeft w:val="0"/>
      <w:marRight w:val="0"/>
      <w:marTop w:val="0"/>
      <w:marBottom w:val="0"/>
      <w:divBdr>
        <w:top w:val="none" w:sz="0" w:space="0" w:color="auto"/>
        <w:left w:val="none" w:sz="0" w:space="0" w:color="auto"/>
        <w:bottom w:val="none" w:sz="0" w:space="0" w:color="auto"/>
        <w:right w:val="none" w:sz="0" w:space="0" w:color="auto"/>
      </w:divBdr>
    </w:div>
    <w:div w:id="538519407">
      <w:bodyDiv w:val="1"/>
      <w:marLeft w:val="0"/>
      <w:marRight w:val="0"/>
      <w:marTop w:val="0"/>
      <w:marBottom w:val="0"/>
      <w:divBdr>
        <w:top w:val="none" w:sz="0" w:space="0" w:color="auto"/>
        <w:left w:val="none" w:sz="0" w:space="0" w:color="auto"/>
        <w:bottom w:val="none" w:sz="0" w:space="0" w:color="auto"/>
        <w:right w:val="none" w:sz="0" w:space="0" w:color="auto"/>
      </w:divBdr>
    </w:div>
    <w:div w:id="540094029">
      <w:bodyDiv w:val="1"/>
      <w:marLeft w:val="0"/>
      <w:marRight w:val="0"/>
      <w:marTop w:val="0"/>
      <w:marBottom w:val="0"/>
      <w:divBdr>
        <w:top w:val="none" w:sz="0" w:space="0" w:color="auto"/>
        <w:left w:val="none" w:sz="0" w:space="0" w:color="auto"/>
        <w:bottom w:val="none" w:sz="0" w:space="0" w:color="auto"/>
        <w:right w:val="none" w:sz="0" w:space="0" w:color="auto"/>
      </w:divBdr>
    </w:div>
    <w:div w:id="541288212">
      <w:bodyDiv w:val="1"/>
      <w:marLeft w:val="0"/>
      <w:marRight w:val="0"/>
      <w:marTop w:val="0"/>
      <w:marBottom w:val="0"/>
      <w:divBdr>
        <w:top w:val="none" w:sz="0" w:space="0" w:color="auto"/>
        <w:left w:val="none" w:sz="0" w:space="0" w:color="auto"/>
        <w:bottom w:val="none" w:sz="0" w:space="0" w:color="auto"/>
        <w:right w:val="none" w:sz="0" w:space="0" w:color="auto"/>
      </w:divBdr>
    </w:div>
    <w:div w:id="548493904">
      <w:bodyDiv w:val="1"/>
      <w:marLeft w:val="0"/>
      <w:marRight w:val="0"/>
      <w:marTop w:val="0"/>
      <w:marBottom w:val="0"/>
      <w:divBdr>
        <w:top w:val="none" w:sz="0" w:space="0" w:color="auto"/>
        <w:left w:val="none" w:sz="0" w:space="0" w:color="auto"/>
        <w:bottom w:val="none" w:sz="0" w:space="0" w:color="auto"/>
        <w:right w:val="none" w:sz="0" w:space="0" w:color="auto"/>
      </w:divBdr>
    </w:div>
    <w:div w:id="548688400">
      <w:bodyDiv w:val="1"/>
      <w:marLeft w:val="0"/>
      <w:marRight w:val="0"/>
      <w:marTop w:val="0"/>
      <w:marBottom w:val="0"/>
      <w:divBdr>
        <w:top w:val="none" w:sz="0" w:space="0" w:color="auto"/>
        <w:left w:val="none" w:sz="0" w:space="0" w:color="auto"/>
        <w:bottom w:val="none" w:sz="0" w:space="0" w:color="auto"/>
        <w:right w:val="none" w:sz="0" w:space="0" w:color="auto"/>
      </w:divBdr>
    </w:div>
    <w:div w:id="549339224">
      <w:bodyDiv w:val="1"/>
      <w:marLeft w:val="0"/>
      <w:marRight w:val="0"/>
      <w:marTop w:val="0"/>
      <w:marBottom w:val="0"/>
      <w:divBdr>
        <w:top w:val="none" w:sz="0" w:space="0" w:color="auto"/>
        <w:left w:val="none" w:sz="0" w:space="0" w:color="auto"/>
        <w:bottom w:val="none" w:sz="0" w:space="0" w:color="auto"/>
        <w:right w:val="none" w:sz="0" w:space="0" w:color="auto"/>
      </w:divBdr>
    </w:div>
    <w:div w:id="550463210">
      <w:bodyDiv w:val="1"/>
      <w:marLeft w:val="0"/>
      <w:marRight w:val="0"/>
      <w:marTop w:val="0"/>
      <w:marBottom w:val="0"/>
      <w:divBdr>
        <w:top w:val="none" w:sz="0" w:space="0" w:color="auto"/>
        <w:left w:val="none" w:sz="0" w:space="0" w:color="auto"/>
        <w:bottom w:val="none" w:sz="0" w:space="0" w:color="auto"/>
        <w:right w:val="none" w:sz="0" w:space="0" w:color="auto"/>
      </w:divBdr>
    </w:div>
    <w:div w:id="555165506">
      <w:bodyDiv w:val="1"/>
      <w:marLeft w:val="0"/>
      <w:marRight w:val="0"/>
      <w:marTop w:val="0"/>
      <w:marBottom w:val="0"/>
      <w:divBdr>
        <w:top w:val="none" w:sz="0" w:space="0" w:color="auto"/>
        <w:left w:val="none" w:sz="0" w:space="0" w:color="auto"/>
        <w:bottom w:val="none" w:sz="0" w:space="0" w:color="auto"/>
        <w:right w:val="none" w:sz="0" w:space="0" w:color="auto"/>
      </w:divBdr>
    </w:div>
    <w:div w:id="557134705">
      <w:bodyDiv w:val="1"/>
      <w:marLeft w:val="0"/>
      <w:marRight w:val="0"/>
      <w:marTop w:val="0"/>
      <w:marBottom w:val="0"/>
      <w:divBdr>
        <w:top w:val="none" w:sz="0" w:space="0" w:color="auto"/>
        <w:left w:val="none" w:sz="0" w:space="0" w:color="auto"/>
        <w:bottom w:val="none" w:sz="0" w:space="0" w:color="auto"/>
        <w:right w:val="none" w:sz="0" w:space="0" w:color="auto"/>
      </w:divBdr>
    </w:div>
    <w:div w:id="559556021">
      <w:bodyDiv w:val="1"/>
      <w:marLeft w:val="0"/>
      <w:marRight w:val="0"/>
      <w:marTop w:val="0"/>
      <w:marBottom w:val="0"/>
      <w:divBdr>
        <w:top w:val="none" w:sz="0" w:space="0" w:color="auto"/>
        <w:left w:val="none" w:sz="0" w:space="0" w:color="auto"/>
        <w:bottom w:val="none" w:sz="0" w:space="0" w:color="auto"/>
        <w:right w:val="none" w:sz="0" w:space="0" w:color="auto"/>
      </w:divBdr>
    </w:div>
    <w:div w:id="562983684">
      <w:bodyDiv w:val="1"/>
      <w:marLeft w:val="0"/>
      <w:marRight w:val="0"/>
      <w:marTop w:val="0"/>
      <w:marBottom w:val="0"/>
      <w:divBdr>
        <w:top w:val="none" w:sz="0" w:space="0" w:color="auto"/>
        <w:left w:val="none" w:sz="0" w:space="0" w:color="auto"/>
        <w:bottom w:val="none" w:sz="0" w:space="0" w:color="auto"/>
        <w:right w:val="none" w:sz="0" w:space="0" w:color="auto"/>
      </w:divBdr>
    </w:div>
    <w:div w:id="563226523">
      <w:bodyDiv w:val="1"/>
      <w:marLeft w:val="0"/>
      <w:marRight w:val="0"/>
      <w:marTop w:val="0"/>
      <w:marBottom w:val="0"/>
      <w:divBdr>
        <w:top w:val="none" w:sz="0" w:space="0" w:color="auto"/>
        <w:left w:val="none" w:sz="0" w:space="0" w:color="auto"/>
        <w:bottom w:val="none" w:sz="0" w:space="0" w:color="auto"/>
        <w:right w:val="none" w:sz="0" w:space="0" w:color="auto"/>
      </w:divBdr>
    </w:div>
    <w:div w:id="563374732">
      <w:bodyDiv w:val="1"/>
      <w:marLeft w:val="0"/>
      <w:marRight w:val="0"/>
      <w:marTop w:val="0"/>
      <w:marBottom w:val="0"/>
      <w:divBdr>
        <w:top w:val="none" w:sz="0" w:space="0" w:color="auto"/>
        <w:left w:val="none" w:sz="0" w:space="0" w:color="auto"/>
        <w:bottom w:val="none" w:sz="0" w:space="0" w:color="auto"/>
        <w:right w:val="none" w:sz="0" w:space="0" w:color="auto"/>
      </w:divBdr>
    </w:div>
    <w:div w:id="563609794">
      <w:bodyDiv w:val="1"/>
      <w:marLeft w:val="0"/>
      <w:marRight w:val="0"/>
      <w:marTop w:val="0"/>
      <w:marBottom w:val="0"/>
      <w:divBdr>
        <w:top w:val="none" w:sz="0" w:space="0" w:color="auto"/>
        <w:left w:val="none" w:sz="0" w:space="0" w:color="auto"/>
        <w:bottom w:val="none" w:sz="0" w:space="0" w:color="auto"/>
        <w:right w:val="none" w:sz="0" w:space="0" w:color="auto"/>
      </w:divBdr>
    </w:div>
    <w:div w:id="564611824">
      <w:bodyDiv w:val="1"/>
      <w:marLeft w:val="0"/>
      <w:marRight w:val="0"/>
      <w:marTop w:val="0"/>
      <w:marBottom w:val="0"/>
      <w:divBdr>
        <w:top w:val="none" w:sz="0" w:space="0" w:color="auto"/>
        <w:left w:val="none" w:sz="0" w:space="0" w:color="auto"/>
        <w:bottom w:val="none" w:sz="0" w:space="0" w:color="auto"/>
        <w:right w:val="none" w:sz="0" w:space="0" w:color="auto"/>
      </w:divBdr>
    </w:div>
    <w:div w:id="566233005">
      <w:bodyDiv w:val="1"/>
      <w:marLeft w:val="0"/>
      <w:marRight w:val="0"/>
      <w:marTop w:val="0"/>
      <w:marBottom w:val="0"/>
      <w:divBdr>
        <w:top w:val="none" w:sz="0" w:space="0" w:color="auto"/>
        <w:left w:val="none" w:sz="0" w:space="0" w:color="auto"/>
        <w:bottom w:val="none" w:sz="0" w:space="0" w:color="auto"/>
        <w:right w:val="none" w:sz="0" w:space="0" w:color="auto"/>
      </w:divBdr>
    </w:div>
    <w:div w:id="569073180">
      <w:bodyDiv w:val="1"/>
      <w:marLeft w:val="0"/>
      <w:marRight w:val="0"/>
      <w:marTop w:val="0"/>
      <w:marBottom w:val="0"/>
      <w:divBdr>
        <w:top w:val="none" w:sz="0" w:space="0" w:color="auto"/>
        <w:left w:val="none" w:sz="0" w:space="0" w:color="auto"/>
        <w:bottom w:val="none" w:sz="0" w:space="0" w:color="auto"/>
        <w:right w:val="none" w:sz="0" w:space="0" w:color="auto"/>
      </w:divBdr>
    </w:div>
    <w:div w:id="570654572">
      <w:bodyDiv w:val="1"/>
      <w:marLeft w:val="0"/>
      <w:marRight w:val="0"/>
      <w:marTop w:val="0"/>
      <w:marBottom w:val="0"/>
      <w:divBdr>
        <w:top w:val="none" w:sz="0" w:space="0" w:color="auto"/>
        <w:left w:val="none" w:sz="0" w:space="0" w:color="auto"/>
        <w:bottom w:val="none" w:sz="0" w:space="0" w:color="auto"/>
        <w:right w:val="none" w:sz="0" w:space="0" w:color="auto"/>
      </w:divBdr>
    </w:div>
    <w:div w:id="572735723">
      <w:bodyDiv w:val="1"/>
      <w:marLeft w:val="0"/>
      <w:marRight w:val="0"/>
      <w:marTop w:val="0"/>
      <w:marBottom w:val="0"/>
      <w:divBdr>
        <w:top w:val="none" w:sz="0" w:space="0" w:color="auto"/>
        <w:left w:val="none" w:sz="0" w:space="0" w:color="auto"/>
        <w:bottom w:val="none" w:sz="0" w:space="0" w:color="auto"/>
        <w:right w:val="none" w:sz="0" w:space="0" w:color="auto"/>
      </w:divBdr>
    </w:div>
    <w:div w:id="573517504">
      <w:bodyDiv w:val="1"/>
      <w:marLeft w:val="0"/>
      <w:marRight w:val="0"/>
      <w:marTop w:val="0"/>
      <w:marBottom w:val="0"/>
      <w:divBdr>
        <w:top w:val="none" w:sz="0" w:space="0" w:color="auto"/>
        <w:left w:val="none" w:sz="0" w:space="0" w:color="auto"/>
        <w:bottom w:val="none" w:sz="0" w:space="0" w:color="auto"/>
        <w:right w:val="none" w:sz="0" w:space="0" w:color="auto"/>
      </w:divBdr>
    </w:div>
    <w:div w:id="573902290">
      <w:bodyDiv w:val="1"/>
      <w:marLeft w:val="0"/>
      <w:marRight w:val="0"/>
      <w:marTop w:val="0"/>
      <w:marBottom w:val="0"/>
      <w:divBdr>
        <w:top w:val="none" w:sz="0" w:space="0" w:color="auto"/>
        <w:left w:val="none" w:sz="0" w:space="0" w:color="auto"/>
        <w:bottom w:val="none" w:sz="0" w:space="0" w:color="auto"/>
        <w:right w:val="none" w:sz="0" w:space="0" w:color="auto"/>
      </w:divBdr>
    </w:div>
    <w:div w:id="574901184">
      <w:bodyDiv w:val="1"/>
      <w:marLeft w:val="0"/>
      <w:marRight w:val="0"/>
      <w:marTop w:val="0"/>
      <w:marBottom w:val="0"/>
      <w:divBdr>
        <w:top w:val="none" w:sz="0" w:space="0" w:color="auto"/>
        <w:left w:val="none" w:sz="0" w:space="0" w:color="auto"/>
        <w:bottom w:val="none" w:sz="0" w:space="0" w:color="auto"/>
        <w:right w:val="none" w:sz="0" w:space="0" w:color="auto"/>
      </w:divBdr>
    </w:div>
    <w:div w:id="575626205">
      <w:bodyDiv w:val="1"/>
      <w:marLeft w:val="0"/>
      <w:marRight w:val="0"/>
      <w:marTop w:val="0"/>
      <w:marBottom w:val="0"/>
      <w:divBdr>
        <w:top w:val="none" w:sz="0" w:space="0" w:color="auto"/>
        <w:left w:val="none" w:sz="0" w:space="0" w:color="auto"/>
        <w:bottom w:val="none" w:sz="0" w:space="0" w:color="auto"/>
        <w:right w:val="none" w:sz="0" w:space="0" w:color="auto"/>
      </w:divBdr>
    </w:div>
    <w:div w:id="576398100">
      <w:bodyDiv w:val="1"/>
      <w:marLeft w:val="0"/>
      <w:marRight w:val="0"/>
      <w:marTop w:val="0"/>
      <w:marBottom w:val="0"/>
      <w:divBdr>
        <w:top w:val="none" w:sz="0" w:space="0" w:color="auto"/>
        <w:left w:val="none" w:sz="0" w:space="0" w:color="auto"/>
        <w:bottom w:val="none" w:sz="0" w:space="0" w:color="auto"/>
        <w:right w:val="none" w:sz="0" w:space="0" w:color="auto"/>
      </w:divBdr>
    </w:div>
    <w:div w:id="579945202">
      <w:bodyDiv w:val="1"/>
      <w:marLeft w:val="0"/>
      <w:marRight w:val="0"/>
      <w:marTop w:val="0"/>
      <w:marBottom w:val="0"/>
      <w:divBdr>
        <w:top w:val="none" w:sz="0" w:space="0" w:color="auto"/>
        <w:left w:val="none" w:sz="0" w:space="0" w:color="auto"/>
        <w:bottom w:val="none" w:sz="0" w:space="0" w:color="auto"/>
        <w:right w:val="none" w:sz="0" w:space="0" w:color="auto"/>
      </w:divBdr>
    </w:div>
    <w:div w:id="582761950">
      <w:bodyDiv w:val="1"/>
      <w:marLeft w:val="0"/>
      <w:marRight w:val="0"/>
      <w:marTop w:val="0"/>
      <w:marBottom w:val="0"/>
      <w:divBdr>
        <w:top w:val="none" w:sz="0" w:space="0" w:color="auto"/>
        <w:left w:val="none" w:sz="0" w:space="0" w:color="auto"/>
        <w:bottom w:val="none" w:sz="0" w:space="0" w:color="auto"/>
        <w:right w:val="none" w:sz="0" w:space="0" w:color="auto"/>
      </w:divBdr>
    </w:div>
    <w:div w:id="584264696">
      <w:bodyDiv w:val="1"/>
      <w:marLeft w:val="0"/>
      <w:marRight w:val="0"/>
      <w:marTop w:val="0"/>
      <w:marBottom w:val="0"/>
      <w:divBdr>
        <w:top w:val="none" w:sz="0" w:space="0" w:color="auto"/>
        <w:left w:val="none" w:sz="0" w:space="0" w:color="auto"/>
        <w:bottom w:val="none" w:sz="0" w:space="0" w:color="auto"/>
        <w:right w:val="none" w:sz="0" w:space="0" w:color="auto"/>
      </w:divBdr>
    </w:div>
    <w:div w:id="584924100">
      <w:bodyDiv w:val="1"/>
      <w:marLeft w:val="0"/>
      <w:marRight w:val="0"/>
      <w:marTop w:val="0"/>
      <w:marBottom w:val="0"/>
      <w:divBdr>
        <w:top w:val="none" w:sz="0" w:space="0" w:color="auto"/>
        <w:left w:val="none" w:sz="0" w:space="0" w:color="auto"/>
        <w:bottom w:val="none" w:sz="0" w:space="0" w:color="auto"/>
        <w:right w:val="none" w:sz="0" w:space="0" w:color="auto"/>
      </w:divBdr>
    </w:div>
    <w:div w:id="585504596">
      <w:bodyDiv w:val="1"/>
      <w:marLeft w:val="0"/>
      <w:marRight w:val="0"/>
      <w:marTop w:val="0"/>
      <w:marBottom w:val="0"/>
      <w:divBdr>
        <w:top w:val="none" w:sz="0" w:space="0" w:color="auto"/>
        <w:left w:val="none" w:sz="0" w:space="0" w:color="auto"/>
        <w:bottom w:val="none" w:sz="0" w:space="0" w:color="auto"/>
        <w:right w:val="none" w:sz="0" w:space="0" w:color="auto"/>
      </w:divBdr>
    </w:div>
    <w:div w:id="585648789">
      <w:bodyDiv w:val="1"/>
      <w:marLeft w:val="0"/>
      <w:marRight w:val="0"/>
      <w:marTop w:val="0"/>
      <w:marBottom w:val="0"/>
      <w:divBdr>
        <w:top w:val="none" w:sz="0" w:space="0" w:color="auto"/>
        <w:left w:val="none" w:sz="0" w:space="0" w:color="auto"/>
        <w:bottom w:val="none" w:sz="0" w:space="0" w:color="auto"/>
        <w:right w:val="none" w:sz="0" w:space="0" w:color="auto"/>
      </w:divBdr>
    </w:div>
    <w:div w:id="586690120">
      <w:bodyDiv w:val="1"/>
      <w:marLeft w:val="0"/>
      <w:marRight w:val="0"/>
      <w:marTop w:val="0"/>
      <w:marBottom w:val="0"/>
      <w:divBdr>
        <w:top w:val="none" w:sz="0" w:space="0" w:color="auto"/>
        <w:left w:val="none" w:sz="0" w:space="0" w:color="auto"/>
        <w:bottom w:val="none" w:sz="0" w:space="0" w:color="auto"/>
        <w:right w:val="none" w:sz="0" w:space="0" w:color="auto"/>
      </w:divBdr>
    </w:div>
    <w:div w:id="588150572">
      <w:bodyDiv w:val="1"/>
      <w:marLeft w:val="0"/>
      <w:marRight w:val="0"/>
      <w:marTop w:val="0"/>
      <w:marBottom w:val="0"/>
      <w:divBdr>
        <w:top w:val="none" w:sz="0" w:space="0" w:color="auto"/>
        <w:left w:val="none" w:sz="0" w:space="0" w:color="auto"/>
        <w:bottom w:val="none" w:sz="0" w:space="0" w:color="auto"/>
        <w:right w:val="none" w:sz="0" w:space="0" w:color="auto"/>
      </w:divBdr>
    </w:div>
    <w:div w:id="588268170">
      <w:bodyDiv w:val="1"/>
      <w:marLeft w:val="0"/>
      <w:marRight w:val="0"/>
      <w:marTop w:val="0"/>
      <w:marBottom w:val="0"/>
      <w:divBdr>
        <w:top w:val="none" w:sz="0" w:space="0" w:color="auto"/>
        <w:left w:val="none" w:sz="0" w:space="0" w:color="auto"/>
        <w:bottom w:val="none" w:sz="0" w:space="0" w:color="auto"/>
        <w:right w:val="none" w:sz="0" w:space="0" w:color="auto"/>
      </w:divBdr>
    </w:div>
    <w:div w:id="589240114">
      <w:bodyDiv w:val="1"/>
      <w:marLeft w:val="0"/>
      <w:marRight w:val="0"/>
      <w:marTop w:val="0"/>
      <w:marBottom w:val="0"/>
      <w:divBdr>
        <w:top w:val="none" w:sz="0" w:space="0" w:color="auto"/>
        <w:left w:val="none" w:sz="0" w:space="0" w:color="auto"/>
        <w:bottom w:val="none" w:sz="0" w:space="0" w:color="auto"/>
        <w:right w:val="none" w:sz="0" w:space="0" w:color="auto"/>
      </w:divBdr>
    </w:div>
    <w:div w:id="590697252">
      <w:bodyDiv w:val="1"/>
      <w:marLeft w:val="0"/>
      <w:marRight w:val="0"/>
      <w:marTop w:val="0"/>
      <w:marBottom w:val="0"/>
      <w:divBdr>
        <w:top w:val="none" w:sz="0" w:space="0" w:color="auto"/>
        <w:left w:val="none" w:sz="0" w:space="0" w:color="auto"/>
        <w:bottom w:val="none" w:sz="0" w:space="0" w:color="auto"/>
        <w:right w:val="none" w:sz="0" w:space="0" w:color="auto"/>
      </w:divBdr>
    </w:div>
    <w:div w:id="592713511">
      <w:bodyDiv w:val="1"/>
      <w:marLeft w:val="0"/>
      <w:marRight w:val="0"/>
      <w:marTop w:val="0"/>
      <w:marBottom w:val="0"/>
      <w:divBdr>
        <w:top w:val="none" w:sz="0" w:space="0" w:color="auto"/>
        <w:left w:val="none" w:sz="0" w:space="0" w:color="auto"/>
        <w:bottom w:val="none" w:sz="0" w:space="0" w:color="auto"/>
        <w:right w:val="none" w:sz="0" w:space="0" w:color="auto"/>
      </w:divBdr>
    </w:div>
    <w:div w:id="597373905">
      <w:bodyDiv w:val="1"/>
      <w:marLeft w:val="0"/>
      <w:marRight w:val="0"/>
      <w:marTop w:val="0"/>
      <w:marBottom w:val="0"/>
      <w:divBdr>
        <w:top w:val="none" w:sz="0" w:space="0" w:color="auto"/>
        <w:left w:val="none" w:sz="0" w:space="0" w:color="auto"/>
        <w:bottom w:val="none" w:sz="0" w:space="0" w:color="auto"/>
        <w:right w:val="none" w:sz="0" w:space="0" w:color="auto"/>
      </w:divBdr>
    </w:div>
    <w:div w:id="599334705">
      <w:bodyDiv w:val="1"/>
      <w:marLeft w:val="0"/>
      <w:marRight w:val="0"/>
      <w:marTop w:val="0"/>
      <w:marBottom w:val="0"/>
      <w:divBdr>
        <w:top w:val="none" w:sz="0" w:space="0" w:color="auto"/>
        <w:left w:val="none" w:sz="0" w:space="0" w:color="auto"/>
        <w:bottom w:val="none" w:sz="0" w:space="0" w:color="auto"/>
        <w:right w:val="none" w:sz="0" w:space="0" w:color="auto"/>
      </w:divBdr>
    </w:div>
    <w:div w:id="600065579">
      <w:bodyDiv w:val="1"/>
      <w:marLeft w:val="0"/>
      <w:marRight w:val="0"/>
      <w:marTop w:val="0"/>
      <w:marBottom w:val="0"/>
      <w:divBdr>
        <w:top w:val="none" w:sz="0" w:space="0" w:color="auto"/>
        <w:left w:val="none" w:sz="0" w:space="0" w:color="auto"/>
        <w:bottom w:val="none" w:sz="0" w:space="0" w:color="auto"/>
        <w:right w:val="none" w:sz="0" w:space="0" w:color="auto"/>
      </w:divBdr>
    </w:div>
    <w:div w:id="600457590">
      <w:bodyDiv w:val="1"/>
      <w:marLeft w:val="0"/>
      <w:marRight w:val="0"/>
      <w:marTop w:val="0"/>
      <w:marBottom w:val="0"/>
      <w:divBdr>
        <w:top w:val="none" w:sz="0" w:space="0" w:color="auto"/>
        <w:left w:val="none" w:sz="0" w:space="0" w:color="auto"/>
        <w:bottom w:val="none" w:sz="0" w:space="0" w:color="auto"/>
        <w:right w:val="none" w:sz="0" w:space="0" w:color="auto"/>
      </w:divBdr>
    </w:div>
    <w:div w:id="600718984">
      <w:bodyDiv w:val="1"/>
      <w:marLeft w:val="0"/>
      <w:marRight w:val="0"/>
      <w:marTop w:val="0"/>
      <w:marBottom w:val="0"/>
      <w:divBdr>
        <w:top w:val="none" w:sz="0" w:space="0" w:color="auto"/>
        <w:left w:val="none" w:sz="0" w:space="0" w:color="auto"/>
        <w:bottom w:val="none" w:sz="0" w:space="0" w:color="auto"/>
        <w:right w:val="none" w:sz="0" w:space="0" w:color="auto"/>
      </w:divBdr>
    </w:div>
    <w:div w:id="601843744">
      <w:bodyDiv w:val="1"/>
      <w:marLeft w:val="0"/>
      <w:marRight w:val="0"/>
      <w:marTop w:val="0"/>
      <w:marBottom w:val="0"/>
      <w:divBdr>
        <w:top w:val="none" w:sz="0" w:space="0" w:color="auto"/>
        <w:left w:val="none" w:sz="0" w:space="0" w:color="auto"/>
        <w:bottom w:val="none" w:sz="0" w:space="0" w:color="auto"/>
        <w:right w:val="none" w:sz="0" w:space="0" w:color="auto"/>
      </w:divBdr>
    </w:div>
    <w:div w:id="603002854">
      <w:bodyDiv w:val="1"/>
      <w:marLeft w:val="0"/>
      <w:marRight w:val="0"/>
      <w:marTop w:val="0"/>
      <w:marBottom w:val="0"/>
      <w:divBdr>
        <w:top w:val="none" w:sz="0" w:space="0" w:color="auto"/>
        <w:left w:val="none" w:sz="0" w:space="0" w:color="auto"/>
        <w:bottom w:val="none" w:sz="0" w:space="0" w:color="auto"/>
        <w:right w:val="none" w:sz="0" w:space="0" w:color="auto"/>
      </w:divBdr>
    </w:div>
    <w:div w:id="603348668">
      <w:bodyDiv w:val="1"/>
      <w:marLeft w:val="0"/>
      <w:marRight w:val="0"/>
      <w:marTop w:val="0"/>
      <w:marBottom w:val="0"/>
      <w:divBdr>
        <w:top w:val="none" w:sz="0" w:space="0" w:color="auto"/>
        <w:left w:val="none" w:sz="0" w:space="0" w:color="auto"/>
        <w:bottom w:val="none" w:sz="0" w:space="0" w:color="auto"/>
        <w:right w:val="none" w:sz="0" w:space="0" w:color="auto"/>
      </w:divBdr>
    </w:div>
    <w:div w:id="603998548">
      <w:bodyDiv w:val="1"/>
      <w:marLeft w:val="0"/>
      <w:marRight w:val="0"/>
      <w:marTop w:val="0"/>
      <w:marBottom w:val="0"/>
      <w:divBdr>
        <w:top w:val="none" w:sz="0" w:space="0" w:color="auto"/>
        <w:left w:val="none" w:sz="0" w:space="0" w:color="auto"/>
        <w:bottom w:val="none" w:sz="0" w:space="0" w:color="auto"/>
        <w:right w:val="none" w:sz="0" w:space="0" w:color="auto"/>
      </w:divBdr>
    </w:div>
    <w:div w:id="604652848">
      <w:bodyDiv w:val="1"/>
      <w:marLeft w:val="0"/>
      <w:marRight w:val="0"/>
      <w:marTop w:val="0"/>
      <w:marBottom w:val="0"/>
      <w:divBdr>
        <w:top w:val="none" w:sz="0" w:space="0" w:color="auto"/>
        <w:left w:val="none" w:sz="0" w:space="0" w:color="auto"/>
        <w:bottom w:val="none" w:sz="0" w:space="0" w:color="auto"/>
        <w:right w:val="none" w:sz="0" w:space="0" w:color="auto"/>
      </w:divBdr>
    </w:div>
    <w:div w:id="604654204">
      <w:bodyDiv w:val="1"/>
      <w:marLeft w:val="0"/>
      <w:marRight w:val="0"/>
      <w:marTop w:val="0"/>
      <w:marBottom w:val="0"/>
      <w:divBdr>
        <w:top w:val="none" w:sz="0" w:space="0" w:color="auto"/>
        <w:left w:val="none" w:sz="0" w:space="0" w:color="auto"/>
        <w:bottom w:val="none" w:sz="0" w:space="0" w:color="auto"/>
        <w:right w:val="none" w:sz="0" w:space="0" w:color="auto"/>
      </w:divBdr>
    </w:div>
    <w:div w:id="607126894">
      <w:bodyDiv w:val="1"/>
      <w:marLeft w:val="0"/>
      <w:marRight w:val="0"/>
      <w:marTop w:val="0"/>
      <w:marBottom w:val="0"/>
      <w:divBdr>
        <w:top w:val="none" w:sz="0" w:space="0" w:color="auto"/>
        <w:left w:val="none" w:sz="0" w:space="0" w:color="auto"/>
        <w:bottom w:val="none" w:sz="0" w:space="0" w:color="auto"/>
        <w:right w:val="none" w:sz="0" w:space="0" w:color="auto"/>
      </w:divBdr>
    </w:div>
    <w:div w:id="608701057">
      <w:bodyDiv w:val="1"/>
      <w:marLeft w:val="0"/>
      <w:marRight w:val="0"/>
      <w:marTop w:val="0"/>
      <w:marBottom w:val="0"/>
      <w:divBdr>
        <w:top w:val="none" w:sz="0" w:space="0" w:color="auto"/>
        <w:left w:val="none" w:sz="0" w:space="0" w:color="auto"/>
        <w:bottom w:val="none" w:sz="0" w:space="0" w:color="auto"/>
        <w:right w:val="none" w:sz="0" w:space="0" w:color="auto"/>
      </w:divBdr>
    </w:div>
    <w:div w:id="610744769">
      <w:bodyDiv w:val="1"/>
      <w:marLeft w:val="0"/>
      <w:marRight w:val="0"/>
      <w:marTop w:val="0"/>
      <w:marBottom w:val="0"/>
      <w:divBdr>
        <w:top w:val="none" w:sz="0" w:space="0" w:color="auto"/>
        <w:left w:val="none" w:sz="0" w:space="0" w:color="auto"/>
        <w:bottom w:val="none" w:sz="0" w:space="0" w:color="auto"/>
        <w:right w:val="none" w:sz="0" w:space="0" w:color="auto"/>
      </w:divBdr>
    </w:div>
    <w:div w:id="610822985">
      <w:bodyDiv w:val="1"/>
      <w:marLeft w:val="0"/>
      <w:marRight w:val="0"/>
      <w:marTop w:val="0"/>
      <w:marBottom w:val="0"/>
      <w:divBdr>
        <w:top w:val="none" w:sz="0" w:space="0" w:color="auto"/>
        <w:left w:val="none" w:sz="0" w:space="0" w:color="auto"/>
        <w:bottom w:val="none" w:sz="0" w:space="0" w:color="auto"/>
        <w:right w:val="none" w:sz="0" w:space="0" w:color="auto"/>
      </w:divBdr>
    </w:div>
    <w:div w:id="611789996">
      <w:bodyDiv w:val="1"/>
      <w:marLeft w:val="0"/>
      <w:marRight w:val="0"/>
      <w:marTop w:val="0"/>
      <w:marBottom w:val="0"/>
      <w:divBdr>
        <w:top w:val="none" w:sz="0" w:space="0" w:color="auto"/>
        <w:left w:val="none" w:sz="0" w:space="0" w:color="auto"/>
        <w:bottom w:val="none" w:sz="0" w:space="0" w:color="auto"/>
        <w:right w:val="none" w:sz="0" w:space="0" w:color="auto"/>
      </w:divBdr>
    </w:div>
    <w:div w:id="614019109">
      <w:bodyDiv w:val="1"/>
      <w:marLeft w:val="0"/>
      <w:marRight w:val="0"/>
      <w:marTop w:val="0"/>
      <w:marBottom w:val="0"/>
      <w:divBdr>
        <w:top w:val="none" w:sz="0" w:space="0" w:color="auto"/>
        <w:left w:val="none" w:sz="0" w:space="0" w:color="auto"/>
        <w:bottom w:val="none" w:sz="0" w:space="0" w:color="auto"/>
        <w:right w:val="none" w:sz="0" w:space="0" w:color="auto"/>
      </w:divBdr>
    </w:div>
    <w:div w:id="615017816">
      <w:bodyDiv w:val="1"/>
      <w:marLeft w:val="0"/>
      <w:marRight w:val="0"/>
      <w:marTop w:val="0"/>
      <w:marBottom w:val="0"/>
      <w:divBdr>
        <w:top w:val="none" w:sz="0" w:space="0" w:color="auto"/>
        <w:left w:val="none" w:sz="0" w:space="0" w:color="auto"/>
        <w:bottom w:val="none" w:sz="0" w:space="0" w:color="auto"/>
        <w:right w:val="none" w:sz="0" w:space="0" w:color="auto"/>
      </w:divBdr>
    </w:div>
    <w:div w:id="615449609">
      <w:bodyDiv w:val="1"/>
      <w:marLeft w:val="0"/>
      <w:marRight w:val="0"/>
      <w:marTop w:val="0"/>
      <w:marBottom w:val="0"/>
      <w:divBdr>
        <w:top w:val="none" w:sz="0" w:space="0" w:color="auto"/>
        <w:left w:val="none" w:sz="0" w:space="0" w:color="auto"/>
        <w:bottom w:val="none" w:sz="0" w:space="0" w:color="auto"/>
        <w:right w:val="none" w:sz="0" w:space="0" w:color="auto"/>
      </w:divBdr>
    </w:div>
    <w:div w:id="616765260">
      <w:bodyDiv w:val="1"/>
      <w:marLeft w:val="0"/>
      <w:marRight w:val="0"/>
      <w:marTop w:val="0"/>
      <w:marBottom w:val="0"/>
      <w:divBdr>
        <w:top w:val="none" w:sz="0" w:space="0" w:color="auto"/>
        <w:left w:val="none" w:sz="0" w:space="0" w:color="auto"/>
        <w:bottom w:val="none" w:sz="0" w:space="0" w:color="auto"/>
        <w:right w:val="none" w:sz="0" w:space="0" w:color="auto"/>
      </w:divBdr>
    </w:div>
    <w:div w:id="617104191">
      <w:bodyDiv w:val="1"/>
      <w:marLeft w:val="0"/>
      <w:marRight w:val="0"/>
      <w:marTop w:val="0"/>
      <w:marBottom w:val="0"/>
      <w:divBdr>
        <w:top w:val="none" w:sz="0" w:space="0" w:color="auto"/>
        <w:left w:val="none" w:sz="0" w:space="0" w:color="auto"/>
        <w:bottom w:val="none" w:sz="0" w:space="0" w:color="auto"/>
        <w:right w:val="none" w:sz="0" w:space="0" w:color="auto"/>
      </w:divBdr>
    </w:div>
    <w:div w:id="618756301">
      <w:bodyDiv w:val="1"/>
      <w:marLeft w:val="0"/>
      <w:marRight w:val="0"/>
      <w:marTop w:val="0"/>
      <w:marBottom w:val="0"/>
      <w:divBdr>
        <w:top w:val="none" w:sz="0" w:space="0" w:color="auto"/>
        <w:left w:val="none" w:sz="0" w:space="0" w:color="auto"/>
        <w:bottom w:val="none" w:sz="0" w:space="0" w:color="auto"/>
        <w:right w:val="none" w:sz="0" w:space="0" w:color="auto"/>
      </w:divBdr>
    </w:div>
    <w:div w:id="621306787">
      <w:bodyDiv w:val="1"/>
      <w:marLeft w:val="0"/>
      <w:marRight w:val="0"/>
      <w:marTop w:val="0"/>
      <w:marBottom w:val="0"/>
      <w:divBdr>
        <w:top w:val="none" w:sz="0" w:space="0" w:color="auto"/>
        <w:left w:val="none" w:sz="0" w:space="0" w:color="auto"/>
        <w:bottom w:val="none" w:sz="0" w:space="0" w:color="auto"/>
        <w:right w:val="none" w:sz="0" w:space="0" w:color="auto"/>
      </w:divBdr>
    </w:div>
    <w:div w:id="621545459">
      <w:bodyDiv w:val="1"/>
      <w:marLeft w:val="0"/>
      <w:marRight w:val="0"/>
      <w:marTop w:val="0"/>
      <w:marBottom w:val="0"/>
      <w:divBdr>
        <w:top w:val="none" w:sz="0" w:space="0" w:color="auto"/>
        <w:left w:val="none" w:sz="0" w:space="0" w:color="auto"/>
        <w:bottom w:val="none" w:sz="0" w:space="0" w:color="auto"/>
        <w:right w:val="none" w:sz="0" w:space="0" w:color="auto"/>
      </w:divBdr>
    </w:div>
    <w:div w:id="621769529">
      <w:bodyDiv w:val="1"/>
      <w:marLeft w:val="0"/>
      <w:marRight w:val="0"/>
      <w:marTop w:val="0"/>
      <w:marBottom w:val="0"/>
      <w:divBdr>
        <w:top w:val="none" w:sz="0" w:space="0" w:color="auto"/>
        <w:left w:val="none" w:sz="0" w:space="0" w:color="auto"/>
        <w:bottom w:val="none" w:sz="0" w:space="0" w:color="auto"/>
        <w:right w:val="none" w:sz="0" w:space="0" w:color="auto"/>
      </w:divBdr>
    </w:div>
    <w:div w:id="622230443">
      <w:bodyDiv w:val="1"/>
      <w:marLeft w:val="0"/>
      <w:marRight w:val="0"/>
      <w:marTop w:val="0"/>
      <w:marBottom w:val="0"/>
      <w:divBdr>
        <w:top w:val="none" w:sz="0" w:space="0" w:color="auto"/>
        <w:left w:val="none" w:sz="0" w:space="0" w:color="auto"/>
        <w:bottom w:val="none" w:sz="0" w:space="0" w:color="auto"/>
        <w:right w:val="none" w:sz="0" w:space="0" w:color="auto"/>
      </w:divBdr>
    </w:div>
    <w:div w:id="624820973">
      <w:bodyDiv w:val="1"/>
      <w:marLeft w:val="0"/>
      <w:marRight w:val="0"/>
      <w:marTop w:val="0"/>
      <w:marBottom w:val="0"/>
      <w:divBdr>
        <w:top w:val="none" w:sz="0" w:space="0" w:color="auto"/>
        <w:left w:val="none" w:sz="0" w:space="0" w:color="auto"/>
        <w:bottom w:val="none" w:sz="0" w:space="0" w:color="auto"/>
        <w:right w:val="none" w:sz="0" w:space="0" w:color="auto"/>
      </w:divBdr>
    </w:div>
    <w:div w:id="625935163">
      <w:bodyDiv w:val="1"/>
      <w:marLeft w:val="0"/>
      <w:marRight w:val="0"/>
      <w:marTop w:val="0"/>
      <w:marBottom w:val="0"/>
      <w:divBdr>
        <w:top w:val="none" w:sz="0" w:space="0" w:color="auto"/>
        <w:left w:val="none" w:sz="0" w:space="0" w:color="auto"/>
        <w:bottom w:val="none" w:sz="0" w:space="0" w:color="auto"/>
        <w:right w:val="none" w:sz="0" w:space="0" w:color="auto"/>
      </w:divBdr>
    </w:div>
    <w:div w:id="627932807">
      <w:bodyDiv w:val="1"/>
      <w:marLeft w:val="0"/>
      <w:marRight w:val="0"/>
      <w:marTop w:val="0"/>
      <w:marBottom w:val="0"/>
      <w:divBdr>
        <w:top w:val="none" w:sz="0" w:space="0" w:color="auto"/>
        <w:left w:val="none" w:sz="0" w:space="0" w:color="auto"/>
        <w:bottom w:val="none" w:sz="0" w:space="0" w:color="auto"/>
        <w:right w:val="none" w:sz="0" w:space="0" w:color="auto"/>
      </w:divBdr>
    </w:div>
    <w:div w:id="628126285">
      <w:bodyDiv w:val="1"/>
      <w:marLeft w:val="0"/>
      <w:marRight w:val="0"/>
      <w:marTop w:val="0"/>
      <w:marBottom w:val="0"/>
      <w:divBdr>
        <w:top w:val="none" w:sz="0" w:space="0" w:color="auto"/>
        <w:left w:val="none" w:sz="0" w:space="0" w:color="auto"/>
        <w:bottom w:val="none" w:sz="0" w:space="0" w:color="auto"/>
        <w:right w:val="none" w:sz="0" w:space="0" w:color="auto"/>
      </w:divBdr>
    </w:div>
    <w:div w:id="630403364">
      <w:bodyDiv w:val="1"/>
      <w:marLeft w:val="0"/>
      <w:marRight w:val="0"/>
      <w:marTop w:val="0"/>
      <w:marBottom w:val="0"/>
      <w:divBdr>
        <w:top w:val="none" w:sz="0" w:space="0" w:color="auto"/>
        <w:left w:val="none" w:sz="0" w:space="0" w:color="auto"/>
        <w:bottom w:val="none" w:sz="0" w:space="0" w:color="auto"/>
        <w:right w:val="none" w:sz="0" w:space="0" w:color="auto"/>
      </w:divBdr>
    </w:div>
    <w:div w:id="636183760">
      <w:bodyDiv w:val="1"/>
      <w:marLeft w:val="0"/>
      <w:marRight w:val="0"/>
      <w:marTop w:val="0"/>
      <w:marBottom w:val="0"/>
      <w:divBdr>
        <w:top w:val="none" w:sz="0" w:space="0" w:color="auto"/>
        <w:left w:val="none" w:sz="0" w:space="0" w:color="auto"/>
        <w:bottom w:val="none" w:sz="0" w:space="0" w:color="auto"/>
        <w:right w:val="none" w:sz="0" w:space="0" w:color="auto"/>
      </w:divBdr>
    </w:div>
    <w:div w:id="637884039">
      <w:bodyDiv w:val="1"/>
      <w:marLeft w:val="0"/>
      <w:marRight w:val="0"/>
      <w:marTop w:val="0"/>
      <w:marBottom w:val="0"/>
      <w:divBdr>
        <w:top w:val="none" w:sz="0" w:space="0" w:color="auto"/>
        <w:left w:val="none" w:sz="0" w:space="0" w:color="auto"/>
        <w:bottom w:val="none" w:sz="0" w:space="0" w:color="auto"/>
        <w:right w:val="none" w:sz="0" w:space="0" w:color="auto"/>
      </w:divBdr>
    </w:div>
    <w:div w:id="638725286">
      <w:bodyDiv w:val="1"/>
      <w:marLeft w:val="0"/>
      <w:marRight w:val="0"/>
      <w:marTop w:val="0"/>
      <w:marBottom w:val="0"/>
      <w:divBdr>
        <w:top w:val="none" w:sz="0" w:space="0" w:color="auto"/>
        <w:left w:val="none" w:sz="0" w:space="0" w:color="auto"/>
        <w:bottom w:val="none" w:sz="0" w:space="0" w:color="auto"/>
        <w:right w:val="none" w:sz="0" w:space="0" w:color="auto"/>
      </w:divBdr>
    </w:div>
    <w:div w:id="638845310">
      <w:bodyDiv w:val="1"/>
      <w:marLeft w:val="0"/>
      <w:marRight w:val="0"/>
      <w:marTop w:val="0"/>
      <w:marBottom w:val="0"/>
      <w:divBdr>
        <w:top w:val="none" w:sz="0" w:space="0" w:color="auto"/>
        <w:left w:val="none" w:sz="0" w:space="0" w:color="auto"/>
        <w:bottom w:val="none" w:sz="0" w:space="0" w:color="auto"/>
        <w:right w:val="none" w:sz="0" w:space="0" w:color="auto"/>
      </w:divBdr>
    </w:div>
    <w:div w:id="642543289">
      <w:bodyDiv w:val="1"/>
      <w:marLeft w:val="0"/>
      <w:marRight w:val="0"/>
      <w:marTop w:val="0"/>
      <w:marBottom w:val="0"/>
      <w:divBdr>
        <w:top w:val="none" w:sz="0" w:space="0" w:color="auto"/>
        <w:left w:val="none" w:sz="0" w:space="0" w:color="auto"/>
        <w:bottom w:val="none" w:sz="0" w:space="0" w:color="auto"/>
        <w:right w:val="none" w:sz="0" w:space="0" w:color="auto"/>
      </w:divBdr>
    </w:div>
    <w:div w:id="644893959">
      <w:bodyDiv w:val="1"/>
      <w:marLeft w:val="0"/>
      <w:marRight w:val="0"/>
      <w:marTop w:val="0"/>
      <w:marBottom w:val="0"/>
      <w:divBdr>
        <w:top w:val="none" w:sz="0" w:space="0" w:color="auto"/>
        <w:left w:val="none" w:sz="0" w:space="0" w:color="auto"/>
        <w:bottom w:val="none" w:sz="0" w:space="0" w:color="auto"/>
        <w:right w:val="none" w:sz="0" w:space="0" w:color="auto"/>
      </w:divBdr>
    </w:div>
    <w:div w:id="644967137">
      <w:bodyDiv w:val="1"/>
      <w:marLeft w:val="0"/>
      <w:marRight w:val="0"/>
      <w:marTop w:val="0"/>
      <w:marBottom w:val="0"/>
      <w:divBdr>
        <w:top w:val="none" w:sz="0" w:space="0" w:color="auto"/>
        <w:left w:val="none" w:sz="0" w:space="0" w:color="auto"/>
        <w:bottom w:val="none" w:sz="0" w:space="0" w:color="auto"/>
        <w:right w:val="none" w:sz="0" w:space="0" w:color="auto"/>
      </w:divBdr>
    </w:div>
    <w:div w:id="645088416">
      <w:bodyDiv w:val="1"/>
      <w:marLeft w:val="0"/>
      <w:marRight w:val="0"/>
      <w:marTop w:val="0"/>
      <w:marBottom w:val="0"/>
      <w:divBdr>
        <w:top w:val="none" w:sz="0" w:space="0" w:color="auto"/>
        <w:left w:val="none" w:sz="0" w:space="0" w:color="auto"/>
        <w:bottom w:val="none" w:sz="0" w:space="0" w:color="auto"/>
        <w:right w:val="none" w:sz="0" w:space="0" w:color="auto"/>
      </w:divBdr>
    </w:div>
    <w:div w:id="645284610">
      <w:bodyDiv w:val="1"/>
      <w:marLeft w:val="0"/>
      <w:marRight w:val="0"/>
      <w:marTop w:val="0"/>
      <w:marBottom w:val="0"/>
      <w:divBdr>
        <w:top w:val="none" w:sz="0" w:space="0" w:color="auto"/>
        <w:left w:val="none" w:sz="0" w:space="0" w:color="auto"/>
        <w:bottom w:val="none" w:sz="0" w:space="0" w:color="auto"/>
        <w:right w:val="none" w:sz="0" w:space="0" w:color="auto"/>
      </w:divBdr>
    </w:div>
    <w:div w:id="646860346">
      <w:bodyDiv w:val="1"/>
      <w:marLeft w:val="0"/>
      <w:marRight w:val="0"/>
      <w:marTop w:val="0"/>
      <w:marBottom w:val="0"/>
      <w:divBdr>
        <w:top w:val="none" w:sz="0" w:space="0" w:color="auto"/>
        <w:left w:val="none" w:sz="0" w:space="0" w:color="auto"/>
        <w:bottom w:val="none" w:sz="0" w:space="0" w:color="auto"/>
        <w:right w:val="none" w:sz="0" w:space="0" w:color="auto"/>
      </w:divBdr>
    </w:div>
    <w:div w:id="648291949">
      <w:bodyDiv w:val="1"/>
      <w:marLeft w:val="0"/>
      <w:marRight w:val="0"/>
      <w:marTop w:val="0"/>
      <w:marBottom w:val="0"/>
      <w:divBdr>
        <w:top w:val="none" w:sz="0" w:space="0" w:color="auto"/>
        <w:left w:val="none" w:sz="0" w:space="0" w:color="auto"/>
        <w:bottom w:val="none" w:sz="0" w:space="0" w:color="auto"/>
        <w:right w:val="none" w:sz="0" w:space="0" w:color="auto"/>
      </w:divBdr>
    </w:div>
    <w:div w:id="649018302">
      <w:bodyDiv w:val="1"/>
      <w:marLeft w:val="0"/>
      <w:marRight w:val="0"/>
      <w:marTop w:val="0"/>
      <w:marBottom w:val="0"/>
      <w:divBdr>
        <w:top w:val="none" w:sz="0" w:space="0" w:color="auto"/>
        <w:left w:val="none" w:sz="0" w:space="0" w:color="auto"/>
        <w:bottom w:val="none" w:sz="0" w:space="0" w:color="auto"/>
        <w:right w:val="none" w:sz="0" w:space="0" w:color="auto"/>
      </w:divBdr>
    </w:div>
    <w:div w:id="650139170">
      <w:bodyDiv w:val="1"/>
      <w:marLeft w:val="0"/>
      <w:marRight w:val="0"/>
      <w:marTop w:val="0"/>
      <w:marBottom w:val="0"/>
      <w:divBdr>
        <w:top w:val="none" w:sz="0" w:space="0" w:color="auto"/>
        <w:left w:val="none" w:sz="0" w:space="0" w:color="auto"/>
        <w:bottom w:val="none" w:sz="0" w:space="0" w:color="auto"/>
        <w:right w:val="none" w:sz="0" w:space="0" w:color="auto"/>
      </w:divBdr>
    </w:div>
    <w:div w:id="650477395">
      <w:bodyDiv w:val="1"/>
      <w:marLeft w:val="0"/>
      <w:marRight w:val="0"/>
      <w:marTop w:val="0"/>
      <w:marBottom w:val="0"/>
      <w:divBdr>
        <w:top w:val="none" w:sz="0" w:space="0" w:color="auto"/>
        <w:left w:val="none" w:sz="0" w:space="0" w:color="auto"/>
        <w:bottom w:val="none" w:sz="0" w:space="0" w:color="auto"/>
        <w:right w:val="none" w:sz="0" w:space="0" w:color="auto"/>
      </w:divBdr>
    </w:div>
    <w:div w:id="651716619">
      <w:bodyDiv w:val="1"/>
      <w:marLeft w:val="0"/>
      <w:marRight w:val="0"/>
      <w:marTop w:val="0"/>
      <w:marBottom w:val="0"/>
      <w:divBdr>
        <w:top w:val="none" w:sz="0" w:space="0" w:color="auto"/>
        <w:left w:val="none" w:sz="0" w:space="0" w:color="auto"/>
        <w:bottom w:val="none" w:sz="0" w:space="0" w:color="auto"/>
        <w:right w:val="none" w:sz="0" w:space="0" w:color="auto"/>
      </w:divBdr>
    </w:div>
    <w:div w:id="657617075">
      <w:bodyDiv w:val="1"/>
      <w:marLeft w:val="0"/>
      <w:marRight w:val="0"/>
      <w:marTop w:val="0"/>
      <w:marBottom w:val="0"/>
      <w:divBdr>
        <w:top w:val="none" w:sz="0" w:space="0" w:color="auto"/>
        <w:left w:val="none" w:sz="0" w:space="0" w:color="auto"/>
        <w:bottom w:val="none" w:sz="0" w:space="0" w:color="auto"/>
        <w:right w:val="none" w:sz="0" w:space="0" w:color="auto"/>
      </w:divBdr>
    </w:div>
    <w:div w:id="659431865">
      <w:bodyDiv w:val="1"/>
      <w:marLeft w:val="0"/>
      <w:marRight w:val="0"/>
      <w:marTop w:val="0"/>
      <w:marBottom w:val="0"/>
      <w:divBdr>
        <w:top w:val="none" w:sz="0" w:space="0" w:color="auto"/>
        <w:left w:val="none" w:sz="0" w:space="0" w:color="auto"/>
        <w:bottom w:val="none" w:sz="0" w:space="0" w:color="auto"/>
        <w:right w:val="none" w:sz="0" w:space="0" w:color="auto"/>
      </w:divBdr>
    </w:div>
    <w:div w:id="660886487">
      <w:bodyDiv w:val="1"/>
      <w:marLeft w:val="0"/>
      <w:marRight w:val="0"/>
      <w:marTop w:val="0"/>
      <w:marBottom w:val="0"/>
      <w:divBdr>
        <w:top w:val="none" w:sz="0" w:space="0" w:color="auto"/>
        <w:left w:val="none" w:sz="0" w:space="0" w:color="auto"/>
        <w:bottom w:val="none" w:sz="0" w:space="0" w:color="auto"/>
        <w:right w:val="none" w:sz="0" w:space="0" w:color="auto"/>
      </w:divBdr>
    </w:div>
    <w:div w:id="662511330">
      <w:bodyDiv w:val="1"/>
      <w:marLeft w:val="0"/>
      <w:marRight w:val="0"/>
      <w:marTop w:val="0"/>
      <w:marBottom w:val="0"/>
      <w:divBdr>
        <w:top w:val="none" w:sz="0" w:space="0" w:color="auto"/>
        <w:left w:val="none" w:sz="0" w:space="0" w:color="auto"/>
        <w:bottom w:val="none" w:sz="0" w:space="0" w:color="auto"/>
        <w:right w:val="none" w:sz="0" w:space="0" w:color="auto"/>
      </w:divBdr>
    </w:div>
    <w:div w:id="664430374">
      <w:bodyDiv w:val="1"/>
      <w:marLeft w:val="0"/>
      <w:marRight w:val="0"/>
      <w:marTop w:val="0"/>
      <w:marBottom w:val="0"/>
      <w:divBdr>
        <w:top w:val="none" w:sz="0" w:space="0" w:color="auto"/>
        <w:left w:val="none" w:sz="0" w:space="0" w:color="auto"/>
        <w:bottom w:val="none" w:sz="0" w:space="0" w:color="auto"/>
        <w:right w:val="none" w:sz="0" w:space="0" w:color="auto"/>
      </w:divBdr>
    </w:div>
    <w:div w:id="668751134">
      <w:bodyDiv w:val="1"/>
      <w:marLeft w:val="0"/>
      <w:marRight w:val="0"/>
      <w:marTop w:val="0"/>
      <w:marBottom w:val="0"/>
      <w:divBdr>
        <w:top w:val="none" w:sz="0" w:space="0" w:color="auto"/>
        <w:left w:val="none" w:sz="0" w:space="0" w:color="auto"/>
        <w:bottom w:val="none" w:sz="0" w:space="0" w:color="auto"/>
        <w:right w:val="none" w:sz="0" w:space="0" w:color="auto"/>
      </w:divBdr>
    </w:div>
    <w:div w:id="670178414">
      <w:bodyDiv w:val="1"/>
      <w:marLeft w:val="0"/>
      <w:marRight w:val="0"/>
      <w:marTop w:val="0"/>
      <w:marBottom w:val="0"/>
      <w:divBdr>
        <w:top w:val="none" w:sz="0" w:space="0" w:color="auto"/>
        <w:left w:val="none" w:sz="0" w:space="0" w:color="auto"/>
        <w:bottom w:val="none" w:sz="0" w:space="0" w:color="auto"/>
        <w:right w:val="none" w:sz="0" w:space="0" w:color="auto"/>
      </w:divBdr>
    </w:div>
    <w:div w:id="671416625">
      <w:bodyDiv w:val="1"/>
      <w:marLeft w:val="0"/>
      <w:marRight w:val="0"/>
      <w:marTop w:val="0"/>
      <w:marBottom w:val="0"/>
      <w:divBdr>
        <w:top w:val="none" w:sz="0" w:space="0" w:color="auto"/>
        <w:left w:val="none" w:sz="0" w:space="0" w:color="auto"/>
        <w:bottom w:val="none" w:sz="0" w:space="0" w:color="auto"/>
        <w:right w:val="none" w:sz="0" w:space="0" w:color="auto"/>
      </w:divBdr>
    </w:div>
    <w:div w:id="673731284">
      <w:bodyDiv w:val="1"/>
      <w:marLeft w:val="0"/>
      <w:marRight w:val="0"/>
      <w:marTop w:val="0"/>
      <w:marBottom w:val="0"/>
      <w:divBdr>
        <w:top w:val="none" w:sz="0" w:space="0" w:color="auto"/>
        <w:left w:val="none" w:sz="0" w:space="0" w:color="auto"/>
        <w:bottom w:val="none" w:sz="0" w:space="0" w:color="auto"/>
        <w:right w:val="none" w:sz="0" w:space="0" w:color="auto"/>
      </w:divBdr>
    </w:div>
    <w:div w:id="674914392">
      <w:bodyDiv w:val="1"/>
      <w:marLeft w:val="0"/>
      <w:marRight w:val="0"/>
      <w:marTop w:val="0"/>
      <w:marBottom w:val="0"/>
      <w:divBdr>
        <w:top w:val="none" w:sz="0" w:space="0" w:color="auto"/>
        <w:left w:val="none" w:sz="0" w:space="0" w:color="auto"/>
        <w:bottom w:val="none" w:sz="0" w:space="0" w:color="auto"/>
        <w:right w:val="none" w:sz="0" w:space="0" w:color="auto"/>
      </w:divBdr>
    </w:div>
    <w:div w:id="676611712">
      <w:bodyDiv w:val="1"/>
      <w:marLeft w:val="0"/>
      <w:marRight w:val="0"/>
      <w:marTop w:val="0"/>
      <w:marBottom w:val="0"/>
      <w:divBdr>
        <w:top w:val="none" w:sz="0" w:space="0" w:color="auto"/>
        <w:left w:val="none" w:sz="0" w:space="0" w:color="auto"/>
        <w:bottom w:val="none" w:sz="0" w:space="0" w:color="auto"/>
        <w:right w:val="none" w:sz="0" w:space="0" w:color="auto"/>
      </w:divBdr>
    </w:div>
    <w:div w:id="676615909">
      <w:bodyDiv w:val="1"/>
      <w:marLeft w:val="0"/>
      <w:marRight w:val="0"/>
      <w:marTop w:val="0"/>
      <w:marBottom w:val="0"/>
      <w:divBdr>
        <w:top w:val="none" w:sz="0" w:space="0" w:color="auto"/>
        <w:left w:val="none" w:sz="0" w:space="0" w:color="auto"/>
        <w:bottom w:val="none" w:sz="0" w:space="0" w:color="auto"/>
        <w:right w:val="none" w:sz="0" w:space="0" w:color="auto"/>
      </w:divBdr>
    </w:div>
    <w:div w:id="678121970">
      <w:bodyDiv w:val="1"/>
      <w:marLeft w:val="0"/>
      <w:marRight w:val="0"/>
      <w:marTop w:val="0"/>
      <w:marBottom w:val="0"/>
      <w:divBdr>
        <w:top w:val="none" w:sz="0" w:space="0" w:color="auto"/>
        <w:left w:val="none" w:sz="0" w:space="0" w:color="auto"/>
        <w:bottom w:val="none" w:sz="0" w:space="0" w:color="auto"/>
        <w:right w:val="none" w:sz="0" w:space="0" w:color="auto"/>
      </w:divBdr>
    </w:div>
    <w:div w:id="679310460">
      <w:bodyDiv w:val="1"/>
      <w:marLeft w:val="0"/>
      <w:marRight w:val="0"/>
      <w:marTop w:val="0"/>
      <w:marBottom w:val="0"/>
      <w:divBdr>
        <w:top w:val="none" w:sz="0" w:space="0" w:color="auto"/>
        <w:left w:val="none" w:sz="0" w:space="0" w:color="auto"/>
        <w:bottom w:val="none" w:sz="0" w:space="0" w:color="auto"/>
        <w:right w:val="none" w:sz="0" w:space="0" w:color="auto"/>
      </w:divBdr>
    </w:div>
    <w:div w:id="680663468">
      <w:bodyDiv w:val="1"/>
      <w:marLeft w:val="0"/>
      <w:marRight w:val="0"/>
      <w:marTop w:val="0"/>
      <w:marBottom w:val="0"/>
      <w:divBdr>
        <w:top w:val="none" w:sz="0" w:space="0" w:color="auto"/>
        <w:left w:val="none" w:sz="0" w:space="0" w:color="auto"/>
        <w:bottom w:val="none" w:sz="0" w:space="0" w:color="auto"/>
        <w:right w:val="none" w:sz="0" w:space="0" w:color="auto"/>
      </w:divBdr>
    </w:div>
    <w:div w:id="682584485">
      <w:bodyDiv w:val="1"/>
      <w:marLeft w:val="0"/>
      <w:marRight w:val="0"/>
      <w:marTop w:val="0"/>
      <w:marBottom w:val="0"/>
      <w:divBdr>
        <w:top w:val="none" w:sz="0" w:space="0" w:color="auto"/>
        <w:left w:val="none" w:sz="0" w:space="0" w:color="auto"/>
        <w:bottom w:val="none" w:sz="0" w:space="0" w:color="auto"/>
        <w:right w:val="none" w:sz="0" w:space="0" w:color="auto"/>
      </w:divBdr>
    </w:div>
    <w:div w:id="682586715">
      <w:bodyDiv w:val="1"/>
      <w:marLeft w:val="0"/>
      <w:marRight w:val="0"/>
      <w:marTop w:val="0"/>
      <w:marBottom w:val="0"/>
      <w:divBdr>
        <w:top w:val="none" w:sz="0" w:space="0" w:color="auto"/>
        <w:left w:val="none" w:sz="0" w:space="0" w:color="auto"/>
        <w:bottom w:val="none" w:sz="0" w:space="0" w:color="auto"/>
        <w:right w:val="none" w:sz="0" w:space="0" w:color="auto"/>
      </w:divBdr>
    </w:div>
    <w:div w:id="682978120">
      <w:bodyDiv w:val="1"/>
      <w:marLeft w:val="0"/>
      <w:marRight w:val="0"/>
      <w:marTop w:val="0"/>
      <w:marBottom w:val="0"/>
      <w:divBdr>
        <w:top w:val="none" w:sz="0" w:space="0" w:color="auto"/>
        <w:left w:val="none" w:sz="0" w:space="0" w:color="auto"/>
        <w:bottom w:val="none" w:sz="0" w:space="0" w:color="auto"/>
        <w:right w:val="none" w:sz="0" w:space="0" w:color="auto"/>
      </w:divBdr>
    </w:div>
    <w:div w:id="683243803">
      <w:bodyDiv w:val="1"/>
      <w:marLeft w:val="0"/>
      <w:marRight w:val="0"/>
      <w:marTop w:val="0"/>
      <w:marBottom w:val="0"/>
      <w:divBdr>
        <w:top w:val="none" w:sz="0" w:space="0" w:color="auto"/>
        <w:left w:val="none" w:sz="0" w:space="0" w:color="auto"/>
        <w:bottom w:val="none" w:sz="0" w:space="0" w:color="auto"/>
        <w:right w:val="none" w:sz="0" w:space="0" w:color="auto"/>
      </w:divBdr>
    </w:div>
    <w:div w:id="683291415">
      <w:bodyDiv w:val="1"/>
      <w:marLeft w:val="0"/>
      <w:marRight w:val="0"/>
      <w:marTop w:val="0"/>
      <w:marBottom w:val="0"/>
      <w:divBdr>
        <w:top w:val="none" w:sz="0" w:space="0" w:color="auto"/>
        <w:left w:val="none" w:sz="0" w:space="0" w:color="auto"/>
        <w:bottom w:val="none" w:sz="0" w:space="0" w:color="auto"/>
        <w:right w:val="none" w:sz="0" w:space="0" w:color="auto"/>
      </w:divBdr>
    </w:div>
    <w:div w:id="685711290">
      <w:bodyDiv w:val="1"/>
      <w:marLeft w:val="0"/>
      <w:marRight w:val="0"/>
      <w:marTop w:val="0"/>
      <w:marBottom w:val="0"/>
      <w:divBdr>
        <w:top w:val="none" w:sz="0" w:space="0" w:color="auto"/>
        <w:left w:val="none" w:sz="0" w:space="0" w:color="auto"/>
        <w:bottom w:val="none" w:sz="0" w:space="0" w:color="auto"/>
        <w:right w:val="none" w:sz="0" w:space="0" w:color="auto"/>
      </w:divBdr>
    </w:div>
    <w:div w:id="686564902">
      <w:bodyDiv w:val="1"/>
      <w:marLeft w:val="0"/>
      <w:marRight w:val="0"/>
      <w:marTop w:val="0"/>
      <w:marBottom w:val="0"/>
      <w:divBdr>
        <w:top w:val="none" w:sz="0" w:space="0" w:color="auto"/>
        <w:left w:val="none" w:sz="0" w:space="0" w:color="auto"/>
        <w:bottom w:val="none" w:sz="0" w:space="0" w:color="auto"/>
        <w:right w:val="none" w:sz="0" w:space="0" w:color="auto"/>
      </w:divBdr>
    </w:div>
    <w:div w:id="686951908">
      <w:bodyDiv w:val="1"/>
      <w:marLeft w:val="0"/>
      <w:marRight w:val="0"/>
      <w:marTop w:val="0"/>
      <w:marBottom w:val="0"/>
      <w:divBdr>
        <w:top w:val="none" w:sz="0" w:space="0" w:color="auto"/>
        <w:left w:val="none" w:sz="0" w:space="0" w:color="auto"/>
        <w:bottom w:val="none" w:sz="0" w:space="0" w:color="auto"/>
        <w:right w:val="none" w:sz="0" w:space="0" w:color="auto"/>
      </w:divBdr>
    </w:div>
    <w:div w:id="689139095">
      <w:bodyDiv w:val="1"/>
      <w:marLeft w:val="0"/>
      <w:marRight w:val="0"/>
      <w:marTop w:val="0"/>
      <w:marBottom w:val="0"/>
      <w:divBdr>
        <w:top w:val="none" w:sz="0" w:space="0" w:color="auto"/>
        <w:left w:val="none" w:sz="0" w:space="0" w:color="auto"/>
        <w:bottom w:val="none" w:sz="0" w:space="0" w:color="auto"/>
        <w:right w:val="none" w:sz="0" w:space="0" w:color="auto"/>
      </w:divBdr>
    </w:div>
    <w:div w:id="690301753">
      <w:bodyDiv w:val="1"/>
      <w:marLeft w:val="0"/>
      <w:marRight w:val="0"/>
      <w:marTop w:val="0"/>
      <w:marBottom w:val="0"/>
      <w:divBdr>
        <w:top w:val="none" w:sz="0" w:space="0" w:color="auto"/>
        <w:left w:val="none" w:sz="0" w:space="0" w:color="auto"/>
        <w:bottom w:val="none" w:sz="0" w:space="0" w:color="auto"/>
        <w:right w:val="none" w:sz="0" w:space="0" w:color="auto"/>
      </w:divBdr>
    </w:div>
    <w:div w:id="691220935">
      <w:bodyDiv w:val="1"/>
      <w:marLeft w:val="0"/>
      <w:marRight w:val="0"/>
      <w:marTop w:val="0"/>
      <w:marBottom w:val="0"/>
      <w:divBdr>
        <w:top w:val="none" w:sz="0" w:space="0" w:color="auto"/>
        <w:left w:val="none" w:sz="0" w:space="0" w:color="auto"/>
        <w:bottom w:val="none" w:sz="0" w:space="0" w:color="auto"/>
        <w:right w:val="none" w:sz="0" w:space="0" w:color="auto"/>
      </w:divBdr>
    </w:div>
    <w:div w:id="691690795">
      <w:bodyDiv w:val="1"/>
      <w:marLeft w:val="0"/>
      <w:marRight w:val="0"/>
      <w:marTop w:val="0"/>
      <w:marBottom w:val="0"/>
      <w:divBdr>
        <w:top w:val="none" w:sz="0" w:space="0" w:color="auto"/>
        <w:left w:val="none" w:sz="0" w:space="0" w:color="auto"/>
        <w:bottom w:val="none" w:sz="0" w:space="0" w:color="auto"/>
        <w:right w:val="none" w:sz="0" w:space="0" w:color="auto"/>
      </w:divBdr>
    </w:div>
    <w:div w:id="695085314">
      <w:bodyDiv w:val="1"/>
      <w:marLeft w:val="0"/>
      <w:marRight w:val="0"/>
      <w:marTop w:val="0"/>
      <w:marBottom w:val="0"/>
      <w:divBdr>
        <w:top w:val="none" w:sz="0" w:space="0" w:color="auto"/>
        <w:left w:val="none" w:sz="0" w:space="0" w:color="auto"/>
        <w:bottom w:val="none" w:sz="0" w:space="0" w:color="auto"/>
        <w:right w:val="none" w:sz="0" w:space="0" w:color="auto"/>
      </w:divBdr>
    </w:div>
    <w:div w:id="695734485">
      <w:bodyDiv w:val="1"/>
      <w:marLeft w:val="0"/>
      <w:marRight w:val="0"/>
      <w:marTop w:val="0"/>
      <w:marBottom w:val="0"/>
      <w:divBdr>
        <w:top w:val="none" w:sz="0" w:space="0" w:color="auto"/>
        <w:left w:val="none" w:sz="0" w:space="0" w:color="auto"/>
        <w:bottom w:val="none" w:sz="0" w:space="0" w:color="auto"/>
        <w:right w:val="none" w:sz="0" w:space="0" w:color="auto"/>
      </w:divBdr>
    </w:div>
    <w:div w:id="696781360">
      <w:bodyDiv w:val="1"/>
      <w:marLeft w:val="0"/>
      <w:marRight w:val="0"/>
      <w:marTop w:val="0"/>
      <w:marBottom w:val="0"/>
      <w:divBdr>
        <w:top w:val="none" w:sz="0" w:space="0" w:color="auto"/>
        <w:left w:val="none" w:sz="0" w:space="0" w:color="auto"/>
        <w:bottom w:val="none" w:sz="0" w:space="0" w:color="auto"/>
        <w:right w:val="none" w:sz="0" w:space="0" w:color="auto"/>
      </w:divBdr>
    </w:div>
    <w:div w:id="697119357">
      <w:bodyDiv w:val="1"/>
      <w:marLeft w:val="0"/>
      <w:marRight w:val="0"/>
      <w:marTop w:val="0"/>
      <w:marBottom w:val="0"/>
      <w:divBdr>
        <w:top w:val="none" w:sz="0" w:space="0" w:color="auto"/>
        <w:left w:val="none" w:sz="0" w:space="0" w:color="auto"/>
        <w:bottom w:val="none" w:sz="0" w:space="0" w:color="auto"/>
        <w:right w:val="none" w:sz="0" w:space="0" w:color="auto"/>
      </w:divBdr>
    </w:div>
    <w:div w:id="702167380">
      <w:bodyDiv w:val="1"/>
      <w:marLeft w:val="0"/>
      <w:marRight w:val="0"/>
      <w:marTop w:val="0"/>
      <w:marBottom w:val="0"/>
      <w:divBdr>
        <w:top w:val="none" w:sz="0" w:space="0" w:color="auto"/>
        <w:left w:val="none" w:sz="0" w:space="0" w:color="auto"/>
        <w:bottom w:val="none" w:sz="0" w:space="0" w:color="auto"/>
        <w:right w:val="none" w:sz="0" w:space="0" w:color="auto"/>
      </w:divBdr>
    </w:div>
    <w:div w:id="709495515">
      <w:bodyDiv w:val="1"/>
      <w:marLeft w:val="0"/>
      <w:marRight w:val="0"/>
      <w:marTop w:val="0"/>
      <w:marBottom w:val="0"/>
      <w:divBdr>
        <w:top w:val="none" w:sz="0" w:space="0" w:color="auto"/>
        <w:left w:val="none" w:sz="0" w:space="0" w:color="auto"/>
        <w:bottom w:val="none" w:sz="0" w:space="0" w:color="auto"/>
        <w:right w:val="none" w:sz="0" w:space="0" w:color="auto"/>
      </w:divBdr>
    </w:div>
    <w:div w:id="710615297">
      <w:bodyDiv w:val="1"/>
      <w:marLeft w:val="0"/>
      <w:marRight w:val="0"/>
      <w:marTop w:val="0"/>
      <w:marBottom w:val="0"/>
      <w:divBdr>
        <w:top w:val="none" w:sz="0" w:space="0" w:color="auto"/>
        <w:left w:val="none" w:sz="0" w:space="0" w:color="auto"/>
        <w:bottom w:val="none" w:sz="0" w:space="0" w:color="auto"/>
        <w:right w:val="none" w:sz="0" w:space="0" w:color="auto"/>
      </w:divBdr>
    </w:div>
    <w:div w:id="714232669">
      <w:bodyDiv w:val="1"/>
      <w:marLeft w:val="0"/>
      <w:marRight w:val="0"/>
      <w:marTop w:val="0"/>
      <w:marBottom w:val="0"/>
      <w:divBdr>
        <w:top w:val="none" w:sz="0" w:space="0" w:color="auto"/>
        <w:left w:val="none" w:sz="0" w:space="0" w:color="auto"/>
        <w:bottom w:val="none" w:sz="0" w:space="0" w:color="auto"/>
        <w:right w:val="none" w:sz="0" w:space="0" w:color="auto"/>
      </w:divBdr>
    </w:div>
    <w:div w:id="714621978">
      <w:bodyDiv w:val="1"/>
      <w:marLeft w:val="0"/>
      <w:marRight w:val="0"/>
      <w:marTop w:val="0"/>
      <w:marBottom w:val="0"/>
      <w:divBdr>
        <w:top w:val="none" w:sz="0" w:space="0" w:color="auto"/>
        <w:left w:val="none" w:sz="0" w:space="0" w:color="auto"/>
        <w:bottom w:val="none" w:sz="0" w:space="0" w:color="auto"/>
        <w:right w:val="none" w:sz="0" w:space="0" w:color="auto"/>
      </w:divBdr>
    </w:div>
    <w:div w:id="715009948">
      <w:bodyDiv w:val="1"/>
      <w:marLeft w:val="0"/>
      <w:marRight w:val="0"/>
      <w:marTop w:val="0"/>
      <w:marBottom w:val="0"/>
      <w:divBdr>
        <w:top w:val="none" w:sz="0" w:space="0" w:color="auto"/>
        <w:left w:val="none" w:sz="0" w:space="0" w:color="auto"/>
        <w:bottom w:val="none" w:sz="0" w:space="0" w:color="auto"/>
        <w:right w:val="none" w:sz="0" w:space="0" w:color="auto"/>
      </w:divBdr>
    </w:div>
    <w:div w:id="720519051">
      <w:bodyDiv w:val="1"/>
      <w:marLeft w:val="0"/>
      <w:marRight w:val="0"/>
      <w:marTop w:val="0"/>
      <w:marBottom w:val="0"/>
      <w:divBdr>
        <w:top w:val="none" w:sz="0" w:space="0" w:color="auto"/>
        <w:left w:val="none" w:sz="0" w:space="0" w:color="auto"/>
        <w:bottom w:val="none" w:sz="0" w:space="0" w:color="auto"/>
        <w:right w:val="none" w:sz="0" w:space="0" w:color="auto"/>
      </w:divBdr>
    </w:div>
    <w:div w:id="720716523">
      <w:bodyDiv w:val="1"/>
      <w:marLeft w:val="0"/>
      <w:marRight w:val="0"/>
      <w:marTop w:val="0"/>
      <w:marBottom w:val="0"/>
      <w:divBdr>
        <w:top w:val="none" w:sz="0" w:space="0" w:color="auto"/>
        <w:left w:val="none" w:sz="0" w:space="0" w:color="auto"/>
        <w:bottom w:val="none" w:sz="0" w:space="0" w:color="auto"/>
        <w:right w:val="none" w:sz="0" w:space="0" w:color="auto"/>
      </w:divBdr>
    </w:div>
    <w:div w:id="721175507">
      <w:bodyDiv w:val="1"/>
      <w:marLeft w:val="0"/>
      <w:marRight w:val="0"/>
      <w:marTop w:val="0"/>
      <w:marBottom w:val="0"/>
      <w:divBdr>
        <w:top w:val="none" w:sz="0" w:space="0" w:color="auto"/>
        <w:left w:val="none" w:sz="0" w:space="0" w:color="auto"/>
        <w:bottom w:val="none" w:sz="0" w:space="0" w:color="auto"/>
        <w:right w:val="none" w:sz="0" w:space="0" w:color="auto"/>
      </w:divBdr>
    </w:div>
    <w:div w:id="721368422">
      <w:bodyDiv w:val="1"/>
      <w:marLeft w:val="0"/>
      <w:marRight w:val="0"/>
      <w:marTop w:val="0"/>
      <w:marBottom w:val="0"/>
      <w:divBdr>
        <w:top w:val="none" w:sz="0" w:space="0" w:color="auto"/>
        <w:left w:val="none" w:sz="0" w:space="0" w:color="auto"/>
        <w:bottom w:val="none" w:sz="0" w:space="0" w:color="auto"/>
        <w:right w:val="none" w:sz="0" w:space="0" w:color="auto"/>
      </w:divBdr>
    </w:div>
    <w:div w:id="722103270">
      <w:bodyDiv w:val="1"/>
      <w:marLeft w:val="0"/>
      <w:marRight w:val="0"/>
      <w:marTop w:val="0"/>
      <w:marBottom w:val="0"/>
      <w:divBdr>
        <w:top w:val="none" w:sz="0" w:space="0" w:color="auto"/>
        <w:left w:val="none" w:sz="0" w:space="0" w:color="auto"/>
        <w:bottom w:val="none" w:sz="0" w:space="0" w:color="auto"/>
        <w:right w:val="none" w:sz="0" w:space="0" w:color="auto"/>
      </w:divBdr>
    </w:div>
    <w:div w:id="722141493">
      <w:bodyDiv w:val="1"/>
      <w:marLeft w:val="0"/>
      <w:marRight w:val="0"/>
      <w:marTop w:val="0"/>
      <w:marBottom w:val="0"/>
      <w:divBdr>
        <w:top w:val="none" w:sz="0" w:space="0" w:color="auto"/>
        <w:left w:val="none" w:sz="0" w:space="0" w:color="auto"/>
        <w:bottom w:val="none" w:sz="0" w:space="0" w:color="auto"/>
        <w:right w:val="none" w:sz="0" w:space="0" w:color="auto"/>
      </w:divBdr>
    </w:div>
    <w:div w:id="723798589">
      <w:bodyDiv w:val="1"/>
      <w:marLeft w:val="0"/>
      <w:marRight w:val="0"/>
      <w:marTop w:val="0"/>
      <w:marBottom w:val="0"/>
      <w:divBdr>
        <w:top w:val="none" w:sz="0" w:space="0" w:color="auto"/>
        <w:left w:val="none" w:sz="0" w:space="0" w:color="auto"/>
        <w:bottom w:val="none" w:sz="0" w:space="0" w:color="auto"/>
        <w:right w:val="none" w:sz="0" w:space="0" w:color="auto"/>
      </w:divBdr>
    </w:div>
    <w:div w:id="725488950">
      <w:bodyDiv w:val="1"/>
      <w:marLeft w:val="0"/>
      <w:marRight w:val="0"/>
      <w:marTop w:val="0"/>
      <w:marBottom w:val="0"/>
      <w:divBdr>
        <w:top w:val="none" w:sz="0" w:space="0" w:color="auto"/>
        <w:left w:val="none" w:sz="0" w:space="0" w:color="auto"/>
        <w:bottom w:val="none" w:sz="0" w:space="0" w:color="auto"/>
        <w:right w:val="none" w:sz="0" w:space="0" w:color="auto"/>
      </w:divBdr>
    </w:div>
    <w:div w:id="725880290">
      <w:bodyDiv w:val="1"/>
      <w:marLeft w:val="0"/>
      <w:marRight w:val="0"/>
      <w:marTop w:val="0"/>
      <w:marBottom w:val="0"/>
      <w:divBdr>
        <w:top w:val="none" w:sz="0" w:space="0" w:color="auto"/>
        <w:left w:val="none" w:sz="0" w:space="0" w:color="auto"/>
        <w:bottom w:val="none" w:sz="0" w:space="0" w:color="auto"/>
        <w:right w:val="none" w:sz="0" w:space="0" w:color="auto"/>
      </w:divBdr>
    </w:div>
    <w:div w:id="727916327">
      <w:bodyDiv w:val="1"/>
      <w:marLeft w:val="0"/>
      <w:marRight w:val="0"/>
      <w:marTop w:val="0"/>
      <w:marBottom w:val="0"/>
      <w:divBdr>
        <w:top w:val="none" w:sz="0" w:space="0" w:color="auto"/>
        <w:left w:val="none" w:sz="0" w:space="0" w:color="auto"/>
        <w:bottom w:val="none" w:sz="0" w:space="0" w:color="auto"/>
        <w:right w:val="none" w:sz="0" w:space="0" w:color="auto"/>
      </w:divBdr>
    </w:div>
    <w:div w:id="728845881">
      <w:bodyDiv w:val="1"/>
      <w:marLeft w:val="0"/>
      <w:marRight w:val="0"/>
      <w:marTop w:val="0"/>
      <w:marBottom w:val="0"/>
      <w:divBdr>
        <w:top w:val="none" w:sz="0" w:space="0" w:color="auto"/>
        <w:left w:val="none" w:sz="0" w:space="0" w:color="auto"/>
        <w:bottom w:val="none" w:sz="0" w:space="0" w:color="auto"/>
        <w:right w:val="none" w:sz="0" w:space="0" w:color="auto"/>
      </w:divBdr>
    </w:div>
    <w:div w:id="730152022">
      <w:bodyDiv w:val="1"/>
      <w:marLeft w:val="0"/>
      <w:marRight w:val="0"/>
      <w:marTop w:val="0"/>
      <w:marBottom w:val="0"/>
      <w:divBdr>
        <w:top w:val="none" w:sz="0" w:space="0" w:color="auto"/>
        <w:left w:val="none" w:sz="0" w:space="0" w:color="auto"/>
        <w:bottom w:val="none" w:sz="0" w:space="0" w:color="auto"/>
        <w:right w:val="none" w:sz="0" w:space="0" w:color="auto"/>
      </w:divBdr>
    </w:div>
    <w:div w:id="731273762">
      <w:bodyDiv w:val="1"/>
      <w:marLeft w:val="0"/>
      <w:marRight w:val="0"/>
      <w:marTop w:val="0"/>
      <w:marBottom w:val="0"/>
      <w:divBdr>
        <w:top w:val="none" w:sz="0" w:space="0" w:color="auto"/>
        <w:left w:val="none" w:sz="0" w:space="0" w:color="auto"/>
        <w:bottom w:val="none" w:sz="0" w:space="0" w:color="auto"/>
        <w:right w:val="none" w:sz="0" w:space="0" w:color="auto"/>
      </w:divBdr>
    </w:div>
    <w:div w:id="731394681">
      <w:bodyDiv w:val="1"/>
      <w:marLeft w:val="0"/>
      <w:marRight w:val="0"/>
      <w:marTop w:val="0"/>
      <w:marBottom w:val="0"/>
      <w:divBdr>
        <w:top w:val="none" w:sz="0" w:space="0" w:color="auto"/>
        <w:left w:val="none" w:sz="0" w:space="0" w:color="auto"/>
        <w:bottom w:val="none" w:sz="0" w:space="0" w:color="auto"/>
        <w:right w:val="none" w:sz="0" w:space="0" w:color="auto"/>
      </w:divBdr>
    </w:div>
    <w:div w:id="731662261">
      <w:bodyDiv w:val="1"/>
      <w:marLeft w:val="0"/>
      <w:marRight w:val="0"/>
      <w:marTop w:val="0"/>
      <w:marBottom w:val="0"/>
      <w:divBdr>
        <w:top w:val="none" w:sz="0" w:space="0" w:color="auto"/>
        <w:left w:val="none" w:sz="0" w:space="0" w:color="auto"/>
        <w:bottom w:val="none" w:sz="0" w:space="0" w:color="auto"/>
        <w:right w:val="none" w:sz="0" w:space="0" w:color="auto"/>
      </w:divBdr>
    </w:div>
    <w:div w:id="733505994">
      <w:bodyDiv w:val="1"/>
      <w:marLeft w:val="0"/>
      <w:marRight w:val="0"/>
      <w:marTop w:val="0"/>
      <w:marBottom w:val="0"/>
      <w:divBdr>
        <w:top w:val="none" w:sz="0" w:space="0" w:color="auto"/>
        <w:left w:val="none" w:sz="0" w:space="0" w:color="auto"/>
        <w:bottom w:val="none" w:sz="0" w:space="0" w:color="auto"/>
        <w:right w:val="none" w:sz="0" w:space="0" w:color="auto"/>
      </w:divBdr>
    </w:div>
    <w:div w:id="737627621">
      <w:bodyDiv w:val="1"/>
      <w:marLeft w:val="0"/>
      <w:marRight w:val="0"/>
      <w:marTop w:val="0"/>
      <w:marBottom w:val="0"/>
      <w:divBdr>
        <w:top w:val="none" w:sz="0" w:space="0" w:color="auto"/>
        <w:left w:val="none" w:sz="0" w:space="0" w:color="auto"/>
        <w:bottom w:val="none" w:sz="0" w:space="0" w:color="auto"/>
        <w:right w:val="none" w:sz="0" w:space="0" w:color="auto"/>
      </w:divBdr>
    </w:div>
    <w:div w:id="737824958">
      <w:bodyDiv w:val="1"/>
      <w:marLeft w:val="0"/>
      <w:marRight w:val="0"/>
      <w:marTop w:val="0"/>
      <w:marBottom w:val="0"/>
      <w:divBdr>
        <w:top w:val="none" w:sz="0" w:space="0" w:color="auto"/>
        <w:left w:val="none" w:sz="0" w:space="0" w:color="auto"/>
        <w:bottom w:val="none" w:sz="0" w:space="0" w:color="auto"/>
        <w:right w:val="none" w:sz="0" w:space="0" w:color="auto"/>
      </w:divBdr>
    </w:div>
    <w:div w:id="739862287">
      <w:bodyDiv w:val="1"/>
      <w:marLeft w:val="0"/>
      <w:marRight w:val="0"/>
      <w:marTop w:val="0"/>
      <w:marBottom w:val="0"/>
      <w:divBdr>
        <w:top w:val="none" w:sz="0" w:space="0" w:color="auto"/>
        <w:left w:val="none" w:sz="0" w:space="0" w:color="auto"/>
        <w:bottom w:val="none" w:sz="0" w:space="0" w:color="auto"/>
        <w:right w:val="none" w:sz="0" w:space="0" w:color="auto"/>
      </w:divBdr>
    </w:div>
    <w:div w:id="740060713">
      <w:bodyDiv w:val="1"/>
      <w:marLeft w:val="0"/>
      <w:marRight w:val="0"/>
      <w:marTop w:val="0"/>
      <w:marBottom w:val="0"/>
      <w:divBdr>
        <w:top w:val="none" w:sz="0" w:space="0" w:color="auto"/>
        <w:left w:val="none" w:sz="0" w:space="0" w:color="auto"/>
        <w:bottom w:val="none" w:sz="0" w:space="0" w:color="auto"/>
        <w:right w:val="none" w:sz="0" w:space="0" w:color="auto"/>
      </w:divBdr>
    </w:div>
    <w:div w:id="740296883">
      <w:bodyDiv w:val="1"/>
      <w:marLeft w:val="0"/>
      <w:marRight w:val="0"/>
      <w:marTop w:val="0"/>
      <w:marBottom w:val="0"/>
      <w:divBdr>
        <w:top w:val="none" w:sz="0" w:space="0" w:color="auto"/>
        <w:left w:val="none" w:sz="0" w:space="0" w:color="auto"/>
        <w:bottom w:val="none" w:sz="0" w:space="0" w:color="auto"/>
        <w:right w:val="none" w:sz="0" w:space="0" w:color="auto"/>
      </w:divBdr>
    </w:div>
    <w:div w:id="741952490">
      <w:bodyDiv w:val="1"/>
      <w:marLeft w:val="0"/>
      <w:marRight w:val="0"/>
      <w:marTop w:val="0"/>
      <w:marBottom w:val="0"/>
      <w:divBdr>
        <w:top w:val="none" w:sz="0" w:space="0" w:color="auto"/>
        <w:left w:val="none" w:sz="0" w:space="0" w:color="auto"/>
        <w:bottom w:val="none" w:sz="0" w:space="0" w:color="auto"/>
        <w:right w:val="none" w:sz="0" w:space="0" w:color="auto"/>
      </w:divBdr>
    </w:div>
    <w:div w:id="742215948">
      <w:bodyDiv w:val="1"/>
      <w:marLeft w:val="0"/>
      <w:marRight w:val="0"/>
      <w:marTop w:val="0"/>
      <w:marBottom w:val="0"/>
      <w:divBdr>
        <w:top w:val="none" w:sz="0" w:space="0" w:color="auto"/>
        <w:left w:val="none" w:sz="0" w:space="0" w:color="auto"/>
        <w:bottom w:val="none" w:sz="0" w:space="0" w:color="auto"/>
        <w:right w:val="none" w:sz="0" w:space="0" w:color="auto"/>
      </w:divBdr>
    </w:div>
    <w:div w:id="745230957">
      <w:bodyDiv w:val="1"/>
      <w:marLeft w:val="0"/>
      <w:marRight w:val="0"/>
      <w:marTop w:val="0"/>
      <w:marBottom w:val="0"/>
      <w:divBdr>
        <w:top w:val="none" w:sz="0" w:space="0" w:color="auto"/>
        <w:left w:val="none" w:sz="0" w:space="0" w:color="auto"/>
        <w:bottom w:val="none" w:sz="0" w:space="0" w:color="auto"/>
        <w:right w:val="none" w:sz="0" w:space="0" w:color="auto"/>
      </w:divBdr>
    </w:div>
    <w:div w:id="745298112">
      <w:bodyDiv w:val="1"/>
      <w:marLeft w:val="0"/>
      <w:marRight w:val="0"/>
      <w:marTop w:val="0"/>
      <w:marBottom w:val="0"/>
      <w:divBdr>
        <w:top w:val="none" w:sz="0" w:space="0" w:color="auto"/>
        <w:left w:val="none" w:sz="0" w:space="0" w:color="auto"/>
        <w:bottom w:val="none" w:sz="0" w:space="0" w:color="auto"/>
        <w:right w:val="none" w:sz="0" w:space="0" w:color="auto"/>
      </w:divBdr>
    </w:div>
    <w:div w:id="745495096">
      <w:bodyDiv w:val="1"/>
      <w:marLeft w:val="0"/>
      <w:marRight w:val="0"/>
      <w:marTop w:val="0"/>
      <w:marBottom w:val="0"/>
      <w:divBdr>
        <w:top w:val="none" w:sz="0" w:space="0" w:color="auto"/>
        <w:left w:val="none" w:sz="0" w:space="0" w:color="auto"/>
        <w:bottom w:val="none" w:sz="0" w:space="0" w:color="auto"/>
        <w:right w:val="none" w:sz="0" w:space="0" w:color="auto"/>
      </w:divBdr>
    </w:div>
    <w:div w:id="747190757">
      <w:bodyDiv w:val="1"/>
      <w:marLeft w:val="0"/>
      <w:marRight w:val="0"/>
      <w:marTop w:val="0"/>
      <w:marBottom w:val="0"/>
      <w:divBdr>
        <w:top w:val="none" w:sz="0" w:space="0" w:color="auto"/>
        <w:left w:val="none" w:sz="0" w:space="0" w:color="auto"/>
        <w:bottom w:val="none" w:sz="0" w:space="0" w:color="auto"/>
        <w:right w:val="none" w:sz="0" w:space="0" w:color="auto"/>
      </w:divBdr>
    </w:div>
    <w:div w:id="750812477">
      <w:bodyDiv w:val="1"/>
      <w:marLeft w:val="0"/>
      <w:marRight w:val="0"/>
      <w:marTop w:val="0"/>
      <w:marBottom w:val="0"/>
      <w:divBdr>
        <w:top w:val="none" w:sz="0" w:space="0" w:color="auto"/>
        <w:left w:val="none" w:sz="0" w:space="0" w:color="auto"/>
        <w:bottom w:val="none" w:sz="0" w:space="0" w:color="auto"/>
        <w:right w:val="none" w:sz="0" w:space="0" w:color="auto"/>
      </w:divBdr>
    </w:div>
    <w:div w:id="750856962">
      <w:bodyDiv w:val="1"/>
      <w:marLeft w:val="0"/>
      <w:marRight w:val="0"/>
      <w:marTop w:val="0"/>
      <w:marBottom w:val="0"/>
      <w:divBdr>
        <w:top w:val="none" w:sz="0" w:space="0" w:color="auto"/>
        <w:left w:val="none" w:sz="0" w:space="0" w:color="auto"/>
        <w:bottom w:val="none" w:sz="0" w:space="0" w:color="auto"/>
        <w:right w:val="none" w:sz="0" w:space="0" w:color="auto"/>
      </w:divBdr>
    </w:div>
    <w:div w:id="751707003">
      <w:bodyDiv w:val="1"/>
      <w:marLeft w:val="0"/>
      <w:marRight w:val="0"/>
      <w:marTop w:val="0"/>
      <w:marBottom w:val="0"/>
      <w:divBdr>
        <w:top w:val="none" w:sz="0" w:space="0" w:color="auto"/>
        <w:left w:val="none" w:sz="0" w:space="0" w:color="auto"/>
        <w:bottom w:val="none" w:sz="0" w:space="0" w:color="auto"/>
        <w:right w:val="none" w:sz="0" w:space="0" w:color="auto"/>
      </w:divBdr>
    </w:div>
    <w:div w:id="752553148">
      <w:bodyDiv w:val="1"/>
      <w:marLeft w:val="0"/>
      <w:marRight w:val="0"/>
      <w:marTop w:val="0"/>
      <w:marBottom w:val="0"/>
      <w:divBdr>
        <w:top w:val="none" w:sz="0" w:space="0" w:color="auto"/>
        <w:left w:val="none" w:sz="0" w:space="0" w:color="auto"/>
        <w:bottom w:val="none" w:sz="0" w:space="0" w:color="auto"/>
        <w:right w:val="none" w:sz="0" w:space="0" w:color="auto"/>
      </w:divBdr>
    </w:div>
    <w:div w:id="753622057">
      <w:bodyDiv w:val="1"/>
      <w:marLeft w:val="0"/>
      <w:marRight w:val="0"/>
      <w:marTop w:val="0"/>
      <w:marBottom w:val="0"/>
      <w:divBdr>
        <w:top w:val="none" w:sz="0" w:space="0" w:color="auto"/>
        <w:left w:val="none" w:sz="0" w:space="0" w:color="auto"/>
        <w:bottom w:val="none" w:sz="0" w:space="0" w:color="auto"/>
        <w:right w:val="none" w:sz="0" w:space="0" w:color="auto"/>
      </w:divBdr>
    </w:div>
    <w:div w:id="754857836">
      <w:bodyDiv w:val="1"/>
      <w:marLeft w:val="0"/>
      <w:marRight w:val="0"/>
      <w:marTop w:val="0"/>
      <w:marBottom w:val="0"/>
      <w:divBdr>
        <w:top w:val="none" w:sz="0" w:space="0" w:color="auto"/>
        <w:left w:val="none" w:sz="0" w:space="0" w:color="auto"/>
        <w:bottom w:val="none" w:sz="0" w:space="0" w:color="auto"/>
        <w:right w:val="none" w:sz="0" w:space="0" w:color="auto"/>
      </w:divBdr>
    </w:div>
    <w:div w:id="758479218">
      <w:bodyDiv w:val="1"/>
      <w:marLeft w:val="0"/>
      <w:marRight w:val="0"/>
      <w:marTop w:val="0"/>
      <w:marBottom w:val="0"/>
      <w:divBdr>
        <w:top w:val="none" w:sz="0" w:space="0" w:color="auto"/>
        <w:left w:val="none" w:sz="0" w:space="0" w:color="auto"/>
        <w:bottom w:val="none" w:sz="0" w:space="0" w:color="auto"/>
        <w:right w:val="none" w:sz="0" w:space="0" w:color="auto"/>
      </w:divBdr>
    </w:div>
    <w:div w:id="759302075">
      <w:bodyDiv w:val="1"/>
      <w:marLeft w:val="0"/>
      <w:marRight w:val="0"/>
      <w:marTop w:val="0"/>
      <w:marBottom w:val="0"/>
      <w:divBdr>
        <w:top w:val="none" w:sz="0" w:space="0" w:color="auto"/>
        <w:left w:val="none" w:sz="0" w:space="0" w:color="auto"/>
        <w:bottom w:val="none" w:sz="0" w:space="0" w:color="auto"/>
        <w:right w:val="none" w:sz="0" w:space="0" w:color="auto"/>
      </w:divBdr>
    </w:div>
    <w:div w:id="759712969">
      <w:bodyDiv w:val="1"/>
      <w:marLeft w:val="0"/>
      <w:marRight w:val="0"/>
      <w:marTop w:val="0"/>
      <w:marBottom w:val="0"/>
      <w:divBdr>
        <w:top w:val="none" w:sz="0" w:space="0" w:color="auto"/>
        <w:left w:val="none" w:sz="0" w:space="0" w:color="auto"/>
        <w:bottom w:val="none" w:sz="0" w:space="0" w:color="auto"/>
        <w:right w:val="none" w:sz="0" w:space="0" w:color="auto"/>
      </w:divBdr>
    </w:div>
    <w:div w:id="759839396">
      <w:bodyDiv w:val="1"/>
      <w:marLeft w:val="0"/>
      <w:marRight w:val="0"/>
      <w:marTop w:val="0"/>
      <w:marBottom w:val="0"/>
      <w:divBdr>
        <w:top w:val="none" w:sz="0" w:space="0" w:color="auto"/>
        <w:left w:val="none" w:sz="0" w:space="0" w:color="auto"/>
        <w:bottom w:val="none" w:sz="0" w:space="0" w:color="auto"/>
        <w:right w:val="none" w:sz="0" w:space="0" w:color="auto"/>
      </w:divBdr>
    </w:div>
    <w:div w:id="760563886">
      <w:bodyDiv w:val="1"/>
      <w:marLeft w:val="0"/>
      <w:marRight w:val="0"/>
      <w:marTop w:val="0"/>
      <w:marBottom w:val="0"/>
      <w:divBdr>
        <w:top w:val="none" w:sz="0" w:space="0" w:color="auto"/>
        <w:left w:val="none" w:sz="0" w:space="0" w:color="auto"/>
        <w:bottom w:val="none" w:sz="0" w:space="0" w:color="auto"/>
        <w:right w:val="none" w:sz="0" w:space="0" w:color="auto"/>
      </w:divBdr>
    </w:div>
    <w:div w:id="761797417">
      <w:bodyDiv w:val="1"/>
      <w:marLeft w:val="0"/>
      <w:marRight w:val="0"/>
      <w:marTop w:val="0"/>
      <w:marBottom w:val="0"/>
      <w:divBdr>
        <w:top w:val="none" w:sz="0" w:space="0" w:color="auto"/>
        <w:left w:val="none" w:sz="0" w:space="0" w:color="auto"/>
        <w:bottom w:val="none" w:sz="0" w:space="0" w:color="auto"/>
        <w:right w:val="none" w:sz="0" w:space="0" w:color="auto"/>
      </w:divBdr>
    </w:div>
    <w:div w:id="764494079">
      <w:bodyDiv w:val="1"/>
      <w:marLeft w:val="0"/>
      <w:marRight w:val="0"/>
      <w:marTop w:val="0"/>
      <w:marBottom w:val="0"/>
      <w:divBdr>
        <w:top w:val="none" w:sz="0" w:space="0" w:color="auto"/>
        <w:left w:val="none" w:sz="0" w:space="0" w:color="auto"/>
        <w:bottom w:val="none" w:sz="0" w:space="0" w:color="auto"/>
        <w:right w:val="none" w:sz="0" w:space="0" w:color="auto"/>
      </w:divBdr>
    </w:div>
    <w:div w:id="765225685">
      <w:bodyDiv w:val="1"/>
      <w:marLeft w:val="0"/>
      <w:marRight w:val="0"/>
      <w:marTop w:val="0"/>
      <w:marBottom w:val="0"/>
      <w:divBdr>
        <w:top w:val="none" w:sz="0" w:space="0" w:color="auto"/>
        <w:left w:val="none" w:sz="0" w:space="0" w:color="auto"/>
        <w:bottom w:val="none" w:sz="0" w:space="0" w:color="auto"/>
        <w:right w:val="none" w:sz="0" w:space="0" w:color="auto"/>
      </w:divBdr>
    </w:div>
    <w:div w:id="765346238">
      <w:bodyDiv w:val="1"/>
      <w:marLeft w:val="0"/>
      <w:marRight w:val="0"/>
      <w:marTop w:val="0"/>
      <w:marBottom w:val="0"/>
      <w:divBdr>
        <w:top w:val="none" w:sz="0" w:space="0" w:color="auto"/>
        <w:left w:val="none" w:sz="0" w:space="0" w:color="auto"/>
        <w:bottom w:val="none" w:sz="0" w:space="0" w:color="auto"/>
        <w:right w:val="none" w:sz="0" w:space="0" w:color="auto"/>
      </w:divBdr>
    </w:div>
    <w:div w:id="766199238">
      <w:bodyDiv w:val="1"/>
      <w:marLeft w:val="0"/>
      <w:marRight w:val="0"/>
      <w:marTop w:val="0"/>
      <w:marBottom w:val="0"/>
      <w:divBdr>
        <w:top w:val="none" w:sz="0" w:space="0" w:color="auto"/>
        <w:left w:val="none" w:sz="0" w:space="0" w:color="auto"/>
        <w:bottom w:val="none" w:sz="0" w:space="0" w:color="auto"/>
        <w:right w:val="none" w:sz="0" w:space="0" w:color="auto"/>
      </w:divBdr>
    </w:div>
    <w:div w:id="767771653">
      <w:bodyDiv w:val="1"/>
      <w:marLeft w:val="0"/>
      <w:marRight w:val="0"/>
      <w:marTop w:val="0"/>
      <w:marBottom w:val="0"/>
      <w:divBdr>
        <w:top w:val="none" w:sz="0" w:space="0" w:color="auto"/>
        <w:left w:val="none" w:sz="0" w:space="0" w:color="auto"/>
        <w:bottom w:val="none" w:sz="0" w:space="0" w:color="auto"/>
        <w:right w:val="none" w:sz="0" w:space="0" w:color="auto"/>
      </w:divBdr>
    </w:div>
    <w:div w:id="769200335">
      <w:bodyDiv w:val="1"/>
      <w:marLeft w:val="0"/>
      <w:marRight w:val="0"/>
      <w:marTop w:val="0"/>
      <w:marBottom w:val="0"/>
      <w:divBdr>
        <w:top w:val="none" w:sz="0" w:space="0" w:color="auto"/>
        <w:left w:val="none" w:sz="0" w:space="0" w:color="auto"/>
        <w:bottom w:val="none" w:sz="0" w:space="0" w:color="auto"/>
        <w:right w:val="none" w:sz="0" w:space="0" w:color="auto"/>
      </w:divBdr>
    </w:div>
    <w:div w:id="770244833">
      <w:bodyDiv w:val="1"/>
      <w:marLeft w:val="0"/>
      <w:marRight w:val="0"/>
      <w:marTop w:val="0"/>
      <w:marBottom w:val="0"/>
      <w:divBdr>
        <w:top w:val="none" w:sz="0" w:space="0" w:color="auto"/>
        <w:left w:val="none" w:sz="0" w:space="0" w:color="auto"/>
        <w:bottom w:val="none" w:sz="0" w:space="0" w:color="auto"/>
        <w:right w:val="none" w:sz="0" w:space="0" w:color="auto"/>
      </w:divBdr>
    </w:div>
    <w:div w:id="770315678">
      <w:bodyDiv w:val="1"/>
      <w:marLeft w:val="0"/>
      <w:marRight w:val="0"/>
      <w:marTop w:val="0"/>
      <w:marBottom w:val="0"/>
      <w:divBdr>
        <w:top w:val="none" w:sz="0" w:space="0" w:color="auto"/>
        <w:left w:val="none" w:sz="0" w:space="0" w:color="auto"/>
        <w:bottom w:val="none" w:sz="0" w:space="0" w:color="auto"/>
        <w:right w:val="none" w:sz="0" w:space="0" w:color="auto"/>
      </w:divBdr>
    </w:div>
    <w:div w:id="770703470">
      <w:bodyDiv w:val="1"/>
      <w:marLeft w:val="0"/>
      <w:marRight w:val="0"/>
      <w:marTop w:val="0"/>
      <w:marBottom w:val="0"/>
      <w:divBdr>
        <w:top w:val="none" w:sz="0" w:space="0" w:color="auto"/>
        <w:left w:val="none" w:sz="0" w:space="0" w:color="auto"/>
        <w:bottom w:val="none" w:sz="0" w:space="0" w:color="auto"/>
        <w:right w:val="none" w:sz="0" w:space="0" w:color="auto"/>
      </w:divBdr>
    </w:div>
    <w:div w:id="773131549">
      <w:bodyDiv w:val="1"/>
      <w:marLeft w:val="0"/>
      <w:marRight w:val="0"/>
      <w:marTop w:val="0"/>
      <w:marBottom w:val="0"/>
      <w:divBdr>
        <w:top w:val="none" w:sz="0" w:space="0" w:color="auto"/>
        <w:left w:val="none" w:sz="0" w:space="0" w:color="auto"/>
        <w:bottom w:val="none" w:sz="0" w:space="0" w:color="auto"/>
        <w:right w:val="none" w:sz="0" w:space="0" w:color="auto"/>
      </w:divBdr>
    </w:div>
    <w:div w:id="773525333">
      <w:bodyDiv w:val="1"/>
      <w:marLeft w:val="0"/>
      <w:marRight w:val="0"/>
      <w:marTop w:val="0"/>
      <w:marBottom w:val="0"/>
      <w:divBdr>
        <w:top w:val="none" w:sz="0" w:space="0" w:color="auto"/>
        <w:left w:val="none" w:sz="0" w:space="0" w:color="auto"/>
        <w:bottom w:val="none" w:sz="0" w:space="0" w:color="auto"/>
        <w:right w:val="none" w:sz="0" w:space="0" w:color="auto"/>
      </w:divBdr>
    </w:div>
    <w:div w:id="774909653">
      <w:bodyDiv w:val="1"/>
      <w:marLeft w:val="0"/>
      <w:marRight w:val="0"/>
      <w:marTop w:val="0"/>
      <w:marBottom w:val="0"/>
      <w:divBdr>
        <w:top w:val="none" w:sz="0" w:space="0" w:color="auto"/>
        <w:left w:val="none" w:sz="0" w:space="0" w:color="auto"/>
        <w:bottom w:val="none" w:sz="0" w:space="0" w:color="auto"/>
        <w:right w:val="none" w:sz="0" w:space="0" w:color="auto"/>
      </w:divBdr>
    </w:div>
    <w:div w:id="776170462">
      <w:bodyDiv w:val="1"/>
      <w:marLeft w:val="0"/>
      <w:marRight w:val="0"/>
      <w:marTop w:val="0"/>
      <w:marBottom w:val="0"/>
      <w:divBdr>
        <w:top w:val="none" w:sz="0" w:space="0" w:color="auto"/>
        <w:left w:val="none" w:sz="0" w:space="0" w:color="auto"/>
        <w:bottom w:val="none" w:sz="0" w:space="0" w:color="auto"/>
        <w:right w:val="none" w:sz="0" w:space="0" w:color="auto"/>
      </w:divBdr>
    </w:div>
    <w:div w:id="778993222">
      <w:bodyDiv w:val="1"/>
      <w:marLeft w:val="0"/>
      <w:marRight w:val="0"/>
      <w:marTop w:val="0"/>
      <w:marBottom w:val="0"/>
      <w:divBdr>
        <w:top w:val="none" w:sz="0" w:space="0" w:color="auto"/>
        <w:left w:val="none" w:sz="0" w:space="0" w:color="auto"/>
        <w:bottom w:val="none" w:sz="0" w:space="0" w:color="auto"/>
        <w:right w:val="none" w:sz="0" w:space="0" w:color="auto"/>
      </w:divBdr>
    </w:div>
    <w:div w:id="780345944">
      <w:bodyDiv w:val="1"/>
      <w:marLeft w:val="0"/>
      <w:marRight w:val="0"/>
      <w:marTop w:val="0"/>
      <w:marBottom w:val="0"/>
      <w:divBdr>
        <w:top w:val="none" w:sz="0" w:space="0" w:color="auto"/>
        <w:left w:val="none" w:sz="0" w:space="0" w:color="auto"/>
        <w:bottom w:val="none" w:sz="0" w:space="0" w:color="auto"/>
        <w:right w:val="none" w:sz="0" w:space="0" w:color="auto"/>
      </w:divBdr>
    </w:div>
    <w:div w:id="780955330">
      <w:bodyDiv w:val="1"/>
      <w:marLeft w:val="0"/>
      <w:marRight w:val="0"/>
      <w:marTop w:val="0"/>
      <w:marBottom w:val="0"/>
      <w:divBdr>
        <w:top w:val="none" w:sz="0" w:space="0" w:color="auto"/>
        <w:left w:val="none" w:sz="0" w:space="0" w:color="auto"/>
        <w:bottom w:val="none" w:sz="0" w:space="0" w:color="auto"/>
        <w:right w:val="none" w:sz="0" w:space="0" w:color="auto"/>
      </w:divBdr>
    </w:div>
    <w:div w:id="781144716">
      <w:bodyDiv w:val="1"/>
      <w:marLeft w:val="0"/>
      <w:marRight w:val="0"/>
      <w:marTop w:val="0"/>
      <w:marBottom w:val="0"/>
      <w:divBdr>
        <w:top w:val="none" w:sz="0" w:space="0" w:color="auto"/>
        <w:left w:val="none" w:sz="0" w:space="0" w:color="auto"/>
        <w:bottom w:val="none" w:sz="0" w:space="0" w:color="auto"/>
        <w:right w:val="none" w:sz="0" w:space="0" w:color="auto"/>
      </w:divBdr>
    </w:div>
    <w:div w:id="784271733">
      <w:bodyDiv w:val="1"/>
      <w:marLeft w:val="0"/>
      <w:marRight w:val="0"/>
      <w:marTop w:val="0"/>
      <w:marBottom w:val="0"/>
      <w:divBdr>
        <w:top w:val="none" w:sz="0" w:space="0" w:color="auto"/>
        <w:left w:val="none" w:sz="0" w:space="0" w:color="auto"/>
        <w:bottom w:val="none" w:sz="0" w:space="0" w:color="auto"/>
        <w:right w:val="none" w:sz="0" w:space="0" w:color="auto"/>
      </w:divBdr>
    </w:div>
    <w:div w:id="785805663">
      <w:bodyDiv w:val="1"/>
      <w:marLeft w:val="0"/>
      <w:marRight w:val="0"/>
      <w:marTop w:val="0"/>
      <w:marBottom w:val="0"/>
      <w:divBdr>
        <w:top w:val="none" w:sz="0" w:space="0" w:color="auto"/>
        <w:left w:val="none" w:sz="0" w:space="0" w:color="auto"/>
        <w:bottom w:val="none" w:sz="0" w:space="0" w:color="auto"/>
        <w:right w:val="none" w:sz="0" w:space="0" w:color="auto"/>
      </w:divBdr>
    </w:div>
    <w:div w:id="788016643">
      <w:bodyDiv w:val="1"/>
      <w:marLeft w:val="0"/>
      <w:marRight w:val="0"/>
      <w:marTop w:val="0"/>
      <w:marBottom w:val="0"/>
      <w:divBdr>
        <w:top w:val="none" w:sz="0" w:space="0" w:color="auto"/>
        <w:left w:val="none" w:sz="0" w:space="0" w:color="auto"/>
        <w:bottom w:val="none" w:sz="0" w:space="0" w:color="auto"/>
        <w:right w:val="none" w:sz="0" w:space="0" w:color="auto"/>
      </w:divBdr>
    </w:div>
    <w:div w:id="791098686">
      <w:bodyDiv w:val="1"/>
      <w:marLeft w:val="0"/>
      <w:marRight w:val="0"/>
      <w:marTop w:val="0"/>
      <w:marBottom w:val="0"/>
      <w:divBdr>
        <w:top w:val="none" w:sz="0" w:space="0" w:color="auto"/>
        <w:left w:val="none" w:sz="0" w:space="0" w:color="auto"/>
        <w:bottom w:val="none" w:sz="0" w:space="0" w:color="auto"/>
        <w:right w:val="none" w:sz="0" w:space="0" w:color="auto"/>
      </w:divBdr>
    </w:div>
    <w:div w:id="791554646">
      <w:bodyDiv w:val="1"/>
      <w:marLeft w:val="0"/>
      <w:marRight w:val="0"/>
      <w:marTop w:val="0"/>
      <w:marBottom w:val="0"/>
      <w:divBdr>
        <w:top w:val="none" w:sz="0" w:space="0" w:color="auto"/>
        <w:left w:val="none" w:sz="0" w:space="0" w:color="auto"/>
        <w:bottom w:val="none" w:sz="0" w:space="0" w:color="auto"/>
        <w:right w:val="none" w:sz="0" w:space="0" w:color="auto"/>
      </w:divBdr>
    </w:div>
    <w:div w:id="793519889">
      <w:bodyDiv w:val="1"/>
      <w:marLeft w:val="0"/>
      <w:marRight w:val="0"/>
      <w:marTop w:val="0"/>
      <w:marBottom w:val="0"/>
      <w:divBdr>
        <w:top w:val="none" w:sz="0" w:space="0" w:color="auto"/>
        <w:left w:val="none" w:sz="0" w:space="0" w:color="auto"/>
        <w:bottom w:val="none" w:sz="0" w:space="0" w:color="auto"/>
        <w:right w:val="none" w:sz="0" w:space="0" w:color="auto"/>
      </w:divBdr>
    </w:div>
    <w:div w:id="797992868">
      <w:bodyDiv w:val="1"/>
      <w:marLeft w:val="0"/>
      <w:marRight w:val="0"/>
      <w:marTop w:val="0"/>
      <w:marBottom w:val="0"/>
      <w:divBdr>
        <w:top w:val="none" w:sz="0" w:space="0" w:color="auto"/>
        <w:left w:val="none" w:sz="0" w:space="0" w:color="auto"/>
        <w:bottom w:val="none" w:sz="0" w:space="0" w:color="auto"/>
        <w:right w:val="none" w:sz="0" w:space="0" w:color="auto"/>
      </w:divBdr>
    </w:div>
    <w:div w:id="798307547">
      <w:bodyDiv w:val="1"/>
      <w:marLeft w:val="0"/>
      <w:marRight w:val="0"/>
      <w:marTop w:val="0"/>
      <w:marBottom w:val="0"/>
      <w:divBdr>
        <w:top w:val="none" w:sz="0" w:space="0" w:color="auto"/>
        <w:left w:val="none" w:sz="0" w:space="0" w:color="auto"/>
        <w:bottom w:val="none" w:sz="0" w:space="0" w:color="auto"/>
        <w:right w:val="none" w:sz="0" w:space="0" w:color="auto"/>
      </w:divBdr>
    </w:div>
    <w:div w:id="799569191">
      <w:bodyDiv w:val="1"/>
      <w:marLeft w:val="0"/>
      <w:marRight w:val="0"/>
      <w:marTop w:val="0"/>
      <w:marBottom w:val="0"/>
      <w:divBdr>
        <w:top w:val="none" w:sz="0" w:space="0" w:color="auto"/>
        <w:left w:val="none" w:sz="0" w:space="0" w:color="auto"/>
        <w:bottom w:val="none" w:sz="0" w:space="0" w:color="auto"/>
        <w:right w:val="none" w:sz="0" w:space="0" w:color="auto"/>
      </w:divBdr>
    </w:div>
    <w:div w:id="800423238">
      <w:bodyDiv w:val="1"/>
      <w:marLeft w:val="0"/>
      <w:marRight w:val="0"/>
      <w:marTop w:val="0"/>
      <w:marBottom w:val="0"/>
      <w:divBdr>
        <w:top w:val="none" w:sz="0" w:space="0" w:color="auto"/>
        <w:left w:val="none" w:sz="0" w:space="0" w:color="auto"/>
        <w:bottom w:val="none" w:sz="0" w:space="0" w:color="auto"/>
        <w:right w:val="none" w:sz="0" w:space="0" w:color="auto"/>
      </w:divBdr>
    </w:div>
    <w:div w:id="802768323">
      <w:bodyDiv w:val="1"/>
      <w:marLeft w:val="0"/>
      <w:marRight w:val="0"/>
      <w:marTop w:val="0"/>
      <w:marBottom w:val="0"/>
      <w:divBdr>
        <w:top w:val="none" w:sz="0" w:space="0" w:color="auto"/>
        <w:left w:val="none" w:sz="0" w:space="0" w:color="auto"/>
        <w:bottom w:val="none" w:sz="0" w:space="0" w:color="auto"/>
        <w:right w:val="none" w:sz="0" w:space="0" w:color="auto"/>
      </w:divBdr>
    </w:div>
    <w:div w:id="803502928">
      <w:bodyDiv w:val="1"/>
      <w:marLeft w:val="0"/>
      <w:marRight w:val="0"/>
      <w:marTop w:val="0"/>
      <w:marBottom w:val="0"/>
      <w:divBdr>
        <w:top w:val="none" w:sz="0" w:space="0" w:color="auto"/>
        <w:left w:val="none" w:sz="0" w:space="0" w:color="auto"/>
        <w:bottom w:val="none" w:sz="0" w:space="0" w:color="auto"/>
        <w:right w:val="none" w:sz="0" w:space="0" w:color="auto"/>
      </w:divBdr>
    </w:div>
    <w:div w:id="804011785">
      <w:bodyDiv w:val="1"/>
      <w:marLeft w:val="0"/>
      <w:marRight w:val="0"/>
      <w:marTop w:val="0"/>
      <w:marBottom w:val="0"/>
      <w:divBdr>
        <w:top w:val="none" w:sz="0" w:space="0" w:color="auto"/>
        <w:left w:val="none" w:sz="0" w:space="0" w:color="auto"/>
        <w:bottom w:val="none" w:sz="0" w:space="0" w:color="auto"/>
        <w:right w:val="none" w:sz="0" w:space="0" w:color="auto"/>
      </w:divBdr>
    </w:div>
    <w:div w:id="805972115">
      <w:bodyDiv w:val="1"/>
      <w:marLeft w:val="0"/>
      <w:marRight w:val="0"/>
      <w:marTop w:val="0"/>
      <w:marBottom w:val="0"/>
      <w:divBdr>
        <w:top w:val="none" w:sz="0" w:space="0" w:color="auto"/>
        <w:left w:val="none" w:sz="0" w:space="0" w:color="auto"/>
        <w:bottom w:val="none" w:sz="0" w:space="0" w:color="auto"/>
        <w:right w:val="none" w:sz="0" w:space="0" w:color="auto"/>
      </w:divBdr>
    </w:div>
    <w:div w:id="818689424">
      <w:bodyDiv w:val="1"/>
      <w:marLeft w:val="0"/>
      <w:marRight w:val="0"/>
      <w:marTop w:val="0"/>
      <w:marBottom w:val="0"/>
      <w:divBdr>
        <w:top w:val="none" w:sz="0" w:space="0" w:color="auto"/>
        <w:left w:val="none" w:sz="0" w:space="0" w:color="auto"/>
        <w:bottom w:val="none" w:sz="0" w:space="0" w:color="auto"/>
        <w:right w:val="none" w:sz="0" w:space="0" w:color="auto"/>
      </w:divBdr>
    </w:div>
    <w:div w:id="819928163">
      <w:bodyDiv w:val="1"/>
      <w:marLeft w:val="0"/>
      <w:marRight w:val="0"/>
      <w:marTop w:val="0"/>
      <w:marBottom w:val="0"/>
      <w:divBdr>
        <w:top w:val="none" w:sz="0" w:space="0" w:color="auto"/>
        <w:left w:val="none" w:sz="0" w:space="0" w:color="auto"/>
        <w:bottom w:val="none" w:sz="0" w:space="0" w:color="auto"/>
        <w:right w:val="none" w:sz="0" w:space="0" w:color="auto"/>
      </w:divBdr>
    </w:div>
    <w:div w:id="820080129">
      <w:bodyDiv w:val="1"/>
      <w:marLeft w:val="0"/>
      <w:marRight w:val="0"/>
      <w:marTop w:val="0"/>
      <w:marBottom w:val="0"/>
      <w:divBdr>
        <w:top w:val="none" w:sz="0" w:space="0" w:color="auto"/>
        <w:left w:val="none" w:sz="0" w:space="0" w:color="auto"/>
        <w:bottom w:val="none" w:sz="0" w:space="0" w:color="auto"/>
        <w:right w:val="none" w:sz="0" w:space="0" w:color="auto"/>
      </w:divBdr>
    </w:div>
    <w:div w:id="820123255">
      <w:bodyDiv w:val="1"/>
      <w:marLeft w:val="0"/>
      <w:marRight w:val="0"/>
      <w:marTop w:val="0"/>
      <w:marBottom w:val="0"/>
      <w:divBdr>
        <w:top w:val="none" w:sz="0" w:space="0" w:color="auto"/>
        <w:left w:val="none" w:sz="0" w:space="0" w:color="auto"/>
        <w:bottom w:val="none" w:sz="0" w:space="0" w:color="auto"/>
        <w:right w:val="none" w:sz="0" w:space="0" w:color="auto"/>
      </w:divBdr>
    </w:div>
    <w:div w:id="821047445">
      <w:bodyDiv w:val="1"/>
      <w:marLeft w:val="0"/>
      <w:marRight w:val="0"/>
      <w:marTop w:val="0"/>
      <w:marBottom w:val="0"/>
      <w:divBdr>
        <w:top w:val="none" w:sz="0" w:space="0" w:color="auto"/>
        <w:left w:val="none" w:sz="0" w:space="0" w:color="auto"/>
        <w:bottom w:val="none" w:sz="0" w:space="0" w:color="auto"/>
        <w:right w:val="none" w:sz="0" w:space="0" w:color="auto"/>
      </w:divBdr>
    </w:div>
    <w:div w:id="822745308">
      <w:bodyDiv w:val="1"/>
      <w:marLeft w:val="0"/>
      <w:marRight w:val="0"/>
      <w:marTop w:val="0"/>
      <w:marBottom w:val="0"/>
      <w:divBdr>
        <w:top w:val="none" w:sz="0" w:space="0" w:color="auto"/>
        <w:left w:val="none" w:sz="0" w:space="0" w:color="auto"/>
        <w:bottom w:val="none" w:sz="0" w:space="0" w:color="auto"/>
        <w:right w:val="none" w:sz="0" w:space="0" w:color="auto"/>
      </w:divBdr>
    </w:div>
    <w:div w:id="823424790">
      <w:bodyDiv w:val="1"/>
      <w:marLeft w:val="0"/>
      <w:marRight w:val="0"/>
      <w:marTop w:val="0"/>
      <w:marBottom w:val="0"/>
      <w:divBdr>
        <w:top w:val="none" w:sz="0" w:space="0" w:color="auto"/>
        <w:left w:val="none" w:sz="0" w:space="0" w:color="auto"/>
        <w:bottom w:val="none" w:sz="0" w:space="0" w:color="auto"/>
        <w:right w:val="none" w:sz="0" w:space="0" w:color="auto"/>
      </w:divBdr>
    </w:div>
    <w:div w:id="823619333">
      <w:bodyDiv w:val="1"/>
      <w:marLeft w:val="0"/>
      <w:marRight w:val="0"/>
      <w:marTop w:val="0"/>
      <w:marBottom w:val="0"/>
      <w:divBdr>
        <w:top w:val="none" w:sz="0" w:space="0" w:color="auto"/>
        <w:left w:val="none" w:sz="0" w:space="0" w:color="auto"/>
        <w:bottom w:val="none" w:sz="0" w:space="0" w:color="auto"/>
        <w:right w:val="none" w:sz="0" w:space="0" w:color="auto"/>
      </w:divBdr>
    </w:div>
    <w:div w:id="824131802">
      <w:bodyDiv w:val="1"/>
      <w:marLeft w:val="0"/>
      <w:marRight w:val="0"/>
      <w:marTop w:val="0"/>
      <w:marBottom w:val="0"/>
      <w:divBdr>
        <w:top w:val="none" w:sz="0" w:space="0" w:color="auto"/>
        <w:left w:val="none" w:sz="0" w:space="0" w:color="auto"/>
        <w:bottom w:val="none" w:sz="0" w:space="0" w:color="auto"/>
        <w:right w:val="none" w:sz="0" w:space="0" w:color="auto"/>
      </w:divBdr>
    </w:div>
    <w:div w:id="824473098">
      <w:bodyDiv w:val="1"/>
      <w:marLeft w:val="0"/>
      <w:marRight w:val="0"/>
      <w:marTop w:val="0"/>
      <w:marBottom w:val="0"/>
      <w:divBdr>
        <w:top w:val="none" w:sz="0" w:space="0" w:color="auto"/>
        <w:left w:val="none" w:sz="0" w:space="0" w:color="auto"/>
        <w:bottom w:val="none" w:sz="0" w:space="0" w:color="auto"/>
        <w:right w:val="none" w:sz="0" w:space="0" w:color="auto"/>
      </w:divBdr>
    </w:div>
    <w:div w:id="826823789">
      <w:bodyDiv w:val="1"/>
      <w:marLeft w:val="0"/>
      <w:marRight w:val="0"/>
      <w:marTop w:val="0"/>
      <w:marBottom w:val="0"/>
      <w:divBdr>
        <w:top w:val="none" w:sz="0" w:space="0" w:color="auto"/>
        <w:left w:val="none" w:sz="0" w:space="0" w:color="auto"/>
        <w:bottom w:val="none" w:sz="0" w:space="0" w:color="auto"/>
        <w:right w:val="none" w:sz="0" w:space="0" w:color="auto"/>
      </w:divBdr>
    </w:div>
    <w:div w:id="830608064">
      <w:bodyDiv w:val="1"/>
      <w:marLeft w:val="0"/>
      <w:marRight w:val="0"/>
      <w:marTop w:val="0"/>
      <w:marBottom w:val="0"/>
      <w:divBdr>
        <w:top w:val="none" w:sz="0" w:space="0" w:color="auto"/>
        <w:left w:val="none" w:sz="0" w:space="0" w:color="auto"/>
        <w:bottom w:val="none" w:sz="0" w:space="0" w:color="auto"/>
        <w:right w:val="none" w:sz="0" w:space="0" w:color="auto"/>
      </w:divBdr>
    </w:div>
    <w:div w:id="831914991">
      <w:bodyDiv w:val="1"/>
      <w:marLeft w:val="0"/>
      <w:marRight w:val="0"/>
      <w:marTop w:val="0"/>
      <w:marBottom w:val="0"/>
      <w:divBdr>
        <w:top w:val="none" w:sz="0" w:space="0" w:color="auto"/>
        <w:left w:val="none" w:sz="0" w:space="0" w:color="auto"/>
        <w:bottom w:val="none" w:sz="0" w:space="0" w:color="auto"/>
        <w:right w:val="none" w:sz="0" w:space="0" w:color="auto"/>
      </w:divBdr>
    </w:div>
    <w:div w:id="833649794">
      <w:bodyDiv w:val="1"/>
      <w:marLeft w:val="0"/>
      <w:marRight w:val="0"/>
      <w:marTop w:val="0"/>
      <w:marBottom w:val="0"/>
      <w:divBdr>
        <w:top w:val="none" w:sz="0" w:space="0" w:color="auto"/>
        <w:left w:val="none" w:sz="0" w:space="0" w:color="auto"/>
        <w:bottom w:val="none" w:sz="0" w:space="0" w:color="auto"/>
        <w:right w:val="none" w:sz="0" w:space="0" w:color="auto"/>
      </w:divBdr>
    </w:div>
    <w:div w:id="833759558">
      <w:bodyDiv w:val="1"/>
      <w:marLeft w:val="0"/>
      <w:marRight w:val="0"/>
      <w:marTop w:val="0"/>
      <w:marBottom w:val="0"/>
      <w:divBdr>
        <w:top w:val="none" w:sz="0" w:space="0" w:color="auto"/>
        <w:left w:val="none" w:sz="0" w:space="0" w:color="auto"/>
        <w:bottom w:val="none" w:sz="0" w:space="0" w:color="auto"/>
        <w:right w:val="none" w:sz="0" w:space="0" w:color="auto"/>
      </w:divBdr>
    </w:div>
    <w:div w:id="833837665">
      <w:bodyDiv w:val="1"/>
      <w:marLeft w:val="0"/>
      <w:marRight w:val="0"/>
      <w:marTop w:val="0"/>
      <w:marBottom w:val="0"/>
      <w:divBdr>
        <w:top w:val="none" w:sz="0" w:space="0" w:color="auto"/>
        <w:left w:val="none" w:sz="0" w:space="0" w:color="auto"/>
        <w:bottom w:val="none" w:sz="0" w:space="0" w:color="auto"/>
        <w:right w:val="none" w:sz="0" w:space="0" w:color="auto"/>
      </w:divBdr>
    </w:div>
    <w:div w:id="836580659">
      <w:bodyDiv w:val="1"/>
      <w:marLeft w:val="0"/>
      <w:marRight w:val="0"/>
      <w:marTop w:val="0"/>
      <w:marBottom w:val="0"/>
      <w:divBdr>
        <w:top w:val="none" w:sz="0" w:space="0" w:color="auto"/>
        <w:left w:val="none" w:sz="0" w:space="0" w:color="auto"/>
        <w:bottom w:val="none" w:sz="0" w:space="0" w:color="auto"/>
        <w:right w:val="none" w:sz="0" w:space="0" w:color="auto"/>
      </w:divBdr>
    </w:div>
    <w:div w:id="837111462">
      <w:bodyDiv w:val="1"/>
      <w:marLeft w:val="0"/>
      <w:marRight w:val="0"/>
      <w:marTop w:val="0"/>
      <w:marBottom w:val="0"/>
      <w:divBdr>
        <w:top w:val="none" w:sz="0" w:space="0" w:color="auto"/>
        <w:left w:val="none" w:sz="0" w:space="0" w:color="auto"/>
        <w:bottom w:val="none" w:sz="0" w:space="0" w:color="auto"/>
        <w:right w:val="none" w:sz="0" w:space="0" w:color="auto"/>
      </w:divBdr>
    </w:div>
    <w:div w:id="837229901">
      <w:bodyDiv w:val="1"/>
      <w:marLeft w:val="0"/>
      <w:marRight w:val="0"/>
      <w:marTop w:val="0"/>
      <w:marBottom w:val="0"/>
      <w:divBdr>
        <w:top w:val="none" w:sz="0" w:space="0" w:color="auto"/>
        <w:left w:val="none" w:sz="0" w:space="0" w:color="auto"/>
        <w:bottom w:val="none" w:sz="0" w:space="0" w:color="auto"/>
        <w:right w:val="none" w:sz="0" w:space="0" w:color="auto"/>
      </w:divBdr>
    </w:div>
    <w:div w:id="837380856">
      <w:bodyDiv w:val="1"/>
      <w:marLeft w:val="0"/>
      <w:marRight w:val="0"/>
      <w:marTop w:val="0"/>
      <w:marBottom w:val="0"/>
      <w:divBdr>
        <w:top w:val="none" w:sz="0" w:space="0" w:color="auto"/>
        <w:left w:val="none" w:sz="0" w:space="0" w:color="auto"/>
        <w:bottom w:val="none" w:sz="0" w:space="0" w:color="auto"/>
        <w:right w:val="none" w:sz="0" w:space="0" w:color="auto"/>
      </w:divBdr>
    </w:div>
    <w:div w:id="837842952">
      <w:bodyDiv w:val="1"/>
      <w:marLeft w:val="0"/>
      <w:marRight w:val="0"/>
      <w:marTop w:val="0"/>
      <w:marBottom w:val="0"/>
      <w:divBdr>
        <w:top w:val="none" w:sz="0" w:space="0" w:color="auto"/>
        <w:left w:val="none" w:sz="0" w:space="0" w:color="auto"/>
        <w:bottom w:val="none" w:sz="0" w:space="0" w:color="auto"/>
        <w:right w:val="none" w:sz="0" w:space="0" w:color="auto"/>
      </w:divBdr>
    </w:div>
    <w:div w:id="838694904">
      <w:bodyDiv w:val="1"/>
      <w:marLeft w:val="0"/>
      <w:marRight w:val="0"/>
      <w:marTop w:val="0"/>
      <w:marBottom w:val="0"/>
      <w:divBdr>
        <w:top w:val="none" w:sz="0" w:space="0" w:color="auto"/>
        <w:left w:val="none" w:sz="0" w:space="0" w:color="auto"/>
        <w:bottom w:val="none" w:sz="0" w:space="0" w:color="auto"/>
        <w:right w:val="none" w:sz="0" w:space="0" w:color="auto"/>
      </w:divBdr>
    </w:div>
    <w:div w:id="838934217">
      <w:bodyDiv w:val="1"/>
      <w:marLeft w:val="0"/>
      <w:marRight w:val="0"/>
      <w:marTop w:val="0"/>
      <w:marBottom w:val="0"/>
      <w:divBdr>
        <w:top w:val="none" w:sz="0" w:space="0" w:color="auto"/>
        <w:left w:val="none" w:sz="0" w:space="0" w:color="auto"/>
        <w:bottom w:val="none" w:sz="0" w:space="0" w:color="auto"/>
        <w:right w:val="none" w:sz="0" w:space="0" w:color="auto"/>
      </w:divBdr>
    </w:div>
    <w:div w:id="839932406">
      <w:bodyDiv w:val="1"/>
      <w:marLeft w:val="0"/>
      <w:marRight w:val="0"/>
      <w:marTop w:val="0"/>
      <w:marBottom w:val="0"/>
      <w:divBdr>
        <w:top w:val="none" w:sz="0" w:space="0" w:color="auto"/>
        <w:left w:val="none" w:sz="0" w:space="0" w:color="auto"/>
        <w:bottom w:val="none" w:sz="0" w:space="0" w:color="auto"/>
        <w:right w:val="none" w:sz="0" w:space="0" w:color="auto"/>
      </w:divBdr>
    </w:div>
    <w:div w:id="840046318">
      <w:bodyDiv w:val="1"/>
      <w:marLeft w:val="0"/>
      <w:marRight w:val="0"/>
      <w:marTop w:val="0"/>
      <w:marBottom w:val="0"/>
      <w:divBdr>
        <w:top w:val="none" w:sz="0" w:space="0" w:color="auto"/>
        <w:left w:val="none" w:sz="0" w:space="0" w:color="auto"/>
        <w:bottom w:val="none" w:sz="0" w:space="0" w:color="auto"/>
        <w:right w:val="none" w:sz="0" w:space="0" w:color="auto"/>
      </w:divBdr>
    </w:div>
    <w:div w:id="840120288">
      <w:bodyDiv w:val="1"/>
      <w:marLeft w:val="0"/>
      <w:marRight w:val="0"/>
      <w:marTop w:val="0"/>
      <w:marBottom w:val="0"/>
      <w:divBdr>
        <w:top w:val="none" w:sz="0" w:space="0" w:color="auto"/>
        <w:left w:val="none" w:sz="0" w:space="0" w:color="auto"/>
        <w:bottom w:val="none" w:sz="0" w:space="0" w:color="auto"/>
        <w:right w:val="none" w:sz="0" w:space="0" w:color="auto"/>
      </w:divBdr>
    </w:div>
    <w:div w:id="840317843">
      <w:bodyDiv w:val="1"/>
      <w:marLeft w:val="0"/>
      <w:marRight w:val="0"/>
      <w:marTop w:val="0"/>
      <w:marBottom w:val="0"/>
      <w:divBdr>
        <w:top w:val="none" w:sz="0" w:space="0" w:color="auto"/>
        <w:left w:val="none" w:sz="0" w:space="0" w:color="auto"/>
        <w:bottom w:val="none" w:sz="0" w:space="0" w:color="auto"/>
        <w:right w:val="none" w:sz="0" w:space="0" w:color="auto"/>
      </w:divBdr>
    </w:div>
    <w:div w:id="840701213">
      <w:bodyDiv w:val="1"/>
      <w:marLeft w:val="0"/>
      <w:marRight w:val="0"/>
      <w:marTop w:val="0"/>
      <w:marBottom w:val="0"/>
      <w:divBdr>
        <w:top w:val="none" w:sz="0" w:space="0" w:color="auto"/>
        <w:left w:val="none" w:sz="0" w:space="0" w:color="auto"/>
        <w:bottom w:val="none" w:sz="0" w:space="0" w:color="auto"/>
        <w:right w:val="none" w:sz="0" w:space="0" w:color="auto"/>
      </w:divBdr>
    </w:div>
    <w:div w:id="842743877">
      <w:bodyDiv w:val="1"/>
      <w:marLeft w:val="0"/>
      <w:marRight w:val="0"/>
      <w:marTop w:val="0"/>
      <w:marBottom w:val="0"/>
      <w:divBdr>
        <w:top w:val="none" w:sz="0" w:space="0" w:color="auto"/>
        <w:left w:val="none" w:sz="0" w:space="0" w:color="auto"/>
        <w:bottom w:val="none" w:sz="0" w:space="0" w:color="auto"/>
        <w:right w:val="none" w:sz="0" w:space="0" w:color="auto"/>
      </w:divBdr>
    </w:div>
    <w:div w:id="843010623">
      <w:bodyDiv w:val="1"/>
      <w:marLeft w:val="0"/>
      <w:marRight w:val="0"/>
      <w:marTop w:val="0"/>
      <w:marBottom w:val="0"/>
      <w:divBdr>
        <w:top w:val="none" w:sz="0" w:space="0" w:color="auto"/>
        <w:left w:val="none" w:sz="0" w:space="0" w:color="auto"/>
        <w:bottom w:val="none" w:sz="0" w:space="0" w:color="auto"/>
        <w:right w:val="none" w:sz="0" w:space="0" w:color="auto"/>
      </w:divBdr>
    </w:div>
    <w:div w:id="843206473">
      <w:bodyDiv w:val="1"/>
      <w:marLeft w:val="0"/>
      <w:marRight w:val="0"/>
      <w:marTop w:val="0"/>
      <w:marBottom w:val="0"/>
      <w:divBdr>
        <w:top w:val="none" w:sz="0" w:space="0" w:color="auto"/>
        <w:left w:val="none" w:sz="0" w:space="0" w:color="auto"/>
        <w:bottom w:val="none" w:sz="0" w:space="0" w:color="auto"/>
        <w:right w:val="none" w:sz="0" w:space="0" w:color="auto"/>
      </w:divBdr>
    </w:div>
    <w:div w:id="843712911">
      <w:bodyDiv w:val="1"/>
      <w:marLeft w:val="0"/>
      <w:marRight w:val="0"/>
      <w:marTop w:val="0"/>
      <w:marBottom w:val="0"/>
      <w:divBdr>
        <w:top w:val="none" w:sz="0" w:space="0" w:color="auto"/>
        <w:left w:val="none" w:sz="0" w:space="0" w:color="auto"/>
        <w:bottom w:val="none" w:sz="0" w:space="0" w:color="auto"/>
        <w:right w:val="none" w:sz="0" w:space="0" w:color="auto"/>
      </w:divBdr>
    </w:div>
    <w:div w:id="846286065">
      <w:bodyDiv w:val="1"/>
      <w:marLeft w:val="0"/>
      <w:marRight w:val="0"/>
      <w:marTop w:val="0"/>
      <w:marBottom w:val="0"/>
      <w:divBdr>
        <w:top w:val="none" w:sz="0" w:space="0" w:color="auto"/>
        <w:left w:val="none" w:sz="0" w:space="0" w:color="auto"/>
        <w:bottom w:val="none" w:sz="0" w:space="0" w:color="auto"/>
        <w:right w:val="none" w:sz="0" w:space="0" w:color="auto"/>
      </w:divBdr>
    </w:div>
    <w:div w:id="847325605">
      <w:bodyDiv w:val="1"/>
      <w:marLeft w:val="0"/>
      <w:marRight w:val="0"/>
      <w:marTop w:val="0"/>
      <w:marBottom w:val="0"/>
      <w:divBdr>
        <w:top w:val="none" w:sz="0" w:space="0" w:color="auto"/>
        <w:left w:val="none" w:sz="0" w:space="0" w:color="auto"/>
        <w:bottom w:val="none" w:sz="0" w:space="0" w:color="auto"/>
        <w:right w:val="none" w:sz="0" w:space="0" w:color="auto"/>
      </w:divBdr>
    </w:div>
    <w:div w:id="847866988">
      <w:bodyDiv w:val="1"/>
      <w:marLeft w:val="0"/>
      <w:marRight w:val="0"/>
      <w:marTop w:val="0"/>
      <w:marBottom w:val="0"/>
      <w:divBdr>
        <w:top w:val="none" w:sz="0" w:space="0" w:color="auto"/>
        <w:left w:val="none" w:sz="0" w:space="0" w:color="auto"/>
        <w:bottom w:val="none" w:sz="0" w:space="0" w:color="auto"/>
        <w:right w:val="none" w:sz="0" w:space="0" w:color="auto"/>
      </w:divBdr>
    </w:div>
    <w:div w:id="848102267">
      <w:bodyDiv w:val="1"/>
      <w:marLeft w:val="0"/>
      <w:marRight w:val="0"/>
      <w:marTop w:val="0"/>
      <w:marBottom w:val="0"/>
      <w:divBdr>
        <w:top w:val="none" w:sz="0" w:space="0" w:color="auto"/>
        <w:left w:val="none" w:sz="0" w:space="0" w:color="auto"/>
        <w:bottom w:val="none" w:sz="0" w:space="0" w:color="auto"/>
        <w:right w:val="none" w:sz="0" w:space="0" w:color="auto"/>
      </w:divBdr>
    </w:div>
    <w:div w:id="848444680">
      <w:bodyDiv w:val="1"/>
      <w:marLeft w:val="0"/>
      <w:marRight w:val="0"/>
      <w:marTop w:val="0"/>
      <w:marBottom w:val="0"/>
      <w:divBdr>
        <w:top w:val="none" w:sz="0" w:space="0" w:color="auto"/>
        <w:left w:val="none" w:sz="0" w:space="0" w:color="auto"/>
        <w:bottom w:val="none" w:sz="0" w:space="0" w:color="auto"/>
        <w:right w:val="none" w:sz="0" w:space="0" w:color="auto"/>
      </w:divBdr>
    </w:div>
    <w:div w:id="850997684">
      <w:bodyDiv w:val="1"/>
      <w:marLeft w:val="0"/>
      <w:marRight w:val="0"/>
      <w:marTop w:val="0"/>
      <w:marBottom w:val="0"/>
      <w:divBdr>
        <w:top w:val="none" w:sz="0" w:space="0" w:color="auto"/>
        <w:left w:val="none" w:sz="0" w:space="0" w:color="auto"/>
        <w:bottom w:val="none" w:sz="0" w:space="0" w:color="auto"/>
        <w:right w:val="none" w:sz="0" w:space="0" w:color="auto"/>
      </w:divBdr>
    </w:div>
    <w:div w:id="851455458">
      <w:bodyDiv w:val="1"/>
      <w:marLeft w:val="0"/>
      <w:marRight w:val="0"/>
      <w:marTop w:val="0"/>
      <w:marBottom w:val="0"/>
      <w:divBdr>
        <w:top w:val="none" w:sz="0" w:space="0" w:color="auto"/>
        <w:left w:val="none" w:sz="0" w:space="0" w:color="auto"/>
        <w:bottom w:val="none" w:sz="0" w:space="0" w:color="auto"/>
        <w:right w:val="none" w:sz="0" w:space="0" w:color="auto"/>
      </w:divBdr>
    </w:div>
    <w:div w:id="852232890">
      <w:bodyDiv w:val="1"/>
      <w:marLeft w:val="0"/>
      <w:marRight w:val="0"/>
      <w:marTop w:val="0"/>
      <w:marBottom w:val="0"/>
      <w:divBdr>
        <w:top w:val="none" w:sz="0" w:space="0" w:color="auto"/>
        <w:left w:val="none" w:sz="0" w:space="0" w:color="auto"/>
        <w:bottom w:val="none" w:sz="0" w:space="0" w:color="auto"/>
        <w:right w:val="none" w:sz="0" w:space="0" w:color="auto"/>
      </w:divBdr>
    </w:div>
    <w:div w:id="854613862">
      <w:bodyDiv w:val="1"/>
      <w:marLeft w:val="0"/>
      <w:marRight w:val="0"/>
      <w:marTop w:val="0"/>
      <w:marBottom w:val="0"/>
      <w:divBdr>
        <w:top w:val="none" w:sz="0" w:space="0" w:color="auto"/>
        <w:left w:val="none" w:sz="0" w:space="0" w:color="auto"/>
        <w:bottom w:val="none" w:sz="0" w:space="0" w:color="auto"/>
        <w:right w:val="none" w:sz="0" w:space="0" w:color="auto"/>
      </w:divBdr>
    </w:div>
    <w:div w:id="854995941">
      <w:bodyDiv w:val="1"/>
      <w:marLeft w:val="0"/>
      <w:marRight w:val="0"/>
      <w:marTop w:val="0"/>
      <w:marBottom w:val="0"/>
      <w:divBdr>
        <w:top w:val="none" w:sz="0" w:space="0" w:color="auto"/>
        <w:left w:val="none" w:sz="0" w:space="0" w:color="auto"/>
        <w:bottom w:val="none" w:sz="0" w:space="0" w:color="auto"/>
        <w:right w:val="none" w:sz="0" w:space="0" w:color="auto"/>
      </w:divBdr>
    </w:div>
    <w:div w:id="856189742">
      <w:bodyDiv w:val="1"/>
      <w:marLeft w:val="0"/>
      <w:marRight w:val="0"/>
      <w:marTop w:val="0"/>
      <w:marBottom w:val="0"/>
      <w:divBdr>
        <w:top w:val="none" w:sz="0" w:space="0" w:color="auto"/>
        <w:left w:val="none" w:sz="0" w:space="0" w:color="auto"/>
        <w:bottom w:val="none" w:sz="0" w:space="0" w:color="auto"/>
        <w:right w:val="none" w:sz="0" w:space="0" w:color="auto"/>
      </w:divBdr>
    </w:div>
    <w:div w:id="856426004">
      <w:bodyDiv w:val="1"/>
      <w:marLeft w:val="0"/>
      <w:marRight w:val="0"/>
      <w:marTop w:val="0"/>
      <w:marBottom w:val="0"/>
      <w:divBdr>
        <w:top w:val="none" w:sz="0" w:space="0" w:color="auto"/>
        <w:left w:val="none" w:sz="0" w:space="0" w:color="auto"/>
        <w:bottom w:val="none" w:sz="0" w:space="0" w:color="auto"/>
        <w:right w:val="none" w:sz="0" w:space="0" w:color="auto"/>
      </w:divBdr>
    </w:div>
    <w:div w:id="856649943">
      <w:bodyDiv w:val="1"/>
      <w:marLeft w:val="0"/>
      <w:marRight w:val="0"/>
      <w:marTop w:val="0"/>
      <w:marBottom w:val="0"/>
      <w:divBdr>
        <w:top w:val="none" w:sz="0" w:space="0" w:color="auto"/>
        <w:left w:val="none" w:sz="0" w:space="0" w:color="auto"/>
        <w:bottom w:val="none" w:sz="0" w:space="0" w:color="auto"/>
        <w:right w:val="none" w:sz="0" w:space="0" w:color="auto"/>
      </w:divBdr>
    </w:div>
    <w:div w:id="857694648">
      <w:bodyDiv w:val="1"/>
      <w:marLeft w:val="0"/>
      <w:marRight w:val="0"/>
      <w:marTop w:val="0"/>
      <w:marBottom w:val="0"/>
      <w:divBdr>
        <w:top w:val="none" w:sz="0" w:space="0" w:color="auto"/>
        <w:left w:val="none" w:sz="0" w:space="0" w:color="auto"/>
        <w:bottom w:val="none" w:sz="0" w:space="0" w:color="auto"/>
        <w:right w:val="none" w:sz="0" w:space="0" w:color="auto"/>
      </w:divBdr>
    </w:div>
    <w:div w:id="858354707">
      <w:bodyDiv w:val="1"/>
      <w:marLeft w:val="0"/>
      <w:marRight w:val="0"/>
      <w:marTop w:val="0"/>
      <w:marBottom w:val="0"/>
      <w:divBdr>
        <w:top w:val="none" w:sz="0" w:space="0" w:color="auto"/>
        <w:left w:val="none" w:sz="0" w:space="0" w:color="auto"/>
        <w:bottom w:val="none" w:sz="0" w:space="0" w:color="auto"/>
        <w:right w:val="none" w:sz="0" w:space="0" w:color="auto"/>
      </w:divBdr>
    </w:div>
    <w:div w:id="860821198">
      <w:bodyDiv w:val="1"/>
      <w:marLeft w:val="0"/>
      <w:marRight w:val="0"/>
      <w:marTop w:val="0"/>
      <w:marBottom w:val="0"/>
      <w:divBdr>
        <w:top w:val="none" w:sz="0" w:space="0" w:color="auto"/>
        <w:left w:val="none" w:sz="0" w:space="0" w:color="auto"/>
        <w:bottom w:val="none" w:sz="0" w:space="0" w:color="auto"/>
        <w:right w:val="none" w:sz="0" w:space="0" w:color="auto"/>
      </w:divBdr>
    </w:div>
    <w:div w:id="861627560">
      <w:bodyDiv w:val="1"/>
      <w:marLeft w:val="0"/>
      <w:marRight w:val="0"/>
      <w:marTop w:val="0"/>
      <w:marBottom w:val="0"/>
      <w:divBdr>
        <w:top w:val="none" w:sz="0" w:space="0" w:color="auto"/>
        <w:left w:val="none" w:sz="0" w:space="0" w:color="auto"/>
        <w:bottom w:val="none" w:sz="0" w:space="0" w:color="auto"/>
        <w:right w:val="none" w:sz="0" w:space="0" w:color="auto"/>
      </w:divBdr>
    </w:div>
    <w:div w:id="861824109">
      <w:bodyDiv w:val="1"/>
      <w:marLeft w:val="0"/>
      <w:marRight w:val="0"/>
      <w:marTop w:val="0"/>
      <w:marBottom w:val="0"/>
      <w:divBdr>
        <w:top w:val="none" w:sz="0" w:space="0" w:color="auto"/>
        <w:left w:val="none" w:sz="0" w:space="0" w:color="auto"/>
        <w:bottom w:val="none" w:sz="0" w:space="0" w:color="auto"/>
        <w:right w:val="none" w:sz="0" w:space="0" w:color="auto"/>
      </w:divBdr>
    </w:div>
    <w:div w:id="862131156">
      <w:bodyDiv w:val="1"/>
      <w:marLeft w:val="0"/>
      <w:marRight w:val="0"/>
      <w:marTop w:val="0"/>
      <w:marBottom w:val="0"/>
      <w:divBdr>
        <w:top w:val="none" w:sz="0" w:space="0" w:color="auto"/>
        <w:left w:val="none" w:sz="0" w:space="0" w:color="auto"/>
        <w:bottom w:val="none" w:sz="0" w:space="0" w:color="auto"/>
        <w:right w:val="none" w:sz="0" w:space="0" w:color="auto"/>
      </w:divBdr>
    </w:div>
    <w:div w:id="862204933">
      <w:bodyDiv w:val="1"/>
      <w:marLeft w:val="0"/>
      <w:marRight w:val="0"/>
      <w:marTop w:val="0"/>
      <w:marBottom w:val="0"/>
      <w:divBdr>
        <w:top w:val="none" w:sz="0" w:space="0" w:color="auto"/>
        <w:left w:val="none" w:sz="0" w:space="0" w:color="auto"/>
        <w:bottom w:val="none" w:sz="0" w:space="0" w:color="auto"/>
        <w:right w:val="none" w:sz="0" w:space="0" w:color="auto"/>
      </w:divBdr>
    </w:div>
    <w:div w:id="863639037">
      <w:bodyDiv w:val="1"/>
      <w:marLeft w:val="0"/>
      <w:marRight w:val="0"/>
      <w:marTop w:val="0"/>
      <w:marBottom w:val="0"/>
      <w:divBdr>
        <w:top w:val="none" w:sz="0" w:space="0" w:color="auto"/>
        <w:left w:val="none" w:sz="0" w:space="0" w:color="auto"/>
        <w:bottom w:val="none" w:sz="0" w:space="0" w:color="auto"/>
        <w:right w:val="none" w:sz="0" w:space="0" w:color="auto"/>
      </w:divBdr>
    </w:div>
    <w:div w:id="864052913">
      <w:bodyDiv w:val="1"/>
      <w:marLeft w:val="0"/>
      <w:marRight w:val="0"/>
      <w:marTop w:val="0"/>
      <w:marBottom w:val="0"/>
      <w:divBdr>
        <w:top w:val="none" w:sz="0" w:space="0" w:color="auto"/>
        <w:left w:val="none" w:sz="0" w:space="0" w:color="auto"/>
        <w:bottom w:val="none" w:sz="0" w:space="0" w:color="auto"/>
        <w:right w:val="none" w:sz="0" w:space="0" w:color="auto"/>
      </w:divBdr>
    </w:div>
    <w:div w:id="865484822">
      <w:bodyDiv w:val="1"/>
      <w:marLeft w:val="0"/>
      <w:marRight w:val="0"/>
      <w:marTop w:val="0"/>
      <w:marBottom w:val="0"/>
      <w:divBdr>
        <w:top w:val="none" w:sz="0" w:space="0" w:color="auto"/>
        <w:left w:val="none" w:sz="0" w:space="0" w:color="auto"/>
        <w:bottom w:val="none" w:sz="0" w:space="0" w:color="auto"/>
        <w:right w:val="none" w:sz="0" w:space="0" w:color="auto"/>
      </w:divBdr>
    </w:div>
    <w:div w:id="867371632">
      <w:bodyDiv w:val="1"/>
      <w:marLeft w:val="0"/>
      <w:marRight w:val="0"/>
      <w:marTop w:val="0"/>
      <w:marBottom w:val="0"/>
      <w:divBdr>
        <w:top w:val="none" w:sz="0" w:space="0" w:color="auto"/>
        <w:left w:val="none" w:sz="0" w:space="0" w:color="auto"/>
        <w:bottom w:val="none" w:sz="0" w:space="0" w:color="auto"/>
        <w:right w:val="none" w:sz="0" w:space="0" w:color="auto"/>
      </w:divBdr>
    </w:div>
    <w:div w:id="867840628">
      <w:bodyDiv w:val="1"/>
      <w:marLeft w:val="0"/>
      <w:marRight w:val="0"/>
      <w:marTop w:val="0"/>
      <w:marBottom w:val="0"/>
      <w:divBdr>
        <w:top w:val="none" w:sz="0" w:space="0" w:color="auto"/>
        <w:left w:val="none" w:sz="0" w:space="0" w:color="auto"/>
        <w:bottom w:val="none" w:sz="0" w:space="0" w:color="auto"/>
        <w:right w:val="none" w:sz="0" w:space="0" w:color="auto"/>
      </w:divBdr>
    </w:div>
    <w:div w:id="869992517">
      <w:bodyDiv w:val="1"/>
      <w:marLeft w:val="0"/>
      <w:marRight w:val="0"/>
      <w:marTop w:val="0"/>
      <w:marBottom w:val="0"/>
      <w:divBdr>
        <w:top w:val="none" w:sz="0" w:space="0" w:color="auto"/>
        <w:left w:val="none" w:sz="0" w:space="0" w:color="auto"/>
        <w:bottom w:val="none" w:sz="0" w:space="0" w:color="auto"/>
        <w:right w:val="none" w:sz="0" w:space="0" w:color="auto"/>
      </w:divBdr>
    </w:div>
    <w:div w:id="870728501">
      <w:bodyDiv w:val="1"/>
      <w:marLeft w:val="0"/>
      <w:marRight w:val="0"/>
      <w:marTop w:val="0"/>
      <w:marBottom w:val="0"/>
      <w:divBdr>
        <w:top w:val="none" w:sz="0" w:space="0" w:color="auto"/>
        <w:left w:val="none" w:sz="0" w:space="0" w:color="auto"/>
        <w:bottom w:val="none" w:sz="0" w:space="0" w:color="auto"/>
        <w:right w:val="none" w:sz="0" w:space="0" w:color="auto"/>
      </w:divBdr>
    </w:div>
    <w:div w:id="872499794">
      <w:bodyDiv w:val="1"/>
      <w:marLeft w:val="0"/>
      <w:marRight w:val="0"/>
      <w:marTop w:val="0"/>
      <w:marBottom w:val="0"/>
      <w:divBdr>
        <w:top w:val="none" w:sz="0" w:space="0" w:color="auto"/>
        <w:left w:val="none" w:sz="0" w:space="0" w:color="auto"/>
        <w:bottom w:val="none" w:sz="0" w:space="0" w:color="auto"/>
        <w:right w:val="none" w:sz="0" w:space="0" w:color="auto"/>
      </w:divBdr>
    </w:div>
    <w:div w:id="872887039">
      <w:bodyDiv w:val="1"/>
      <w:marLeft w:val="0"/>
      <w:marRight w:val="0"/>
      <w:marTop w:val="0"/>
      <w:marBottom w:val="0"/>
      <w:divBdr>
        <w:top w:val="none" w:sz="0" w:space="0" w:color="auto"/>
        <w:left w:val="none" w:sz="0" w:space="0" w:color="auto"/>
        <w:bottom w:val="none" w:sz="0" w:space="0" w:color="auto"/>
        <w:right w:val="none" w:sz="0" w:space="0" w:color="auto"/>
      </w:divBdr>
    </w:div>
    <w:div w:id="873538702">
      <w:bodyDiv w:val="1"/>
      <w:marLeft w:val="0"/>
      <w:marRight w:val="0"/>
      <w:marTop w:val="0"/>
      <w:marBottom w:val="0"/>
      <w:divBdr>
        <w:top w:val="none" w:sz="0" w:space="0" w:color="auto"/>
        <w:left w:val="none" w:sz="0" w:space="0" w:color="auto"/>
        <w:bottom w:val="none" w:sz="0" w:space="0" w:color="auto"/>
        <w:right w:val="none" w:sz="0" w:space="0" w:color="auto"/>
      </w:divBdr>
    </w:div>
    <w:div w:id="875388384">
      <w:bodyDiv w:val="1"/>
      <w:marLeft w:val="0"/>
      <w:marRight w:val="0"/>
      <w:marTop w:val="0"/>
      <w:marBottom w:val="0"/>
      <w:divBdr>
        <w:top w:val="none" w:sz="0" w:space="0" w:color="auto"/>
        <w:left w:val="none" w:sz="0" w:space="0" w:color="auto"/>
        <w:bottom w:val="none" w:sz="0" w:space="0" w:color="auto"/>
        <w:right w:val="none" w:sz="0" w:space="0" w:color="auto"/>
      </w:divBdr>
    </w:div>
    <w:div w:id="876041223">
      <w:bodyDiv w:val="1"/>
      <w:marLeft w:val="0"/>
      <w:marRight w:val="0"/>
      <w:marTop w:val="0"/>
      <w:marBottom w:val="0"/>
      <w:divBdr>
        <w:top w:val="none" w:sz="0" w:space="0" w:color="auto"/>
        <w:left w:val="none" w:sz="0" w:space="0" w:color="auto"/>
        <w:bottom w:val="none" w:sz="0" w:space="0" w:color="auto"/>
        <w:right w:val="none" w:sz="0" w:space="0" w:color="auto"/>
      </w:divBdr>
    </w:div>
    <w:div w:id="880479889">
      <w:bodyDiv w:val="1"/>
      <w:marLeft w:val="0"/>
      <w:marRight w:val="0"/>
      <w:marTop w:val="0"/>
      <w:marBottom w:val="0"/>
      <w:divBdr>
        <w:top w:val="none" w:sz="0" w:space="0" w:color="auto"/>
        <w:left w:val="none" w:sz="0" w:space="0" w:color="auto"/>
        <w:bottom w:val="none" w:sz="0" w:space="0" w:color="auto"/>
        <w:right w:val="none" w:sz="0" w:space="0" w:color="auto"/>
      </w:divBdr>
    </w:div>
    <w:div w:id="883951550">
      <w:bodyDiv w:val="1"/>
      <w:marLeft w:val="0"/>
      <w:marRight w:val="0"/>
      <w:marTop w:val="0"/>
      <w:marBottom w:val="0"/>
      <w:divBdr>
        <w:top w:val="none" w:sz="0" w:space="0" w:color="auto"/>
        <w:left w:val="none" w:sz="0" w:space="0" w:color="auto"/>
        <w:bottom w:val="none" w:sz="0" w:space="0" w:color="auto"/>
        <w:right w:val="none" w:sz="0" w:space="0" w:color="auto"/>
      </w:divBdr>
    </w:div>
    <w:div w:id="884099576">
      <w:bodyDiv w:val="1"/>
      <w:marLeft w:val="0"/>
      <w:marRight w:val="0"/>
      <w:marTop w:val="0"/>
      <w:marBottom w:val="0"/>
      <w:divBdr>
        <w:top w:val="none" w:sz="0" w:space="0" w:color="auto"/>
        <w:left w:val="none" w:sz="0" w:space="0" w:color="auto"/>
        <w:bottom w:val="none" w:sz="0" w:space="0" w:color="auto"/>
        <w:right w:val="none" w:sz="0" w:space="0" w:color="auto"/>
      </w:divBdr>
    </w:div>
    <w:div w:id="884758092">
      <w:bodyDiv w:val="1"/>
      <w:marLeft w:val="0"/>
      <w:marRight w:val="0"/>
      <w:marTop w:val="0"/>
      <w:marBottom w:val="0"/>
      <w:divBdr>
        <w:top w:val="none" w:sz="0" w:space="0" w:color="auto"/>
        <w:left w:val="none" w:sz="0" w:space="0" w:color="auto"/>
        <w:bottom w:val="none" w:sz="0" w:space="0" w:color="auto"/>
        <w:right w:val="none" w:sz="0" w:space="0" w:color="auto"/>
      </w:divBdr>
    </w:div>
    <w:div w:id="885725094">
      <w:bodyDiv w:val="1"/>
      <w:marLeft w:val="0"/>
      <w:marRight w:val="0"/>
      <w:marTop w:val="0"/>
      <w:marBottom w:val="0"/>
      <w:divBdr>
        <w:top w:val="none" w:sz="0" w:space="0" w:color="auto"/>
        <w:left w:val="none" w:sz="0" w:space="0" w:color="auto"/>
        <w:bottom w:val="none" w:sz="0" w:space="0" w:color="auto"/>
        <w:right w:val="none" w:sz="0" w:space="0" w:color="auto"/>
      </w:divBdr>
    </w:div>
    <w:div w:id="888371892">
      <w:bodyDiv w:val="1"/>
      <w:marLeft w:val="0"/>
      <w:marRight w:val="0"/>
      <w:marTop w:val="0"/>
      <w:marBottom w:val="0"/>
      <w:divBdr>
        <w:top w:val="none" w:sz="0" w:space="0" w:color="auto"/>
        <w:left w:val="none" w:sz="0" w:space="0" w:color="auto"/>
        <w:bottom w:val="none" w:sz="0" w:space="0" w:color="auto"/>
        <w:right w:val="none" w:sz="0" w:space="0" w:color="auto"/>
      </w:divBdr>
    </w:div>
    <w:div w:id="888494829">
      <w:bodyDiv w:val="1"/>
      <w:marLeft w:val="0"/>
      <w:marRight w:val="0"/>
      <w:marTop w:val="0"/>
      <w:marBottom w:val="0"/>
      <w:divBdr>
        <w:top w:val="none" w:sz="0" w:space="0" w:color="auto"/>
        <w:left w:val="none" w:sz="0" w:space="0" w:color="auto"/>
        <w:bottom w:val="none" w:sz="0" w:space="0" w:color="auto"/>
        <w:right w:val="none" w:sz="0" w:space="0" w:color="auto"/>
      </w:divBdr>
    </w:div>
    <w:div w:id="892696877">
      <w:bodyDiv w:val="1"/>
      <w:marLeft w:val="0"/>
      <w:marRight w:val="0"/>
      <w:marTop w:val="0"/>
      <w:marBottom w:val="0"/>
      <w:divBdr>
        <w:top w:val="none" w:sz="0" w:space="0" w:color="auto"/>
        <w:left w:val="none" w:sz="0" w:space="0" w:color="auto"/>
        <w:bottom w:val="none" w:sz="0" w:space="0" w:color="auto"/>
        <w:right w:val="none" w:sz="0" w:space="0" w:color="auto"/>
      </w:divBdr>
    </w:div>
    <w:div w:id="893394580">
      <w:bodyDiv w:val="1"/>
      <w:marLeft w:val="0"/>
      <w:marRight w:val="0"/>
      <w:marTop w:val="0"/>
      <w:marBottom w:val="0"/>
      <w:divBdr>
        <w:top w:val="none" w:sz="0" w:space="0" w:color="auto"/>
        <w:left w:val="none" w:sz="0" w:space="0" w:color="auto"/>
        <w:bottom w:val="none" w:sz="0" w:space="0" w:color="auto"/>
        <w:right w:val="none" w:sz="0" w:space="0" w:color="auto"/>
      </w:divBdr>
    </w:div>
    <w:div w:id="893737938">
      <w:bodyDiv w:val="1"/>
      <w:marLeft w:val="0"/>
      <w:marRight w:val="0"/>
      <w:marTop w:val="0"/>
      <w:marBottom w:val="0"/>
      <w:divBdr>
        <w:top w:val="none" w:sz="0" w:space="0" w:color="auto"/>
        <w:left w:val="none" w:sz="0" w:space="0" w:color="auto"/>
        <w:bottom w:val="none" w:sz="0" w:space="0" w:color="auto"/>
        <w:right w:val="none" w:sz="0" w:space="0" w:color="auto"/>
      </w:divBdr>
    </w:div>
    <w:div w:id="896207314">
      <w:bodyDiv w:val="1"/>
      <w:marLeft w:val="0"/>
      <w:marRight w:val="0"/>
      <w:marTop w:val="0"/>
      <w:marBottom w:val="0"/>
      <w:divBdr>
        <w:top w:val="none" w:sz="0" w:space="0" w:color="auto"/>
        <w:left w:val="none" w:sz="0" w:space="0" w:color="auto"/>
        <w:bottom w:val="none" w:sz="0" w:space="0" w:color="auto"/>
        <w:right w:val="none" w:sz="0" w:space="0" w:color="auto"/>
      </w:divBdr>
    </w:div>
    <w:div w:id="896477624">
      <w:bodyDiv w:val="1"/>
      <w:marLeft w:val="0"/>
      <w:marRight w:val="0"/>
      <w:marTop w:val="0"/>
      <w:marBottom w:val="0"/>
      <w:divBdr>
        <w:top w:val="none" w:sz="0" w:space="0" w:color="auto"/>
        <w:left w:val="none" w:sz="0" w:space="0" w:color="auto"/>
        <w:bottom w:val="none" w:sz="0" w:space="0" w:color="auto"/>
        <w:right w:val="none" w:sz="0" w:space="0" w:color="auto"/>
      </w:divBdr>
    </w:div>
    <w:div w:id="900677437">
      <w:bodyDiv w:val="1"/>
      <w:marLeft w:val="0"/>
      <w:marRight w:val="0"/>
      <w:marTop w:val="0"/>
      <w:marBottom w:val="0"/>
      <w:divBdr>
        <w:top w:val="none" w:sz="0" w:space="0" w:color="auto"/>
        <w:left w:val="none" w:sz="0" w:space="0" w:color="auto"/>
        <w:bottom w:val="none" w:sz="0" w:space="0" w:color="auto"/>
        <w:right w:val="none" w:sz="0" w:space="0" w:color="auto"/>
      </w:divBdr>
    </w:div>
    <w:div w:id="900747054">
      <w:bodyDiv w:val="1"/>
      <w:marLeft w:val="0"/>
      <w:marRight w:val="0"/>
      <w:marTop w:val="0"/>
      <w:marBottom w:val="0"/>
      <w:divBdr>
        <w:top w:val="none" w:sz="0" w:space="0" w:color="auto"/>
        <w:left w:val="none" w:sz="0" w:space="0" w:color="auto"/>
        <w:bottom w:val="none" w:sz="0" w:space="0" w:color="auto"/>
        <w:right w:val="none" w:sz="0" w:space="0" w:color="auto"/>
      </w:divBdr>
    </w:div>
    <w:div w:id="900870426">
      <w:bodyDiv w:val="1"/>
      <w:marLeft w:val="0"/>
      <w:marRight w:val="0"/>
      <w:marTop w:val="0"/>
      <w:marBottom w:val="0"/>
      <w:divBdr>
        <w:top w:val="none" w:sz="0" w:space="0" w:color="auto"/>
        <w:left w:val="none" w:sz="0" w:space="0" w:color="auto"/>
        <w:bottom w:val="none" w:sz="0" w:space="0" w:color="auto"/>
        <w:right w:val="none" w:sz="0" w:space="0" w:color="auto"/>
      </w:divBdr>
    </w:div>
    <w:div w:id="901524568">
      <w:bodyDiv w:val="1"/>
      <w:marLeft w:val="0"/>
      <w:marRight w:val="0"/>
      <w:marTop w:val="0"/>
      <w:marBottom w:val="0"/>
      <w:divBdr>
        <w:top w:val="none" w:sz="0" w:space="0" w:color="auto"/>
        <w:left w:val="none" w:sz="0" w:space="0" w:color="auto"/>
        <w:bottom w:val="none" w:sz="0" w:space="0" w:color="auto"/>
        <w:right w:val="none" w:sz="0" w:space="0" w:color="auto"/>
      </w:divBdr>
    </w:div>
    <w:div w:id="901646158">
      <w:bodyDiv w:val="1"/>
      <w:marLeft w:val="0"/>
      <w:marRight w:val="0"/>
      <w:marTop w:val="0"/>
      <w:marBottom w:val="0"/>
      <w:divBdr>
        <w:top w:val="none" w:sz="0" w:space="0" w:color="auto"/>
        <w:left w:val="none" w:sz="0" w:space="0" w:color="auto"/>
        <w:bottom w:val="none" w:sz="0" w:space="0" w:color="auto"/>
        <w:right w:val="none" w:sz="0" w:space="0" w:color="auto"/>
      </w:divBdr>
    </w:div>
    <w:div w:id="905190695">
      <w:bodyDiv w:val="1"/>
      <w:marLeft w:val="0"/>
      <w:marRight w:val="0"/>
      <w:marTop w:val="0"/>
      <w:marBottom w:val="0"/>
      <w:divBdr>
        <w:top w:val="none" w:sz="0" w:space="0" w:color="auto"/>
        <w:left w:val="none" w:sz="0" w:space="0" w:color="auto"/>
        <w:bottom w:val="none" w:sz="0" w:space="0" w:color="auto"/>
        <w:right w:val="none" w:sz="0" w:space="0" w:color="auto"/>
      </w:divBdr>
    </w:div>
    <w:div w:id="907882764">
      <w:bodyDiv w:val="1"/>
      <w:marLeft w:val="0"/>
      <w:marRight w:val="0"/>
      <w:marTop w:val="0"/>
      <w:marBottom w:val="0"/>
      <w:divBdr>
        <w:top w:val="none" w:sz="0" w:space="0" w:color="auto"/>
        <w:left w:val="none" w:sz="0" w:space="0" w:color="auto"/>
        <w:bottom w:val="none" w:sz="0" w:space="0" w:color="auto"/>
        <w:right w:val="none" w:sz="0" w:space="0" w:color="auto"/>
      </w:divBdr>
    </w:div>
    <w:div w:id="908687580">
      <w:bodyDiv w:val="1"/>
      <w:marLeft w:val="0"/>
      <w:marRight w:val="0"/>
      <w:marTop w:val="0"/>
      <w:marBottom w:val="0"/>
      <w:divBdr>
        <w:top w:val="none" w:sz="0" w:space="0" w:color="auto"/>
        <w:left w:val="none" w:sz="0" w:space="0" w:color="auto"/>
        <w:bottom w:val="none" w:sz="0" w:space="0" w:color="auto"/>
        <w:right w:val="none" w:sz="0" w:space="0" w:color="auto"/>
      </w:divBdr>
    </w:div>
    <w:div w:id="908737188">
      <w:bodyDiv w:val="1"/>
      <w:marLeft w:val="0"/>
      <w:marRight w:val="0"/>
      <w:marTop w:val="0"/>
      <w:marBottom w:val="0"/>
      <w:divBdr>
        <w:top w:val="none" w:sz="0" w:space="0" w:color="auto"/>
        <w:left w:val="none" w:sz="0" w:space="0" w:color="auto"/>
        <w:bottom w:val="none" w:sz="0" w:space="0" w:color="auto"/>
        <w:right w:val="none" w:sz="0" w:space="0" w:color="auto"/>
      </w:divBdr>
    </w:div>
    <w:div w:id="910504196">
      <w:bodyDiv w:val="1"/>
      <w:marLeft w:val="0"/>
      <w:marRight w:val="0"/>
      <w:marTop w:val="0"/>
      <w:marBottom w:val="0"/>
      <w:divBdr>
        <w:top w:val="none" w:sz="0" w:space="0" w:color="auto"/>
        <w:left w:val="none" w:sz="0" w:space="0" w:color="auto"/>
        <w:bottom w:val="none" w:sz="0" w:space="0" w:color="auto"/>
        <w:right w:val="none" w:sz="0" w:space="0" w:color="auto"/>
      </w:divBdr>
    </w:div>
    <w:div w:id="911350868">
      <w:bodyDiv w:val="1"/>
      <w:marLeft w:val="0"/>
      <w:marRight w:val="0"/>
      <w:marTop w:val="0"/>
      <w:marBottom w:val="0"/>
      <w:divBdr>
        <w:top w:val="none" w:sz="0" w:space="0" w:color="auto"/>
        <w:left w:val="none" w:sz="0" w:space="0" w:color="auto"/>
        <w:bottom w:val="none" w:sz="0" w:space="0" w:color="auto"/>
        <w:right w:val="none" w:sz="0" w:space="0" w:color="auto"/>
      </w:divBdr>
    </w:div>
    <w:div w:id="912545709">
      <w:bodyDiv w:val="1"/>
      <w:marLeft w:val="0"/>
      <w:marRight w:val="0"/>
      <w:marTop w:val="0"/>
      <w:marBottom w:val="0"/>
      <w:divBdr>
        <w:top w:val="none" w:sz="0" w:space="0" w:color="auto"/>
        <w:left w:val="none" w:sz="0" w:space="0" w:color="auto"/>
        <w:bottom w:val="none" w:sz="0" w:space="0" w:color="auto"/>
        <w:right w:val="none" w:sz="0" w:space="0" w:color="auto"/>
      </w:divBdr>
    </w:div>
    <w:div w:id="913706042">
      <w:bodyDiv w:val="1"/>
      <w:marLeft w:val="0"/>
      <w:marRight w:val="0"/>
      <w:marTop w:val="0"/>
      <w:marBottom w:val="0"/>
      <w:divBdr>
        <w:top w:val="none" w:sz="0" w:space="0" w:color="auto"/>
        <w:left w:val="none" w:sz="0" w:space="0" w:color="auto"/>
        <w:bottom w:val="none" w:sz="0" w:space="0" w:color="auto"/>
        <w:right w:val="none" w:sz="0" w:space="0" w:color="auto"/>
      </w:divBdr>
    </w:div>
    <w:div w:id="915699522">
      <w:bodyDiv w:val="1"/>
      <w:marLeft w:val="0"/>
      <w:marRight w:val="0"/>
      <w:marTop w:val="0"/>
      <w:marBottom w:val="0"/>
      <w:divBdr>
        <w:top w:val="none" w:sz="0" w:space="0" w:color="auto"/>
        <w:left w:val="none" w:sz="0" w:space="0" w:color="auto"/>
        <w:bottom w:val="none" w:sz="0" w:space="0" w:color="auto"/>
        <w:right w:val="none" w:sz="0" w:space="0" w:color="auto"/>
      </w:divBdr>
    </w:div>
    <w:div w:id="917323243">
      <w:bodyDiv w:val="1"/>
      <w:marLeft w:val="0"/>
      <w:marRight w:val="0"/>
      <w:marTop w:val="0"/>
      <w:marBottom w:val="0"/>
      <w:divBdr>
        <w:top w:val="none" w:sz="0" w:space="0" w:color="auto"/>
        <w:left w:val="none" w:sz="0" w:space="0" w:color="auto"/>
        <w:bottom w:val="none" w:sz="0" w:space="0" w:color="auto"/>
        <w:right w:val="none" w:sz="0" w:space="0" w:color="auto"/>
      </w:divBdr>
    </w:div>
    <w:div w:id="918637052">
      <w:bodyDiv w:val="1"/>
      <w:marLeft w:val="0"/>
      <w:marRight w:val="0"/>
      <w:marTop w:val="0"/>
      <w:marBottom w:val="0"/>
      <w:divBdr>
        <w:top w:val="none" w:sz="0" w:space="0" w:color="auto"/>
        <w:left w:val="none" w:sz="0" w:space="0" w:color="auto"/>
        <w:bottom w:val="none" w:sz="0" w:space="0" w:color="auto"/>
        <w:right w:val="none" w:sz="0" w:space="0" w:color="auto"/>
      </w:divBdr>
    </w:div>
    <w:div w:id="919366040">
      <w:bodyDiv w:val="1"/>
      <w:marLeft w:val="0"/>
      <w:marRight w:val="0"/>
      <w:marTop w:val="0"/>
      <w:marBottom w:val="0"/>
      <w:divBdr>
        <w:top w:val="none" w:sz="0" w:space="0" w:color="auto"/>
        <w:left w:val="none" w:sz="0" w:space="0" w:color="auto"/>
        <w:bottom w:val="none" w:sz="0" w:space="0" w:color="auto"/>
        <w:right w:val="none" w:sz="0" w:space="0" w:color="auto"/>
      </w:divBdr>
    </w:div>
    <w:div w:id="919366514">
      <w:bodyDiv w:val="1"/>
      <w:marLeft w:val="0"/>
      <w:marRight w:val="0"/>
      <w:marTop w:val="0"/>
      <w:marBottom w:val="0"/>
      <w:divBdr>
        <w:top w:val="none" w:sz="0" w:space="0" w:color="auto"/>
        <w:left w:val="none" w:sz="0" w:space="0" w:color="auto"/>
        <w:bottom w:val="none" w:sz="0" w:space="0" w:color="auto"/>
        <w:right w:val="none" w:sz="0" w:space="0" w:color="auto"/>
      </w:divBdr>
    </w:div>
    <w:div w:id="920871042">
      <w:bodyDiv w:val="1"/>
      <w:marLeft w:val="0"/>
      <w:marRight w:val="0"/>
      <w:marTop w:val="0"/>
      <w:marBottom w:val="0"/>
      <w:divBdr>
        <w:top w:val="none" w:sz="0" w:space="0" w:color="auto"/>
        <w:left w:val="none" w:sz="0" w:space="0" w:color="auto"/>
        <w:bottom w:val="none" w:sz="0" w:space="0" w:color="auto"/>
        <w:right w:val="none" w:sz="0" w:space="0" w:color="auto"/>
      </w:divBdr>
    </w:div>
    <w:div w:id="920988582">
      <w:bodyDiv w:val="1"/>
      <w:marLeft w:val="0"/>
      <w:marRight w:val="0"/>
      <w:marTop w:val="0"/>
      <w:marBottom w:val="0"/>
      <w:divBdr>
        <w:top w:val="none" w:sz="0" w:space="0" w:color="auto"/>
        <w:left w:val="none" w:sz="0" w:space="0" w:color="auto"/>
        <w:bottom w:val="none" w:sz="0" w:space="0" w:color="auto"/>
        <w:right w:val="none" w:sz="0" w:space="0" w:color="auto"/>
      </w:divBdr>
    </w:div>
    <w:div w:id="925767179">
      <w:bodyDiv w:val="1"/>
      <w:marLeft w:val="0"/>
      <w:marRight w:val="0"/>
      <w:marTop w:val="0"/>
      <w:marBottom w:val="0"/>
      <w:divBdr>
        <w:top w:val="none" w:sz="0" w:space="0" w:color="auto"/>
        <w:left w:val="none" w:sz="0" w:space="0" w:color="auto"/>
        <w:bottom w:val="none" w:sz="0" w:space="0" w:color="auto"/>
        <w:right w:val="none" w:sz="0" w:space="0" w:color="auto"/>
      </w:divBdr>
    </w:div>
    <w:div w:id="926040330">
      <w:bodyDiv w:val="1"/>
      <w:marLeft w:val="0"/>
      <w:marRight w:val="0"/>
      <w:marTop w:val="0"/>
      <w:marBottom w:val="0"/>
      <w:divBdr>
        <w:top w:val="none" w:sz="0" w:space="0" w:color="auto"/>
        <w:left w:val="none" w:sz="0" w:space="0" w:color="auto"/>
        <w:bottom w:val="none" w:sz="0" w:space="0" w:color="auto"/>
        <w:right w:val="none" w:sz="0" w:space="0" w:color="auto"/>
      </w:divBdr>
    </w:div>
    <w:div w:id="926498477">
      <w:bodyDiv w:val="1"/>
      <w:marLeft w:val="0"/>
      <w:marRight w:val="0"/>
      <w:marTop w:val="0"/>
      <w:marBottom w:val="0"/>
      <w:divBdr>
        <w:top w:val="none" w:sz="0" w:space="0" w:color="auto"/>
        <w:left w:val="none" w:sz="0" w:space="0" w:color="auto"/>
        <w:bottom w:val="none" w:sz="0" w:space="0" w:color="auto"/>
        <w:right w:val="none" w:sz="0" w:space="0" w:color="auto"/>
      </w:divBdr>
    </w:div>
    <w:div w:id="929586137">
      <w:bodyDiv w:val="1"/>
      <w:marLeft w:val="0"/>
      <w:marRight w:val="0"/>
      <w:marTop w:val="0"/>
      <w:marBottom w:val="0"/>
      <w:divBdr>
        <w:top w:val="none" w:sz="0" w:space="0" w:color="auto"/>
        <w:left w:val="none" w:sz="0" w:space="0" w:color="auto"/>
        <w:bottom w:val="none" w:sz="0" w:space="0" w:color="auto"/>
        <w:right w:val="none" w:sz="0" w:space="0" w:color="auto"/>
      </w:divBdr>
    </w:div>
    <w:div w:id="929973343">
      <w:bodyDiv w:val="1"/>
      <w:marLeft w:val="0"/>
      <w:marRight w:val="0"/>
      <w:marTop w:val="0"/>
      <w:marBottom w:val="0"/>
      <w:divBdr>
        <w:top w:val="none" w:sz="0" w:space="0" w:color="auto"/>
        <w:left w:val="none" w:sz="0" w:space="0" w:color="auto"/>
        <w:bottom w:val="none" w:sz="0" w:space="0" w:color="auto"/>
        <w:right w:val="none" w:sz="0" w:space="0" w:color="auto"/>
      </w:divBdr>
    </w:div>
    <w:div w:id="932590301">
      <w:bodyDiv w:val="1"/>
      <w:marLeft w:val="0"/>
      <w:marRight w:val="0"/>
      <w:marTop w:val="0"/>
      <w:marBottom w:val="0"/>
      <w:divBdr>
        <w:top w:val="none" w:sz="0" w:space="0" w:color="auto"/>
        <w:left w:val="none" w:sz="0" w:space="0" w:color="auto"/>
        <w:bottom w:val="none" w:sz="0" w:space="0" w:color="auto"/>
        <w:right w:val="none" w:sz="0" w:space="0" w:color="auto"/>
      </w:divBdr>
    </w:div>
    <w:div w:id="934091232">
      <w:bodyDiv w:val="1"/>
      <w:marLeft w:val="0"/>
      <w:marRight w:val="0"/>
      <w:marTop w:val="0"/>
      <w:marBottom w:val="0"/>
      <w:divBdr>
        <w:top w:val="none" w:sz="0" w:space="0" w:color="auto"/>
        <w:left w:val="none" w:sz="0" w:space="0" w:color="auto"/>
        <w:bottom w:val="none" w:sz="0" w:space="0" w:color="auto"/>
        <w:right w:val="none" w:sz="0" w:space="0" w:color="auto"/>
      </w:divBdr>
    </w:div>
    <w:div w:id="936601062">
      <w:bodyDiv w:val="1"/>
      <w:marLeft w:val="0"/>
      <w:marRight w:val="0"/>
      <w:marTop w:val="0"/>
      <w:marBottom w:val="0"/>
      <w:divBdr>
        <w:top w:val="none" w:sz="0" w:space="0" w:color="auto"/>
        <w:left w:val="none" w:sz="0" w:space="0" w:color="auto"/>
        <w:bottom w:val="none" w:sz="0" w:space="0" w:color="auto"/>
        <w:right w:val="none" w:sz="0" w:space="0" w:color="auto"/>
      </w:divBdr>
    </w:div>
    <w:div w:id="938564429">
      <w:bodyDiv w:val="1"/>
      <w:marLeft w:val="0"/>
      <w:marRight w:val="0"/>
      <w:marTop w:val="0"/>
      <w:marBottom w:val="0"/>
      <w:divBdr>
        <w:top w:val="none" w:sz="0" w:space="0" w:color="auto"/>
        <w:left w:val="none" w:sz="0" w:space="0" w:color="auto"/>
        <w:bottom w:val="none" w:sz="0" w:space="0" w:color="auto"/>
        <w:right w:val="none" w:sz="0" w:space="0" w:color="auto"/>
      </w:divBdr>
    </w:div>
    <w:div w:id="938754215">
      <w:bodyDiv w:val="1"/>
      <w:marLeft w:val="0"/>
      <w:marRight w:val="0"/>
      <w:marTop w:val="0"/>
      <w:marBottom w:val="0"/>
      <w:divBdr>
        <w:top w:val="none" w:sz="0" w:space="0" w:color="auto"/>
        <w:left w:val="none" w:sz="0" w:space="0" w:color="auto"/>
        <w:bottom w:val="none" w:sz="0" w:space="0" w:color="auto"/>
        <w:right w:val="none" w:sz="0" w:space="0" w:color="auto"/>
      </w:divBdr>
    </w:div>
    <w:div w:id="941953897">
      <w:bodyDiv w:val="1"/>
      <w:marLeft w:val="0"/>
      <w:marRight w:val="0"/>
      <w:marTop w:val="0"/>
      <w:marBottom w:val="0"/>
      <w:divBdr>
        <w:top w:val="none" w:sz="0" w:space="0" w:color="auto"/>
        <w:left w:val="none" w:sz="0" w:space="0" w:color="auto"/>
        <w:bottom w:val="none" w:sz="0" w:space="0" w:color="auto"/>
        <w:right w:val="none" w:sz="0" w:space="0" w:color="auto"/>
      </w:divBdr>
    </w:div>
    <w:div w:id="945112728">
      <w:bodyDiv w:val="1"/>
      <w:marLeft w:val="0"/>
      <w:marRight w:val="0"/>
      <w:marTop w:val="0"/>
      <w:marBottom w:val="0"/>
      <w:divBdr>
        <w:top w:val="none" w:sz="0" w:space="0" w:color="auto"/>
        <w:left w:val="none" w:sz="0" w:space="0" w:color="auto"/>
        <w:bottom w:val="none" w:sz="0" w:space="0" w:color="auto"/>
        <w:right w:val="none" w:sz="0" w:space="0" w:color="auto"/>
      </w:divBdr>
    </w:div>
    <w:div w:id="945886804">
      <w:bodyDiv w:val="1"/>
      <w:marLeft w:val="0"/>
      <w:marRight w:val="0"/>
      <w:marTop w:val="0"/>
      <w:marBottom w:val="0"/>
      <w:divBdr>
        <w:top w:val="none" w:sz="0" w:space="0" w:color="auto"/>
        <w:left w:val="none" w:sz="0" w:space="0" w:color="auto"/>
        <w:bottom w:val="none" w:sz="0" w:space="0" w:color="auto"/>
        <w:right w:val="none" w:sz="0" w:space="0" w:color="auto"/>
      </w:divBdr>
    </w:div>
    <w:div w:id="947005093">
      <w:bodyDiv w:val="1"/>
      <w:marLeft w:val="0"/>
      <w:marRight w:val="0"/>
      <w:marTop w:val="0"/>
      <w:marBottom w:val="0"/>
      <w:divBdr>
        <w:top w:val="none" w:sz="0" w:space="0" w:color="auto"/>
        <w:left w:val="none" w:sz="0" w:space="0" w:color="auto"/>
        <w:bottom w:val="none" w:sz="0" w:space="0" w:color="auto"/>
        <w:right w:val="none" w:sz="0" w:space="0" w:color="auto"/>
      </w:divBdr>
    </w:div>
    <w:div w:id="949320289">
      <w:bodyDiv w:val="1"/>
      <w:marLeft w:val="0"/>
      <w:marRight w:val="0"/>
      <w:marTop w:val="0"/>
      <w:marBottom w:val="0"/>
      <w:divBdr>
        <w:top w:val="none" w:sz="0" w:space="0" w:color="auto"/>
        <w:left w:val="none" w:sz="0" w:space="0" w:color="auto"/>
        <w:bottom w:val="none" w:sz="0" w:space="0" w:color="auto"/>
        <w:right w:val="none" w:sz="0" w:space="0" w:color="auto"/>
      </w:divBdr>
    </w:div>
    <w:div w:id="949622899">
      <w:bodyDiv w:val="1"/>
      <w:marLeft w:val="0"/>
      <w:marRight w:val="0"/>
      <w:marTop w:val="0"/>
      <w:marBottom w:val="0"/>
      <w:divBdr>
        <w:top w:val="none" w:sz="0" w:space="0" w:color="auto"/>
        <w:left w:val="none" w:sz="0" w:space="0" w:color="auto"/>
        <w:bottom w:val="none" w:sz="0" w:space="0" w:color="auto"/>
        <w:right w:val="none" w:sz="0" w:space="0" w:color="auto"/>
      </w:divBdr>
    </w:div>
    <w:div w:id="955217393">
      <w:bodyDiv w:val="1"/>
      <w:marLeft w:val="0"/>
      <w:marRight w:val="0"/>
      <w:marTop w:val="0"/>
      <w:marBottom w:val="0"/>
      <w:divBdr>
        <w:top w:val="none" w:sz="0" w:space="0" w:color="auto"/>
        <w:left w:val="none" w:sz="0" w:space="0" w:color="auto"/>
        <w:bottom w:val="none" w:sz="0" w:space="0" w:color="auto"/>
        <w:right w:val="none" w:sz="0" w:space="0" w:color="auto"/>
      </w:divBdr>
    </w:div>
    <w:div w:id="955411905">
      <w:bodyDiv w:val="1"/>
      <w:marLeft w:val="0"/>
      <w:marRight w:val="0"/>
      <w:marTop w:val="0"/>
      <w:marBottom w:val="0"/>
      <w:divBdr>
        <w:top w:val="none" w:sz="0" w:space="0" w:color="auto"/>
        <w:left w:val="none" w:sz="0" w:space="0" w:color="auto"/>
        <w:bottom w:val="none" w:sz="0" w:space="0" w:color="auto"/>
        <w:right w:val="none" w:sz="0" w:space="0" w:color="auto"/>
      </w:divBdr>
    </w:div>
    <w:div w:id="957372524">
      <w:bodyDiv w:val="1"/>
      <w:marLeft w:val="0"/>
      <w:marRight w:val="0"/>
      <w:marTop w:val="0"/>
      <w:marBottom w:val="0"/>
      <w:divBdr>
        <w:top w:val="none" w:sz="0" w:space="0" w:color="auto"/>
        <w:left w:val="none" w:sz="0" w:space="0" w:color="auto"/>
        <w:bottom w:val="none" w:sz="0" w:space="0" w:color="auto"/>
        <w:right w:val="none" w:sz="0" w:space="0" w:color="auto"/>
      </w:divBdr>
    </w:div>
    <w:div w:id="957641972">
      <w:bodyDiv w:val="1"/>
      <w:marLeft w:val="0"/>
      <w:marRight w:val="0"/>
      <w:marTop w:val="0"/>
      <w:marBottom w:val="0"/>
      <w:divBdr>
        <w:top w:val="none" w:sz="0" w:space="0" w:color="auto"/>
        <w:left w:val="none" w:sz="0" w:space="0" w:color="auto"/>
        <w:bottom w:val="none" w:sz="0" w:space="0" w:color="auto"/>
        <w:right w:val="none" w:sz="0" w:space="0" w:color="auto"/>
      </w:divBdr>
    </w:div>
    <w:div w:id="958994983">
      <w:bodyDiv w:val="1"/>
      <w:marLeft w:val="0"/>
      <w:marRight w:val="0"/>
      <w:marTop w:val="0"/>
      <w:marBottom w:val="0"/>
      <w:divBdr>
        <w:top w:val="none" w:sz="0" w:space="0" w:color="auto"/>
        <w:left w:val="none" w:sz="0" w:space="0" w:color="auto"/>
        <w:bottom w:val="none" w:sz="0" w:space="0" w:color="auto"/>
        <w:right w:val="none" w:sz="0" w:space="0" w:color="auto"/>
      </w:divBdr>
    </w:div>
    <w:div w:id="960916535">
      <w:bodyDiv w:val="1"/>
      <w:marLeft w:val="0"/>
      <w:marRight w:val="0"/>
      <w:marTop w:val="0"/>
      <w:marBottom w:val="0"/>
      <w:divBdr>
        <w:top w:val="none" w:sz="0" w:space="0" w:color="auto"/>
        <w:left w:val="none" w:sz="0" w:space="0" w:color="auto"/>
        <w:bottom w:val="none" w:sz="0" w:space="0" w:color="auto"/>
        <w:right w:val="none" w:sz="0" w:space="0" w:color="auto"/>
      </w:divBdr>
    </w:div>
    <w:div w:id="963850833">
      <w:bodyDiv w:val="1"/>
      <w:marLeft w:val="0"/>
      <w:marRight w:val="0"/>
      <w:marTop w:val="0"/>
      <w:marBottom w:val="0"/>
      <w:divBdr>
        <w:top w:val="none" w:sz="0" w:space="0" w:color="auto"/>
        <w:left w:val="none" w:sz="0" w:space="0" w:color="auto"/>
        <w:bottom w:val="none" w:sz="0" w:space="0" w:color="auto"/>
        <w:right w:val="none" w:sz="0" w:space="0" w:color="auto"/>
      </w:divBdr>
    </w:div>
    <w:div w:id="964774176">
      <w:bodyDiv w:val="1"/>
      <w:marLeft w:val="0"/>
      <w:marRight w:val="0"/>
      <w:marTop w:val="0"/>
      <w:marBottom w:val="0"/>
      <w:divBdr>
        <w:top w:val="none" w:sz="0" w:space="0" w:color="auto"/>
        <w:left w:val="none" w:sz="0" w:space="0" w:color="auto"/>
        <w:bottom w:val="none" w:sz="0" w:space="0" w:color="auto"/>
        <w:right w:val="none" w:sz="0" w:space="0" w:color="auto"/>
      </w:divBdr>
    </w:div>
    <w:div w:id="964893756">
      <w:bodyDiv w:val="1"/>
      <w:marLeft w:val="0"/>
      <w:marRight w:val="0"/>
      <w:marTop w:val="0"/>
      <w:marBottom w:val="0"/>
      <w:divBdr>
        <w:top w:val="none" w:sz="0" w:space="0" w:color="auto"/>
        <w:left w:val="none" w:sz="0" w:space="0" w:color="auto"/>
        <w:bottom w:val="none" w:sz="0" w:space="0" w:color="auto"/>
        <w:right w:val="none" w:sz="0" w:space="0" w:color="auto"/>
      </w:divBdr>
    </w:div>
    <w:div w:id="966938137">
      <w:bodyDiv w:val="1"/>
      <w:marLeft w:val="0"/>
      <w:marRight w:val="0"/>
      <w:marTop w:val="0"/>
      <w:marBottom w:val="0"/>
      <w:divBdr>
        <w:top w:val="none" w:sz="0" w:space="0" w:color="auto"/>
        <w:left w:val="none" w:sz="0" w:space="0" w:color="auto"/>
        <w:bottom w:val="none" w:sz="0" w:space="0" w:color="auto"/>
        <w:right w:val="none" w:sz="0" w:space="0" w:color="auto"/>
      </w:divBdr>
    </w:div>
    <w:div w:id="967586882">
      <w:bodyDiv w:val="1"/>
      <w:marLeft w:val="0"/>
      <w:marRight w:val="0"/>
      <w:marTop w:val="0"/>
      <w:marBottom w:val="0"/>
      <w:divBdr>
        <w:top w:val="none" w:sz="0" w:space="0" w:color="auto"/>
        <w:left w:val="none" w:sz="0" w:space="0" w:color="auto"/>
        <w:bottom w:val="none" w:sz="0" w:space="0" w:color="auto"/>
        <w:right w:val="none" w:sz="0" w:space="0" w:color="auto"/>
      </w:divBdr>
    </w:div>
    <w:div w:id="969365113">
      <w:bodyDiv w:val="1"/>
      <w:marLeft w:val="0"/>
      <w:marRight w:val="0"/>
      <w:marTop w:val="0"/>
      <w:marBottom w:val="0"/>
      <w:divBdr>
        <w:top w:val="none" w:sz="0" w:space="0" w:color="auto"/>
        <w:left w:val="none" w:sz="0" w:space="0" w:color="auto"/>
        <w:bottom w:val="none" w:sz="0" w:space="0" w:color="auto"/>
        <w:right w:val="none" w:sz="0" w:space="0" w:color="auto"/>
      </w:divBdr>
    </w:div>
    <w:div w:id="975600770">
      <w:bodyDiv w:val="1"/>
      <w:marLeft w:val="0"/>
      <w:marRight w:val="0"/>
      <w:marTop w:val="0"/>
      <w:marBottom w:val="0"/>
      <w:divBdr>
        <w:top w:val="none" w:sz="0" w:space="0" w:color="auto"/>
        <w:left w:val="none" w:sz="0" w:space="0" w:color="auto"/>
        <w:bottom w:val="none" w:sz="0" w:space="0" w:color="auto"/>
        <w:right w:val="none" w:sz="0" w:space="0" w:color="auto"/>
      </w:divBdr>
    </w:div>
    <w:div w:id="975796859">
      <w:bodyDiv w:val="1"/>
      <w:marLeft w:val="0"/>
      <w:marRight w:val="0"/>
      <w:marTop w:val="0"/>
      <w:marBottom w:val="0"/>
      <w:divBdr>
        <w:top w:val="none" w:sz="0" w:space="0" w:color="auto"/>
        <w:left w:val="none" w:sz="0" w:space="0" w:color="auto"/>
        <w:bottom w:val="none" w:sz="0" w:space="0" w:color="auto"/>
        <w:right w:val="none" w:sz="0" w:space="0" w:color="auto"/>
      </w:divBdr>
    </w:div>
    <w:div w:id="978455026">
      <w:bodyDiv w:val="1"/>
      <w:marLeft w:val="0"/>
      <w:marRight w:val="0"/>
      <w:marTop w:val="0"/>
      <w:marBottom w:val="0"/>
      <w:divBdr>
        <w:top w:val="none" w:sz="0" w:space="0" w:color="auto"/>
        <w:left w:val="none" w:sz="0" w:space="0" w:color="auto"/>
        <w:bottom w:val="none" w:sz="0" w:space="0" w:color="auto"/>
        <w:right w:val="none" w:sz="0" w:space="0" w:color="auto"/>
      </w:divBdr>
    </w:div>
    <w:div w:id="981542858">
      <w:bodyDiv w:val="1"/>
      <w:marLeft w:val="0"/>
      <w:marRight w:val="0"/>
      <w:marTop w:val="0"/>
      <w:marBottom w:val="0"/>
      <w:divBdr>
        <w:top w:val="none" w:sz="0" w:space="0" w:color="auto"/>
        <w:left w:val="none" w:sz="0" w:space="0" w:color="auto"/>
        <w:bottom w:val="none" w:sz="0" w:space="0" w:color="auto"/>
        <w:right w:val="none" w:sz="0" w:space="0" w:color="auto"/>
      </w:divBdr>
    </w:div>
    <w:div w:id="982275721">
      <w:bodyDiv w:val="1"/>
      <w:marLeft w:val="0"/>
      <w:marRight w:val="0"/>
      <w:marTop w:val="0"/>
      <w:marBottom w:val="0"/>
      <w:divBdr>
        <w:top w:val="none" w:sz="0" w:space="0" w:color="auto"/>
        <w:left w:val="none" w:sz="0" w:space="0" w:color="auto"/>
        <w:bottom w:val="none" w:sz="0" w:space="0" w:color="auto"/>
        <w:right w:val="none" w:sz="0" w:space="0" w:color="auto"/>
      </w:divBdr>
    </w:div>
    <w:div w:id="983776945">
      <w:bodyDiv w:val="1"/>
      <w:marLeft w:val="0"/>
      <w:marRight w:val="0"/>
      <w:marTop w:val="0"/>
      <w:marBottom w:val="0"/>
      <w:divBdr>
        <w:top w:val="none" w:sz="0" w:space="0" w:color="auto"/>
        <w:left w:val="none" w:sz="0" w:space="0" w:color="auto"/>
        <w:bottom w:val="none" w:sz="0" w:space="0" w:color="auto"/>
        <w:right w:val="none" w:sz="0" w:space="0" w:color="auto"/>
      </w:divBdr>
    </w:div>
    <w:div w:id="986398549">
      <w:bodyDiv w:val="1"/>
      <w:marLeft w:val="0"/>
      <w:marRight w:val="0"/>
      <w:marTop w:val="0"/>
      <w:marBottom w:val="0"/>
      <w:divBdr>
        <w:top w:val="none" w:sz="0" w:space="0" w:color="auto"/>
        <w:left w:val="none" w:sz="0" w:space="0" w:color="auto"/>
        <w:bottom w:val="none" w:sz="0" w:space="0" w:color="auto"/>
        <w:right w:val="none" w:sz="0" w:space="0" w:color="auto"/>
      </w:divBdr>
    </w:div>
    <w:div w:id="986861905">
      <w:bodyDiv w:val="1"/>
      <w:marLeft w:val="0"/>
      <w:marRight w:val="0"/>
      <w:marTop w:val="0"/>
      <w:marBottom w:val="0"/>
      <w:divBdr>
        <w:top w:val="none" w:sz="0" w:space="0" w:color="auto"/>
        <w:left w:val="none" w:sz="0" w:space="0" w:color="auto"/>
        <w:bottom w:val="none" w:sz="0" w:space="0" w:color="auto"/>
        <w:right w:val="none" w:sz="0" w:space="0" w:color="auto"/>
      </w:divBdr>
    </w:div>
    <w:div w:id="987519692">
      <w:bodyDiv w:val="1"/>
      <w:marLeft w:val="0"/>
      <w:marRight w:val="0"/>
      <w:marTop w:val="0"/>
      <w:marBottom w:val="0"/>
      <w:divBdr>
        <w:top w:val="none" w:sz="0" w:space="0" w:color="auto"/>
        <w:left w:val="none" w:sz="0" w:space="0" w:color="auto"/>
        <w:bottom w:val="none" w:sz="0" w:space="0" w:color="auto"/>
        <w:right w:val="none" w:sz="0" w:space="0" w:color="auto"/>
      </w:divBdr>
    </w:div>
    <w:div w:id="987903613">
      <w:bodyDiv w:val="1"/>
      <w:marLeft w:val="0"/>
      <w:marRight w:val="0"/>
      <w:marTop w:val="0"/>
      <w:marBottom w:val="0"/>
      <w:divBdr>
        <w:top w:val="none" w:sz="0" w:space="0" w:color="auto"/>
        <w:left w:val="none" w:sz="0" w:space="0" w:color="auto"/>
        <w:bottom w:val="none" w:sz="0" w:space="0" w:color="auto"/>
        <w:right w:val="none" w:sz="0" w:space="0" w:color="auto"/>
      </w:divBdr>
    </w:div>
    <w:div w:id="987906651">
      <w:bodyDiv w:val="1"/>
      <w:marLeft w:val="0"/>
      <w:marRight w:val="0"/>
      <w:marTop w:val="0"/>
      <w:marBottom w:val="0"/>
      <w:divBdr>
        <w:top w:val="none" w:sz="0" w:space="0" w:color="auto"/>
        <w:left w:val="none" w:sz="0" w:space="0" w:color="auto"/>
        <w:bottom w:val="none" w:sz="0" w:space="0" w:color="auto"/>
        <w:right w:val="none" w:sz="0" w:space="0" w:color="auto"/>
      </w:divBdr>
    </w:div>
    <w:div w:id="989135054">
      <w:bodyDiv w:val="1"/>
      <w:marLeft w:val="0"/>
      <w:marRight w:val="0"/>
      <w:marTop w:val="0"/>
      <w:marBottom w:val="0"/>
      <w:divBdr>
        <w:top w:val="none" w:sz="0" w:space="0" w:color="auto"/>
        <w:left w:val="none" w:sz="0" w:space="0" w:color="auto"/>
        <w:bottom w:val="none" w:sz="0" w:space="0" w:color="auto"/>
        <w:right w:val="none" w:sz="0" w:space="0" w:color="auto"/>
      </w:divBdr>
    </w:div>
    <w:div w:id="995765482">
      <w:bodyDiv w:val="1"/>
      <w:marLeft w:val="0"/>
      <w:marRight w:val="0"/>
      <w:marTop w:val="0"/>
      <w:marBottom w:val="0"/>
      <w:divBdr>
        <w:top w:val="none" w:sz="0" w:space="0" w:color="auto"/>
        <w:left w:val="none" w:sz="0" w:space="0" w:color="auto"/>
        <w:bottom w:val="none" w:sz="0" w:space="0" w:color="auto"/>
        <w:right w:val="none" w:sz="0" w:space="0" w:color="auto"/>
      </w:divBdr>
    </w:div>
    <w:div w:id="995769557">
      <w:bodyDiv w:val="1"/>
      <w:marLeft w:val="0"/>
      <w:marRight w:val="0"/>
      <w:marTop w:val="0"/>
      <w:marBottom w:val="0"/>
      <w:divBdr>
        <w:top w:val="none" w:sz="0" w:space="0" w:color="auto"/>
        <w:left w:val="none" w:sz="0" w:space="0" w:color="auto"/>
        <w:bottom w:val="none" w:sz="0" w:space="0" w:color="auto"/>
        <w:right w:val="none" w:sz="0" w:space="0" w:color="auto"/>
      </w:divBdr>
    </w:div>
    <w:div w:id="997152813">
      <w:bodyDiv w:val="1"/>
      <w:marLeft w:val="0"/>
      <w:marRight w:val="0"/>
      <w:marTop w:val="0"/>
      <w:marBottom w:val="0"/>
      <w:divBdr>
        <w:top w:val="none" w:sz="0" w:space="0" w:color="auto"/>
        <w:left w:val="none" w:sz="0" w:space="0" w:color="auto"/>
        <w:bottom w:val="none" w:sz="0" w:space="0" w:color="auto"/>
        <w:right w:val="none" w:sz="0" w:space="0" w:color="auto"/>
      </w:divBdr>
    </w:div>
    <w:div w:id="998270252">
      <w:bodyDiv w:val="1"/>
      <w:marLeft w:val="0"/>
      <w:marRight w:val="0"/>
      <w:marTop w:val="0"/>
      <w:marBottom w:val="0"/>
      <w:divBdr>
        <w:top w:val="none" w:sz="0" w:space="0" w:color="auto"/>
        <w:left w:val="none" w:sz="0" w:space="0" w:color="auto"/>
        <w:bottom w:val="none" w:sz="0" w:space="0" w:color="auto"/>
        <w:right w:val="none" w:sz="0" w:space="0" w:color="auto"/>
      </w:divBdr>
    </w:div>
    <w:div w:id="998582010">
      <w:bodyDiv w:val="1"/>
      <w:marLeft w:val="0"/>
      <w:marRight w:val="0"/>
      <w:marTop w:val="0"/>
      <w:marBottom w:val="0"/>
      <w:divBdr>
        <w:top w:val="none" w:sz="0" w:space="0" w:color="auto"/>
        <w:left w:val="none" w:sz="0" w:space="0" w:color="auto"/>
        <w:bottom w:val="none" w:sz="0" w:space="0" w:color="auto"/>
        <w:right w:val="none" w:sz="0" w:space="0" w:color="auto"/>
      </w:divBdr>
    </w:div>
    <w:div w:id="998730534">
      <w:bodyDiv w:val="1"/>
      <w:marLeft w:val="0"/>
      <w:marRight w:val="0"/>
      <w:marTop w:val="0"/>
      <w:marBottom w:val="0"/>
      <w:divBdr>
        <w:top w:val="none" w:sz="0" w:space="0" w:color="auto"/>
        <w:left w:val="none" w:sz="0" w:space="0" w:color="auto"/>
        <w:bottom w:val="none" w:sz="0" w:space="0" w:color="auto"/>
        <w:right w:val="none" w:sz="0" w:space="0" w:color="auto"/>
      </w:divBdr>
    </w:div>
    <w:div w:id="1003581168">
      <w:bodyDiv w:val="1"/>
      <w:marLeft w:val="0"/>
      <w:marRight w:val="0"/>
      <w:marTop w:val="0"/>
      <w:marBottom w:val="0"/>
      <w:divBdr>
        <w:top w:val="none" w:sz="0" w:space="0" w:color="auto"/>
        <w:left w:val="none" w:sz="0" w:space="0" w:color="auto"/>
        <w:bottom w:val="none" w:sz="0" w:space="0" w:color="auto"/>
        <w:right w:val="none" w:sz="0" w:space="0" w:color="auto"/>
      </w:divBdr>
    </w:div>
    <w:div w:id="1003629307">
      <w:bodyDiv w:val="1"/>
      <w:marLeft w:val="0"/>
      <w:marRight w:val="0"/>
      <w:marTop w:val="0"/>
      <w:marBottom w:val="0"/>
      <w:divBdr>
        <w:top w:val="none" w:sz="0" w:space="0" w:color="auto"/>
        <w:left w:val="none" w:sz="0" w:space="0" w:color="auto"/>
        <w:bottom w:val="none" w:sz="0" w:space="0" w:color="auto"/>
        <w:right w:val="none" w:sz="0" w:space="0" w:color="auto"/>
      </w:divBdr>
    </w:div>
    <w:div w:id="1004429830">
      <w:bodyDiv w:val="1"/>
      <w:marLeft w:val="0"/>
      <w:marRight w:val="0"/>
      <w:marTop w:val="0"/>
      <w:marBottom w:val="0"/>
      <w:divBdr>
        <w:top w:val="none" w:sz="0" w:space="0" w:color="auto"/>
        <w:left w:val="none" w:sz="0" w:space="0" w:color="auto"/>
        <w:bottom w:val="none" w:sz="0" w:space="0" w:color="auto"/>
        <w:right w:val="none" w:sz="0" w:space="0" w:color="auto"/>
      </w:divBdr>
    </w:div>
    <w:div w:id="1007026347">
      <w:bodyDiv w:val="1"/>
      <w:marLeft w:val="0"/>
      <w:marRight w:val="0"/>
      <w:marTop w:val="0"/>
      <w:marBottom w:val="0"/>
      <w:divBdr>
        <w:top w:val="none" w:sz="0" w:space="0" w:color="auto"/>
        <w:left w:val="none" w:sz="0" w:space="0" w:color="auto"/>
        <w:bottom w:val="none" w:sz="0" w:space="0" w:color="auto"/>
        <w:right w:val="none" w:sz="0" w:space="0" w:color="auto"/>
      </w:divBdr>
    </w:div>
    <w:div w:id="1007173352">
      <w:bodyDiv w:val="1"/>
      <w:marLeft w:val="0"/>
      <w:marRight w:val="0"/>
      <w:marTop w:val="0"/>
      <w:marBottom w:val="0"/>
      <w:divBdr>
        <w:top w:val="none" w:sz="0" w:space="0" w:color="auto"/>
        <w:left w:val="none" w:sz="0" w:space="0" w:color="auto"/>
        <w:bottom w:val="none" w:sz="0" w:space="0" w:color="auto"/>
        <w:right w:val="none" w:sz="0" w:space="0" w:color="auto"/>
      </w:divBdr>
    </w:div>
    <w:div w:id="1007758009">
      <w:bodyDiv w:val="1"/>
      <w:marLeft w:val="0"/>
      <w:marRight w:val="0"/>
      <w:marTop w:val="0"/>
      <w:marBottom w:val="0"/>
      <w:divBdr>
        <w:top w:val="none" w:sz="0" w:space="0" w:color="auto"/>
        <w:left w:val="none" w:sz="0" w:space="0" w:color="auto"/>
        <w:bottom w:val="none" w:sz="0" w:space="0" w:color="auto"/>
        <w:right w:val="none" w:sz="0" w:space="0" w:color="auto"/>
      </w:divBdr>
    </w:div>
    <w:div w:id="1008213468">
      <w:bodyDiv w:val="1"/>
      <w:marLeft w:val="0"/>
      <w:marRight w:val="0"/>
      <w:marTop w:val="0"/>
      <w:marBottom w:val="0"/>
      <w:divBdr>
        <w:top w:val="none" w:sz="0" w:space="0" w:color="auto"/>
        <w:left w:val="none" w:sz="0" w:space="0" w:color="auto"/>
        <w:bottom w:val="none" w:sz="0" w:space="0" w:color="auto"/>
        <w:right w:val="none" w:sz="0" w:space="0" w:color="auto"/>
      </w:divBdr>
    </w:div>
    <w:div w:id="1009024167">
      <w:bodyDiv w:val="1"/>
      <w:marLeft w:val="0"/>
      <w:marRight w:val="0"/>
      <w:marTop w:val="0"/>
      <w:marBottom w:val="0"/>
      <w:divBdr>
        <w:top w:val="none" w:sz="0" w:space="0" w:color="auto"/>
        <w:left w:val="none" w:sz="0" w:space="0" w:color="auto"/>
        <w:bottom w:val="none" w:sz="0" w:space="0" w:color="auto"/>
        <w:right w:val="none" w:sz="0" w:space="0" w:color="auto"/>
      </w:divBdr>
    </w:div>
    <w:div w:id="1009911614">
      <w:bodyDiv w:val="1"/>
      <w:marLeft w:val="0"/>
      <w:marRight w:val="0"/>
      <w:marTop w:val="0"/>
      <w:marBottom w:val="0"/>
      <w:divBdr>
        <w:top w:val="none" w:sz="0" w:space="0" w:color="auto"/>
        <w:left w:val="none" w:sz="0" w:space="0" w:color="auto"/>
        <w:bottom w:val="none" w:sz="0" w:space="0" w:color="auto"/>
        <w:right w:val="none" w:sz="0" w:space="0" w:color="auto"/>
      </w:divBdr>
    </w:div>
    <w:div w:id="1009989060">
      <w:bodyDiv w:val="1"/>
      <w:marLeft w:val="0"/>
      <w:marRight w:val="0"/>
      <w:marTop w:val="0"/>
      <w:marBottom w:val="0"/>
      <w:divBdr>
        <w:top w:val="none" w:sz="0" w:space="0" w:color="auto"/>
        <w:left w:val="none" w:sz="0" w:space="0" w:color="auto"/>
        <w:bottom w:val="none" w:sz="0" w:space="0" w:color="auto"/>
        <w:right w:val="none" w:sz="0" w:space="0" w:color="auto"/>
      </w:divBdr>
    </w:div>
    <w:div w:id="1011296086">
      <w:bodyDiv w:val="1"/>
      <w:marLeft w:val="0"/>
      <w:marRight w:val="0"/>
      <w:marTop w:val="0"/>
      <w:marBottom w:val="0"/>
      <w:divBdr>
        <w:top w:val="none" w:sz="0" w:space="0" w:color="auto"/>
        <w:left w:val="none" w:sz="0" w:space="0" w:color="auto"/>
        <w:bottom w:val="none" w:sz="0" w:space="0" w:color="auto"/>
        <w:right w:val="none" w:sz="0" w:space="0" w:color="auto"/>
      </w:divBdr>
    </w:div>
    <w:div w:id="1014186684">
      <w:bodyDiv w:val="1"/>
      <w:marLeft w:val="0"/>
      <w:marRight w:val="0"/>
      <w:marTop w:val="0"/>
      <w:marBottom w:val="0"/>
      <w:divBdr>
        <w:top w:val="none" w:sz="0" w:space="0" w:color="auto"/>
        <w:left w:val="none" w:sz="0" w:space="0" w:color="auto"/>
        <w:bottom w:val="none" w:sz="0" w:space="0" w:color="auto"/>
        <w:right w:val="none" w:sz="0" w:space="0" w:color="auto"/>
      </w:divBdr>
    </w:div>
    <w:div w:id="1014694080">
      <w:bodyDiv w:val="1"/>
      <w:marLeft w:val="0"/>
      <w:marRight w:val="0"/>
      <w:marTop w:val="0"/>
      <w:marBottom w:val="0"/>
      <w:divBdr>
        <w:top w:val="none" w:sz="0" w:space="0" w:color="auto"/>
        <w:left w:val="none" w:sz="0" w:space="0" w:color="auto"/>
        <w:bottom w:val="none" w:sz="0" w:space="0" w:color="auto"/>
        <w:right w:val="none" w:sz="0" w:space="0" w:color="auto"/>
      </w:divBdr>
    </w:div>
    <w:div w:id="1014962447">
      <w:bodyDiv w:val="1"/>
      <w:marLeft w:val="0"/>
      <w:marRight w:val="0"/>
      <w:marTop w:val="0"/>
      <w:marBottom w:val="0"/>
      <w:divBdr>
        <w:top w:val="none" w:sz="0" w:space="0" w:color="auto"/>
        <w:left w:val="none" w:sz="0" w:space="0" w:color="auto"/>
        <w:bottom w:val="none" w:sz="0" w:space="0" w:color="auto"/>
        <w:right w:val="none" w:sz="0" w:space="0" w:color="auto"/>
      </w:divBdr>
    </w:div>
    <w:div w:id="1015840510">
      <w:bodyDiv w:val="1"/>
      <w:marLeft w:val="0"/>
      <w:marRight w:val="0"/>
      <w:marTop w:val="0"/>
      <w:marBottom w:val="0"/>
      <w:divBdr>
        <w:top w:val="none" w:sz="0" w:space="0" w:color="auto"/>
        <w:left w:val="none" w:sz="0" w:space="0" w:color="auto"/>
        <w:bottom w:val="none" w:sz="0" w:space="0" w:color="auto"/>
        <w:right w:val="none" w:sz="0" w:space="0" w:color="auto"/>
      </w:divBdr>
    </w:div>
    <w:div w:id="1017999868">
      <w:bodyDiv w:val="1"/>
      <w:marLeft w:val="0"/>
      <w:marRight w:val="0"/>
      <w:marTop w:val="0"/>
      <w:marBottom w:val="0"/>
      <w:divBdr>
        <w:top w:val="none" w:sz="0" w:space="0" w:color="auto"/>
        <w:left w:val="none" w:sz="0" w:space="0" w:color="auto"/>
        <w:bottom w:val="none" w:sz="0" w:space="0" w:color="auto"/>
        <w:right w:val="none" w:sz="0" w:space="0" w:color="auto"/>
      </w:divBdr>
    </w:div>
    <w:div w:id="1019510370">
      <w:bodyDiv w:val="1"/>
      <w:marLeft w:val="0"/>
      <w:marRight w:val="0"/>
      <w:marTop w:val="0"/>
      <w:marBottom w:val="0"/>
      <w:divBdr>
        <w:top w:val="none" w:sz="0" w:space="0" w:color="auto"/>
        <w:left w:val="none" w:sz="0" w:space="0" w:color="auto"/>
        <w:bottom w:val="none" w:sz="0" w:space="0" w:color="auto"/>
        <w:right w:val="none" w:sz="0" w:space="0" w:color="auto"/>
      </w:divBdr>
    </w:div>
    <w:div w:id="1022126038">
      <w:bodyDiv w:val="1"/>
      <w:marLeft w:val="0"/>
      <w:marRight w:val="0"/>
      <w:marTop w:val="0"/>
      <w:marBottom w:val="0"/>
      <w:divBdr>
        <w:top w:val="none" w:sz="0" w:space="0" w:color="auto"/>
        <w:left w:val="none" w:sz="0" w:space="0" w:color="auto"/>
        <w:bottom w:val="none" w:sz="0" w:space="0" w:color="auto"/>
        <w:right w:val="none" w:sz="0" w:space="0" w:color="auto"/>
      </w:divBdr>
    </w:div>
    <w:div w:id="1026710738">
      <w:bodyDiv w:val="1"/>
      <w:marLeft w:val="0"/>
      <w:marRight w:val="0"/>
      <w:marTop w:val="0"/>
      <w:marBottom w:val="0"/>
      <w:divBdr>
        <w:top w:val="none" w:sz="0" w:space="0" w:color="auto"/>
        <w:left w:val="none" w:sz="0" w:space="0" w:color="auto"/>
        <w:bottom w:val="none" w:sz="0" w:space="0" w:color="auto"/>
        <w:right w:val="none" w:sz="0" w:space="0" w:color="auto"/>
      </w:divBdr>
    </w:div>
    <w:div w:id="1027103318">
      <w:bodyDiv w:val="1"/>
      <w:marLeft w:val="0"/>
      <w:marRight w:val="0"/>
      <w:marTop w:val="0"/>
      <w:marBottom w:val="0"/>
      <w:divBdr>
        <w:top w:val="none" w:sz="0" w:space="0" w:color="auto"/>
        <w:left w:val="none" w:sz="0" w:space="0" w:color="auto"/>
        <w:bottom w:val="none" w:sz="0" w:space="0" w:color="auto"/>
        <w:right w:val="none" w:sz="0" w:space="0" w:color="auto"/>
      </w:divBdr>
    </w:div>
    <w:div w:id="1027294853">
      <w:bodyDiv w:val="1"/>
      <w:marLeft w:val="0"/>
      <w:marRight w:val="0"/>
      <w:marTop w:val="0"/>
      <w:marBottom w:val="0"/>
      <w:divBdr>
        <w:top w:val="none" w:sz="0" w:space="0" w:color="auto"/>
        <w:left w:val="none" w:sz="0" w:space="0" w:color="auto"/>
        <w:bottom w:val="none" w:sz="0" w:space="0" w:color="auto"/>
        <w:right w:val="none" w:sz="0" w:space="0" w:color="auto"/>
      </w:divBdr>
    </w:div>
    <w:div w:id="1030837883">
      <w:bodyDiv w:val="1"/>
      <w:marLeft w:val="0"/>
      <w:marRight w:val="0"/>
      <w:marTop w:val="0"/>
      <w:marBottom w:val="0"/>
      <w:divBdr>
        <w:top w:val="none" w:sz="0" w:space="0" w:color="auto"/>
        <w:left w:val="none" w:sz="0" w:space="0" w:color="auto"/>
        <w:bottom w:val="none" w:sz="0" w:space="0" w:color="auto"/>
        <w:right w:val="none" w:sz="0" w:space="0" w:color="auto"/>
      </w:divBdr>
    </w:div>
    <w:div w:id="1030842832">
      <w:bodyDiv w:val="1"/>
      <w:marLeft w:val="0"/>
      <w:marRight w:val="0"/>
      <w:marTop w:val="0"/>
      <w:marBottom w:val="0"/>
      <w:divBdr>
        <w:top w:val="none" w:sz="0" w:space="0" w:color="auto"/>
        <w:left w:val="none" w:sz="0" w:space="0" w:color="auto"/>
        <w:bottom w:val="none" w:sz="0" w:space="0" w:color="auto"/>
        <w:right w:val="none" w:sz="0" w:space="0" w:color="auto"/>
      </w:divBdr>
    </w:div>
    <w:div w:id="1031342360">
      <w:bodyDiv w:val="1"/>
      <w:marLeft w:val="0"/>
      <w:marRight w:val="0"/>
      <w:marTop w:val="0"/>
      <w:marBottom w:val="0"/>
      <w:divBdr>
        <w:top w:val="none" w:sz="0" w:space="0" w:color="auto"/>
        <w:left w:val="none" w:sz="0" w:space="0" w:color="auto"/>
        <w:bottom w:val="none" w:sz="0" w:space="0" w:color="auto"/>
        <w:right w:val="none" w:sz="0" w:space="0" w:color="auto"/>
      </w:divBdr>
    </w:div>
    <w:div w:id="1031682194">
      <w:bodyDiv w:val="1"/>
      <w:marLeft w:val="0"/>
      <w:marRight w:val="0"/>
      <w:marTop w:val="0"/>
      <w:marBottom w:val="0"/>
      <w:divBdr>
        <w:top w:val="none" w:sz="0" w:space="0" w:color="auto"/>
        <w:left w:val="none" w:sz="0" w:space="0" w:color="auto"/>
        <w:bottom w:val="none" w:sz="0" w:space="0" w:color="auto"/>
        <w:right w:val="none" w:sz="0" w:space="0" w:color="auto"/>
      </w:divBdr>
    </w:div>
    <w:div w:id="1036005863">
      <w:bodyDiv w:val="1"/>
      <w:marLeft w:val="0"/>
      <w:marRight w:val="0"/>
      <w:marTop w:val="0"/>
      <w:marBottom w:val="0"/>
      <w:divBdr>
        <w:top w:val="none" w:sz="0" w:space="0" w:color="auto"/>
        <w:left w:val="none" w:sz="0" w:space="0" w:color="auto"/>
        <w:bottom w:val="none" w:sz="0" w:space="0" w:color="auto"/>
        <w:right w:val="none" w:sz="0" w:space="0" w:color="auto"/>
      </w:divBdr>
    </w:div>
    <w:div w:id="1036270946">
      <w:bodyDiv w:val="1"/>
      <w:marLeft w:val="0"/>
      <w:marRight w:val="0"/>
      <w:marTop w:val="0"/>
      <w:marBottom w:val="0"/>
      <w:divBdr>
        <w:top w:val="none" w:sz="0" w:space="0" w:color="auto"/>
        <w:left w:val="none" w:sz="0" w:space="0" w:color="auto"/>
        <w:bottom w:val="none" w:sz="0" w:space="0" w:color="auto"/>
        <w:right w:val="none" w:sz="0" w:space="0" w:color="auto"/>
      </w:divBdr>
    </w:div>
    <w:div w:id="1037461874">
      <w:bodyDiv w:val="1"/>
      <w:marLeft w:val="0"/>
      <w:marRight w:val="0"/>
      <w:marTop w:val="0"/>
      <w:marBottom w:val="0"/>
      <w:divBdr>
        <w:top w:val="none" w:sz="0" w:space="0" w:color="auto"/>
        <w:left w:val="none" w:sz="0" w:space="0" w:color="auto"/>
        <w:bottom w:val="none" w:sz="0" w:space="0" w:color="auto"/>
        <w:right w:val="none" w:sz="0" w:space="0" w:color="auto"/>
      </w:divBdr>
    </w:div>
    <w:div w:id="1038580403">
      <w:bodyDiv w:val="1"/>
      <w:marLeft w:val="0"/>
      <w:marRight w:val="0"/>
      <w:marTop w:val="0"/>
      <w:marBottom w:val="0"/>
      <w:divBdr>
        <w:top w:val="none" w:sz="0" w:space="0" w:color="auto"/>
        <w:left w:val="none" w:sz="0" w:space="0" w:color="auto"/>
        <w:bottom w:val="none" w:sz="0" w:space="0" w:color="auto"/>
        <w:right w:val="none" w:sz="0" w:space="0" w:color="auto"/>
      </w:divBdr>
    </w:div>
    <w:div w:id="1039207033">
      <w:bodyDiv w:val="1"/>
      <w:marLeft w:val="0"/>
      <w:marRight w:val="0"/>
      <w:marTop w:val="0"/>
      <w:marBottom w:val="0"/>
      <w:divBdr>
        <w:top w:val="none" w:sz="0" w:space="0" w:color="auto"/>
        <w:left w:val="none" w:sz="0" w:space="0" w:color="auto"/>
        <w:bottom w:val="none" w:sz="0" w:space="0" w:color="auto"/>
        <w:right w:val="none" w:sz="0" w:space="0" w:color="auto"/>
      </w:divBdr>
    </w:div>
    <w:div w:id="1043287551">
      <w:bodyDiv w:val="1"/>
      <w:marLeft w:val="0"/>
      <w:marRight w:val="0"/>
      <w:marTop w:val="0"/>
      <w:marBottom w:val="0"/>
      <w:divBdr>
        <w:top w:val="none" w:sz="0" w:space="0" w:color="auto"/>
        <w:left w:val="none" w:sz="0" w:space="0" w:color="auto"/>
        <w:bottom w:val="none" w:sz="0" w:space="0" w:color="auto"/>
        <w:right w:val="none" w:sz="0" w:space="0" w:color="auto"/>
      </w:divBdr>
    </w:div>
    <w:div w:id="1043407548">
      <w:bodyDiv w:val="1"/>
      <w:marLeft w:val="0"/>
      <w:marRight w:val="0"/>
      <w:marTop w:val="0"/>
      <w:marBottom w:val="0"/>
      <w:divBdr>
        <w:top w:val="none" w:sz="0" w:space="0" w:color="auto"/>
        <w:left w:val="none" w:sz="0" w:space="0" w:color="auto"/>
        <w:bottom w:val="none" w:sz="0" w:space="0" w:color="auto"/>
        <w:right w:val="none" w:sz="0" w:space="0" w:color="auto"/>
      </w:divBdr>
    </w:div>
    <w:div w:id="1044914836">
      <w:bodyDiv w:val="1"/>
      <w:marLeft w:val="0"/>
      <w:marRight w:val="0"/>
      <w:marTop w:val="0"/>
      <w:marBottom w:val="0"/>
      <w:divBdr>
        <w:top w:val="none" w:sz="0" w:space="0" w:color="auto"/>
        <w:left w:val="none" w:sz="0" w:space="0" w:color="auto"/>
        <w:bottom w:val="none" w:sz="0" w:space="0" w:color="auto"/>
        <w:right w:val="none" w:sz="0" w:space="0" w:color="auto"/>
      </w:divBdr>
    </w:div>
    <w:div w:id="1049263390">
      <w:bodyDiv w:val="1"/>
      <w:marLeft w:val="0"/>
      <w:marRight w:val="0"/>
      <w:marTop w:val="0"/>
      <w:marBottom w:val="0"/>
      <w:divBdr>
        <w:top w:val="none" w:sz="0" w:space="0" w:color="auto"/>
        <w:left w:val="none" w:sz="0" w:space="0" w:color="auto"/>
        <w:bottom w:val="none" w:sz="0" w:space="0" w:color="auto"/>
        <w:right w:val="none" w:sz="0" w:space="0" w:color="auto"/>
      </w:divBdr>
    </w:div>
    <w:div w:id="1049722471">
      <w:bodyDiv w:val="1"/>
      <w:marLeft w:val="0"/>
      <w:marRight w:val="0"/>
      <w:marTop w:val="0"/>
      <w:marBottom w:val="0"/>
      <w:divBdr>
        <w:top w:val="none" w:sz="0" w:space="0" w:color="auto"/>
        <w:left w:val="none" w:sz="0" w:space="0" w:color="auto"/>
        <w:bottom w:val="none" w:sz="0" w:space="0" w:color="auto"/>
        <w:right w:val="none" w:sz="0" w:space="0" w:color="auto"/>
      </w:divBdr>
    </w:div>
    <w:div w:id="1050348936">
      <w:bodyDiv w:val="1"/>
      <w:marLeft w:val="0"/>
      <w:marRight w:val="0"/>
      <w:marTop w:val="0"/>
      <w:marBottom w:val="0"/>
      <w:divBdr>
        <w:top w:val="none" w:sz="0" w:space="0" w:color="auto"/>
        <w:left w:val="none" w:sz="0" w:space="0" w:color="auto"/>
        <w:bottom w:val="none" w:sz="0" w:space="0" w:color="auto"/>
        <w:right w:val="none" w:sz="0" w:space="0" w:color="auto"/>
      </w:divBdr>
    </w:div>
    <w:div w:id="1050569636">
      <w:bodyDiv w:val="1"/>
      <w:marLeft w:val="0"/>
      <w:marRight w:val="0"/>
      <w:marTop w:val="0"/>
      <w:marBottom w:val="0"/>
      <w:divBdr>
        <w:top w:val="none" w:sz="0" w:space="0" w:color="auto"/>
        <w:left w:val="none" w:sz="0" w:space="0" w:color="auto"/>
        <w:bottom w:val="none" w:sz="0" w:space="0" w:color="auto"/>
        <w:right w:val="none" w:sz="0" w:space="0" w:color="auto"/>
      </w:divBdr>
    </w:div>
    <w:div w:id="1050762687">
      <w:bodyDiv w:val="1"/>
      <w:marLeft w:val="0"/>
      <w:marRight w:val="0"/>
      <w:marTop w:val="0"/>
      <w:marBottom w:val="0"/>
      <w:divBdr>
        <w:top w:val="none" w:sz="0" w:space="0" w:color="auto"/>
        <w:left w:val="none" w:sz="0" w:space="0" w:color="auto"/>
        <w:bottom w:val="none" w:sz="0" w:space="0" w:color="auto"/>
        <w:right w:val="none" w:sz="0" w:space="0" w:color="auto"/>
      </w:divBdr>
    </w:div>
    <w:div w:id="1050806835">
      <w:bodyDiv w:val="1"/>
      <w:marLeft w:val="0"/>
      <w:marRight w:val="0"/>
      <w:marTop w:val="0"/>
      <w:marBottom w:val="0"/>
      <w:divBdr>
        <w:top w:val="none" w:sz="0" w:space="0" w:color="auto"/>
        <w:left w:val="none" w:sz="0" w:space="0" w:color="auto"/>
        <w:bottom w:val="none" w:sz="0" w:space="0" w:color="auto"/>
        <w:right w:val="none" w:sz="0" w:space="0" w:color="auto"/>
      </w:divBdr>
    </w:div>
    <w:div w:id="1051346342">
      <w:bodyDiv w:val="1"/>
      <w:marLeft w:val="0"/>
      <w:marRight w:val="0"/>
      <w:marTop w:val="0"/>
      <w:marBottom w:val="0"/>
      <w:divBdr>
        <w:top w:val="none" w:sz="0" w:space="0" w:color="auto"/>
        <w:left w:val="none" w:sz="0" w:space="0" w:color="auto"/>
        <w:bottom w:val="none" w:sz="0" w:space="0" w:color="auto"/>
        <w:right w:val="none" w:sz="0" w:space="0" w:color="auto"/>
      </w:divBdr>
    </w:div>
    <w:div w:id="1052077663">
      <w:bodyDiv w:val="1"/>
      <w:marLeft w:val="0"/>
      <w:marRight w:val="0"/>
      <w:marTop w:val="0"/>
      <w:marBottom w:val="0"/>
      <w:divBdr>
        <w:top w:val="none" w:sz="0" w:space="0" w:color="auto"/>
        <w:left w:val="none" w:sz="0" w:space="0" w:color="auto"/>
        <w:bottom w:val="none" w:sz="0" w:space="0" w:color="auto"/>
        <w:right w:val="none" w:sz="0" w:space="0" w:color="auto"/>
      </w:divBdr>
    </w:div>
    <w:div w:id="1053231695">
      <w:bodyDiv w:val="1"/>
      <w:marLeft w:val="0"/>
      <w:marRight w:val="0"/>
      <w:marTop w:val="0"/>
      <w:marBottom w:val="0"/>
      <w:divBdr>
        <w:top w:val="none" w:sz="0" w:space="0" w:color="auto"/>
        <w:left w:val="none" w:sz="0" w:space="0" w:color="auto"/>
        <w:bottom w:val="none" w:sz="0" w:space="0" w:color="auto"/>
        <w:right w:val="none" w:sz="0" w:space="0" w:color="auto"/>
      </w:divBdr>
    </w:div>
    <w:div w:id="1053387869">
      <w:bodyDiv w:val="1"/>
      <w:marLeft w:val="0"/>
      <w:marRight w:val="0"/>
      <w:marTop w:val="0"/>
      <w:marBottom w:val="0"/>
      <w:divBdr>
        <w:top w:val="none" w:sz="0" w:space="0" w:color="auto"/>
        <w:left w:val="none" w:sz="0" w:space="0" w:color="auto"/>
        <w:bottom w:val="none" w:sz="0" w:space="0" w:color="auto"/>
        <w:right w:val="none" w:sz="0" w:space="0" w:color="auto"/>
      </w:divBdr>
    </w:div>
    <w:div w:id="1055620121">
      <w:bodyDiv w:val="1"/>
      <w:marLeft w:val="0"/>
      <w:marRight w:val="0"/>
      <w:marTop w:val="0"/>
      <w:marBottom w:val="0"/>
      <w:divBdr>
        <w:top w:val="none" w:sz="0" w:space="0" w:color="auto"/>
        <w:left w:val="none" w:sz="0" w:space="0" w:color="auto"/>
        <w:bottom w:val="none" w:sz="0" w:space="0" w:color="auto"/>
        <w:right w:val="none" w:sz="0" w:space="0" w:color="auto"/>
      </w:divBdr>
    </w:div>
    <w:div w:id="1057169885">
      <w:bodyDiv w:val="1"/>
      <w:marLeft w:val="0"/>
      <w:marRight w:val="0"/>
      <w:marTop w:val="0"/>
      <w:marBottom w:val="0"/>
      <w:divBdr>
        <w:top w:val="none" w:sz="0" w:space="0" w:color="auto"/>
        <w:left w:val="none" w:sz="0" w:space="0" w:color="auto"/>
        <w:bottom w:val="none" w:sz="0" w:space="0" w:color="auto"/>
        <w:right w:val="none" w:sz="0" w:space="0" w:color="auto"/>
      </w:divBdr>
    </w:div>
    <w:div w:id="1058826530">
      <w:bodyDiv w:val="1"/>
      <w:marLeft w:val="0"/>
      <w:marRight w:val="0"/>
      <w:marTop w:val="0"/>
      <w:marBottom w:val="0"/>
      <w:divBdr>
        <w:top w:val="none" w:sz="0" w:space="0" w:color="auto"/>
        <w:left w:val="none" w:sz="0" w:space="0" w:color="auto"/>
        <w:bottom w:val="none" w:sz="0" w:space="0" w:color="auto"/>
        <w:right w:val="none" w:sz="0" w:space="0" w:color="auto"/>
      </w:divBdr>
    </w:div>
    <w:div w:id="1058893374">
      <w:bodyDiv w:val="1"/>
      <w:marLeft w:val="0"/>
      <w:marRight w:val="0"/>
      <w:marTop w:val="0"/>
      <w:marBottom w:val="0"/>
      <w:divBdr>
        <w:top w:val="none" w:sz="0" w:space="0" w:color="auto"/>
        <w:left w:val="none" w:sz="0" w:space="0" w:color="auto"/>
        <w:bottom w:val="none" w:sz="0" w:space="0" w:color="auto"/>
        <w:right w:val="none" w:sz="0" w:space="0" w:color="auto"/>
      </w:divBdr>
    </w:div>
    <w:div w:id="1059330297">
      <w:bodyDiv w:val="1"/>
      <w:marLeft w:val="0"/>
      <w:marRight w:val="0"/>
      <w:marTop w:val="0"/>
      <w:marBottom w:val="0"/>
      <w:divBdr>
        <w:top w:val="none" w:sz="0" w:space="0" w:color="auto"/>
        <w:left w:val="none" w:sz="0" w:space="0" w:color="auto"/>
        <w:bottom w:val="none" w:sz="0" w:space="0" w:color="auto"/>
        <w:right w:val="none" w:sz="0" w:space="0" w:color="auto"/>
      </w:divBdr>
    </w:div>
    <w:div w:id="1061489723">
      <w:bodyDiv w:val="1"/>
      <w:marLeft w:val="0"/>
      <w:marRight w:val="0"/>
      <w:marTop w:val="0"/>
      <w:marBottom w:val="0"/>
      <w:divBdr>
        <w:top w:val="none" w:sz="0" w:space="0" w:color="auto"/>
        <w:left w:val="none" w:sz="0" w:space="0" w:color="auto"/>
        <w:bottom w:val="none" w:sz="0" w:space="0" w:color="auto"/>
        <w:right w:val="none" w:sz="0" w:space="0" w:color="auto"/>
      </w:divBdr>
    </w:div>
    <w:div w:id="1063021710">
      <w:bodyDiv w:val="1"/>
      <w:marLeft w:val="0"/>
      <w:marRight w:val="0"/>
      <w:marTop w:val="0"/>
      <w:marBottom w:val="0"/>
      <w:divBdr>
        <w:top w:val="none" w:sz="0" w:space="0" w:color="auto"/>
        <w:left w:val="none" w:sz="0" w:space="0" w:color="auto"/>
        <w:bottom w:val="none" w:sz="0" w:space="0" w:color="auto"/>
        <w:right w:val="none" w:sz="0" w:space="0" w:color="auto"/>
      </w:divBdr>
    </w:div>
    <w:div w:id="1064450427">
      <w:bodyDiv w:val="1"/>
      <w:marLeft w:val="0"/>
      <w:marRight w:val="0"/>
      <w:marTop w:val="0"/>
      <w:marBottom w:val="0"/>
      <w:divBdr>
        <w:top w:val="none" w:sz="0" w:space="0" w:color="auto"/>
        <w:left w:val="none" w:sz="0" w:space="0" w:color="auto"/>
        <w:bottom w:val="none" w:sz="0" w:space="0" w:color="auto"/>
        <w:right w:val="none" w:sz="0" w:space="0" w:color="auto"/>
      </w:divBdr>
    </w:div>
    <w:div w:id="1065108573">
      <w:bodyDiv w:val="1"/>
      <w:marLeft w:val="0"/>
      <w:marRight w:val="0"/>
      <w:marTop w:val="0"/>
      <w:marBottom w:val="0"/>
      <w:divBdr>
        <w:top w:val="none" w:sz="0" w:space="0" w:color="auto"/>
        <w:left w:val="none" w:sz="0" w:space="0" w:color="auto"/>
        <w:bottom w:val="none" w:sz="0" w:space="0" w:color="auto"/>
        <w:right w:val="none" w:sz="0" w:space="0" w:color="auto"/>
      </w:divBdr>
    </w:div>
    <w:div w:id="1065253041">
      <w:bodyDiv w:val="1"/>
      <w:marLeft w:val="0"/>
      <w:marRight w:val="0"/>
      <w:marTop w:val="0"/>
      <w:marBottom w:val="0"/>
      <w:divBdr>
        <w:top w:val="none" w:sz="0" w:space="0" w:color="auto"/>
        <w:left w:val="none" w:sz="0" w:space="0" w:color="auto"/>
        <w:bottom w:val="none" w:sz="0" w:space="0" w:color="auto"/>
        <w:right w:val="none" w:sz="0" w:space="0" w:color="auto"/>
      </w:divBdr>
    </w:div>
    <w:div w:id="1066730707">
      <w:bodyDiv w:val="1"/>
      <w:marLeft w:val="0"/>
      <w:marRight w:val="0"/>
      <w:marTop w:val="0"/>
      <w:marBottom w:val="0"/>
      <w:divBdr>
        <w:top w:val="none" w:sz="0" w:space="0" w:color="auto"/>
        <w:left w:val="none" w:sz="0" w:space="0" w:color="auto"/>
        <w:bottom w:val="none" w:sz="0" w:space="0" w:color="auto"/>
        <w:right w:val="none" w:sz="0" w:space="0" w:color="auto"/>
      </w:divBdr>
    </w:div>
    <w:div w:id="1067260420">
      <w:bodyDiv w:val="1"/>
      <w:marLeft w:val="0"/>
      <w:marRight w:val="0"/>
      <w:marTop w:val="0"/>
      <w:marBottom w:val="0"/>
      <w:divBdr>
        <w:top w:val="none" w:sz="0" w:space="0" w:color="auto"/>
        <w:left w:val="none" w:sz="0" w:space="0" w:color="auto"/>
        <w:bottom w:val="none" w:sz="0" w:space="0" w:color="auto"/>
        <w:right w:val="none" w:sz="0" w:space="0" w:color="auto"/>
      </w:divBdr>
    </w:div>
    <w:div w:id="1069622156">
      <w:bodyDiv w:val="1"/>
      <w:marLeft w:val="0"/>
      <w:marRight w:val="0"/>
      <w:marTop w:val="0"/>
      <w:marBottom w:val="0"/>
      <w:divBdr>
        <w:top w:val="none" w:sz="0" w:space="0" w:color="auto"/>
        <w:left w:val="none" w:sz="0" w:space="0" w:color="auto"/>
        <w:bottom w:val="none" w:sz="0" w:space="0" w:color="auto"/>
        <w:right w:val="none" w:sz="0" w:space="0" w:color="auto"/>
      </w:divBdr>
    </w:div>
    <w:div w:id="1070807148">
      <w:bodyDiv w:val="1"/>
      <w:marLeft w:val="0"/>
      <w:marRight w:val="0"/>
      <w:marTop w:val="0"/>
      <w:marBottom w:val="0"/>
      <w:divBdr>
        <w:top w:val="none" w:sz="0" w:space="0" w:color="auto"/>
        <w:left w:val="none" w:sz="0" w:space="0" w:color="auto"/>
        <w:bottom w:val="none" w:sz="0" w:space="0" w:color="auto"/>
        <w:right w:val="none" w:sz="0" w:space="0" w:color="auto"/>
      </w:divBdr>
    </w:div>
    <w:div w:id="1071972738">
      <w:bodyDiv w:val="1"/>
      <w:marLeft w:val="0"/>
      <w:marRight w:val="0"/>
      <w:marTop w:val="0"/>
      <w:marBottom w:val="0"/>
      <w:divBdr>
        <w:top w:val="none" w:sz="0" w:space="0" w:color="auto"/>
        <w:left w:val="none" w:sz="0" w:space="0" w:color="auto"/>
        <w:bottom w:val="none" w:sz="0" w:space="0" w:color="auto"/>
        <w:right w:val="none" w:sz="0" w:space="0" w:color="auto"/>
      </w:divBdr>
    </w:div>
    <w:div w:id="1075203742">
      <w:bodyDiv w:val="1"/>
      <w:marLeft w:val="0"/>
      <w:marRight w:val="0"/>
      <w:marTop w:val="0"/>
      <w:marBottom w:val="0"/>
      <w:divBdr>
        <w:top w:val="none" w:sz="0" w:space="0" w:color="auto"/>
        <w:left w:val="none" w:sz="0" w:space="0" w:color="auto"/>
        <w:bottom w:val="none" w:sz="0" w:space="0" w:color="auto"/>
        <w:right w:val="none" w:sz="0" w:space="0" w:color="auto"/>
      </w:divBdr>
    </w:div>
    <w:div w:id="1076709852">
      <w:bodyDiv w:val="1"/>
      <w:marLeft w:val="0"/>
      <w:marRight w:val="0"/>
      <w:marTop w:val="0"/>
      <w:marBottom w:val="0"/>
      <w:divBdr>
        <w:top w:val="none" w:sz="0" w:space="0" w:color="auto"/>
        <w:left w:val="none" w:sz="0" w:space="0" w:color="auto"/>
        <w:bottom w:val="none" w:sz="0" w:space="0" w:color="auto"/>
        <w:right w:val="none" w:sz="0" w:space="0" w:color="auto"/>
      </w:divBdr>
    </w:div>
    <w:div w:id="1078015560">
      <w:bodyDiv w:val="1"/>
      <w:marLeft w:val="0"/>
      <w:marRight w:val="0"/>
      <w:marTop w:val="0"/>
      <w:marBottom w:val="0"/>
      <w:divBdr>
        <w:top w:val="none" w:sz="0" w:space="0" w:color="auto"/>
        <w:left w:val="none" w:sz="0" w:space="0" w:color="auto"/>
        <w:bottom w:val="none" w:sz="0" w:space="0" w:color="auto"/>
        <w:right w:val="none" w:sz="0" w:space="0" w:color="auto"/>
      </w:divBdr>
    </w:div>
    <w:div w:id="1078865185">
      <w:bodyDiv w:val="1"/>
      <w:marLeft w:val="0"/>
      <w:marRight w:val="0"/>
      <w:marTop w:val="0"/>
      <w:marBottom w:val="0"/>
      <w:divBdr>
        <w:top w:val="none" w:sz="0" w:space="0" w:color="auto"/>
        <w:left w:val="none" w:sz="0" w:space="0" w:color="auto"/>
        <w:bottom w:val="none" w:sz="0" w:space="0" w:color="auto"/>
        <w:right w:val="none" w:sz="0" w:space="0" w:color="auto"/>
      </w:divBdr>
    </w:div>
    <w:div w:id="1079206625">
      <w:bodyDiv w:val="1"/>
      <w:marLeft w:val="0"/>
      <w:marRight w:val="0"/>
      <w:marTop w:val="0"/>
      <w:marBottom w:val="0"/>
      <w:divBdr>
        <w:top w:val="none" w:sz="0" w:space="0" w:color="auto"/>
        <w:left w:val="none" w:sz="0" w:space="0" w:color="auto"/>
        <w:bottom w:val="none" w:sz="0" w:space="0" w:color="auto"/>
        <w:right w:val="none" w:sz="0" w:space="0" w:color="auto"/>
      </w:divBdr>
    </w:div>
    <w:div w:id="1080058781">
      <w:bodyDiv w:val="1"/>
      <w:marLeft w:val="0"/>
      <w:marRight w:val="0"/>
      <w:marTop w:val="0"/>
      <w:marBottom w:val="0"/>
      <w:divBdr>
        <w:top w:val="none" w:sz="0" w:space="0" w:color="auto"/>
        <w:left w:val="none" w:sz="0" w:space="0" w:color="auto"/>
        <w:bottom w:val="none" w:sz="0" w:space="0" w:color="auto"/>
        <w:right w:val="none" w:sz="0" w:space="0" w:color="auto"/>
      </w:divBdr>
    </w:div>
    <w:div w:id="1081413659">
      <w:bodyDiv w:val="1"/>
      <w:marLeft w:val="0"/>
      <w:marRight w:val="0"/>
      <w:marTop w:val="0"/>
      <w:marBottom w:val="0"/>
      <w:divBdr>
        <w:top w:val="none" w:sz="0" w:space="0" w:color="auto"/>
        <w:left w:val="none" w:sz="0" w:space="0" w:color="auto"/>
        <w:bottom w:val="none" w:sz="0" w:space="0" w:color="auto"/>
        <w:right w:val="none" w:sz="0" w:space="0" w:color="auto"/>
      </w:divBdr>
    </w:div>
    <w:div w:id="1082726030">
      <w:bodyDiv w:val="1"/>
      <w:marLeft w:val="0"/>
      <w:marRight w:val="0"/>
      <w:marTop w:val="0"/>
      <w:marBottom w:val="0"/>
      <w:divBdr>
        <w:top w:val="none" w:sz="0" w:space="0" w:color="auto"/>
        <w:left w:val="none" w:sz="0" w:space="0" w:color="auto"/>
        <w:bottom w:val="none" w:sz="0" w:space="0" w:color="auto"/>
        <w:right w:val="none" w:sz="0" w:space="0" w:color="auto"/>
      </w:divBdr>
    </w:div>
    <w:div w:id="1082802480">
      <w:bodyDiv w:val="1"/>
      <w:marLeft w:val="0"/>
      <w:marRight w:val="0"/>
      <w:marTop w:val="0"/>
      <w:marBottom w:val="0"/>
      <w:divBdr>
        <w:top w:val="none" w:sz="0" w:space="0" w:color="auto"/>
        <w:left w:val="none" w:sz="0" w:space="0" w:color="auto"/>
        <w:bottom w:val="none" w:sz="0" w:space="0" w:color="auto"/>
        <w:right w:val="none" w:sz="0" w:space="0" w:color="auto"/>
      </w:divBdr>
    </w:div>
    <w:div w:id="1084645709">
      <w:bodyDiv w:val="1"/>
      <w:marLeft w:val="0"/>
      <w:marRight w:val="0"/>
      <w:marTop w:val="0"/>
      <w:marBottom w:val="0"/>
      <w:divBdr>
        <w:top w:val="none" w:sz="0" w:space="0" w:color="auto"/>
        <w:left w:val="none" w:sz="0" w:space="0" w:color="auto"/>
        <w:bottom w:val="none" w:sz="0" w:space="0" w:color="auto"/>
        <w:right w:val="none" w:sz="0" w:space="0" w:color="auto"/>
      </w:divBdr>
    </w:div>
    <w:div w:id="1084843481">
      <w:bodyDiv w:val="1"/>
      <w:marLeft w:val="0"/>
      <w:marRight w:val="0"/>
      <w:marTop w:val="0"/>
      <w:marBottom w:val="0"/>
      <w:divBdr>
        <w:top w:val="none" w:sz="0" w:space="0" w:color="auto"/>
        <w:left w:val="none" w:sz="0" w:space="0" w:color="auto"/>
        <w:bottom w:val="none" w:sz="0" w:space="0" w:color="auto"/>
        <w:right w:val="none" w:sz="0" w:space="0" w:color="auto"/>
      </w:divBdr>
    </w:div>
    <w:div w:id="1084957916">
      <w:bodyDiv w:val="1"/>
      <w:marLeft w:val="0"/>
      <w:marRight w:val="0"/>
      <w:marTop w:val="0"/>
      <w:marBottom w:val="0"/>
      <w:divBdr>
        <w:top w:val="none" w:sz="0" w:space="0" w:color="auto"/>
        <w:left w:val="none" w:sz="0" w:space="0" w:color="auto"/>
        <w:bottom w:val="none" w:sz="0" w:space="0" w:color="auto"/>
        <w:right w:val="none" w:sz="0" w:space="0" w:color="auto"/>
      </w:divBdr>
    </w:div>
    <w:div w:id="1087002069">
      <w:bodyDiv w:val="1"/>
      <w:marLeft w:val="0"/>
      <w:marRight w:val="0"/>
      <w:marTop w:val="0"/>
      <w:marBottom w:val="0"/>
      <w:divBdr>
        <w:top w:val="none" w:sz="0" w:space="0" w:color="auto"/>
        <w:left w:val="none" w:sz="0" w:space="0" w:color="auto"/>
        <w:bottom w:val="none" w:sz="0" w:space="0" w:color="auto"/>
        <w:right w:val="none" w:sz="0" w:space="0" w:color="auto"/>
      </w:divBdr>
    </w:div>
    <w:div w:id="1090128581">
      <w:bodyDiv w:val="1"/>
      <w:marLeft w:val="0"/>
      <w:marRight w:val="0"/>
      <w:marTop w:val="0"/>
      <w:marBottom w:val="0"/>
      <w:divBdr>
        <w:top w:val="none" w:sz="0" w:space="0" w:color="auto"/>
        <w:left w:val="none" w:sz="0" w:space="0" w:color="auto"/>
        <w:bottom w:val="none" w:sz="0" w:space="0" w:color="auto"/>
        <w:right w:val="none" w:sz="0" w:space="0" w:color="auto"/>
      </w:divBdr>
    </w:div>
    <w:div w:id="1090347296">
      <w:bodyDiv w:val="1"/>
      <w:marLeft w:val="0"/>
      <w:marRight w:val="0"/>
      <w:marTop w:val="0"/>
      <w:marBottom w:val="0"/>
      <w:divBdr>
        <w:top w:val="none" w:sz="0" w:space="0" w:color="auto"/>
        <w:left w:val="none" w:sz="0" w:space="0" w:color="auto"/>
        <w:bottom w:val="none" w:sz="0" w:space="0" w:color="auto"/>
        <w:right w:val="none" w:sz="0" w:space="0" w:color="auto"/>
      </w:divBdr>
    </w:div>
    <w:div w:id="1094059453">
      <w:bodyDiv w:val="1"/>
      <w:marLeft w:val="0"/>
      <w:marRight w:val="0"/>
      <w:marTop w:val="0"/>
      <w:marBottom w:val="0"/>
      <w:divBdr>
        <w:top w:val="none" w:sz="0" w:space="0" w:color="auto"/>
        <w:left w:val="none" w:sz="0" w:space="0" w:color="auto"/>
        <w:bottom w:val="none" w:sz="0" w:space="0" w:color="auto"/>
        <w:right w:val="none" w:sz="0" w:space="0" w:color="auto"/>
      </w:divBdr>
    </w:div>
    <w:div w:id="1095594391">
      <w:bodyDiv w:val="1"/>
      <w:marLeft w:val="0"/>
      <w:marRight w:val="0"/>
      <w:marTop w:val="0"/>
      <w:marBottom w:val="0"/>
      <w:divBdr>
        <w:top w:val="none" w:sz="0" w:space="0" w:color="auto"/>
        <w:left w:val="none" w:sz="0" w:space="0" w:color="auto"/>
        <w:bottom w:val="none" w:sz="0" w:space="0" w:color="auto"/>
        <w:right w:val="none" w:sz="0" w:space="0" w:color="auto"/>
      </w:divBdr>
    </w:div>
    <w:div w:id="1097598194">
      <w:bodyDiv w:val="1"/>
      <w:marLeft w:val="0"/>
      <w:marRight w:val="0"/>
      <w:marTop w:val="0"/>
      <w:marBottom w:val="0"/>
      <w:divBdr>
        <w:top w:val="none" w:sz="0" w:space="0" w:color="auto"/>
        <w:left w:val="none" w:sz="0" w:space="0" w:color="auto"/>
        <w:bottom w:val="none" w:sz="0" w:space="0" w:color="auto"/>
        <w:right w:val="none" w:sz="0" w:space="0" w:color="auto"/>
      </w:divBdr>
    </w:div>
    <w:div w:id="1098211977">
      <w:bodyDiv w:val="1"/>
      <w:marLeft w:val="0"/>
      <w:marRight w:val="0"/>
      <w:marTop w:val="0"/>
      <w:marBottom w:val="0"/>
      <w:divBdr>
        <w:top w:val="none" w:sz="0" w:space="0" w:color="auto"/>
        <w:left w:val="none" w:sz="0" w:space="0" w:color="auto"/>
        <w:bottom w:val="none" w:sz="0" w:space="0" w:color="auto"/>
        <w:right w:val="none" w:sz="0" w:space="0" w:color="auto"/>
      </w:divBdr>
    </w:div>
    <w:div w:id="1100025928">
      <w:bodyDiv w:val="1"/>
      <w:marLeft w:val="0"/>
      <w:marRight w:val="0"/>
      <w:marTop w:val="0"/>
      <w:marBottom w:val="0"/>
      <w:divBdr>
        <w:top w:val="none" w:sz="0" w:space="0" w:color="auto"/>
        <w:left w:val="none" w:sz="0" w:space="0" w:color="auto"/>
        <w:bottom w:val="none" w:sz="0" w:space="0" w:color="auto"/>
        <w:right w:val="none" w:sz="0" w:space="0" w:color="auto"/>
      </w:divBdr>
    </w:div>
    <w:div w:id="1101872011">
      <w:bodyDiv w:val="1"/>
      <w:marLeft w:val="0"/>
      <w:marRight w:val="0"/>
      <w:marTop w:val="0"/>
      <w:marBottom w:val="0"/>
      <w:divBdr>
        <w:top w:val="none" w:sz="0" w:space="0" w:color="auto"/>
        <w:left w:val="none" w:sz="0" w:space="0" w:color="auto"/>
        <w:bottom w:val="none" w:sz="0" w:space="0" w:color="auto"/>
        <w:right w:val="none" w:sz="0" w:space="0" w:color="auto"/>
      </w:divBdr>
    </w:div>
    <w:div w:id="1101873779">
      <w:bodyDiv w:val="1"/>
      <w:marLeft w:val="0"/>
      <w:marRight w:val="0"/>
      <w:marTop w:val="0"/>
      <w:marBottom w:val="0"/>
      <w:divBdr>
        <w:top w:val="none" w:sz="0" w:space="0" w:color="auto"/>
        <w:left w:val="none" w:sz="0" w:space="0" w:color="auto"/>
        <w:bottom w:val="none" w:sz="0" w:space="0" w:color="auto"/>
        <w:right w:val="none" w:sz="0" w:space="0" w:color="auto"/>
      </w:divBdr>
    </w:div>
    <w:div w:id="1102341327">
      <w:bodyDiv w:val="1"/>
      <w:marLeft w:val="0"/>
      <w:marRight w:val="0"/>
      <w:marTop w:val="0"/>
      <w:marBottom w:val="0"/>
      <w:divBdr>
        <w:top w:val="none" w:sz="0" w:space="0" w:color="auto"/>
        <w:left w:val="none" w:sz="0" w:space="0" w:color="auto"/>
        <w:bottom w:val="none" w:sz="0" w:space="0" w:color="auto"/>
        <w:right w:val="none" w:sz="0" w:space="0" w:color="auto"/>
      </w:divBdr>
    </w:div>
    <w:div w:id="1103572143">
      <w:bodyDiv w:val="1"/>
      <w:marLeft w:val="0"/>
      <w:marRight w:val="0"/>
      <w:marTop w:val="0"/>
      <w:marBottom w:val="0"/>
      <w:divBdr>
        <w:top w:val="none" w:sz="0" w:space="0" w:color="auto"/>
        <w:left w:val="none" w:sz="0" w:space="0" w:color="auto"/>
        <w:bottom w:val="none" w:sz="0" w:space="0" w:color="auto"/>
        <w:right w:val="none" w:sz="0" w:space="0" w:color="auto"/>
      </w:divBdr>
    </w:div>
    <w:div w:id="1104037958">
      <w:bodyDiv w:val="1"/>
      <w:marLeft w:val="0"/>
      <w:marRight w:val="0"/>
      <w:marTop w:val="0"/>
      <w:marBottom w:val="0"/>
      <w:divBdr>
        <w:top w:val="none" w:sz="0" w:space="0" w:color="auto"/>
        <w:left w:val="none" w:sz="0" w:space="0" w:color="auto"/>
        <w:bottom w:val="none" w:sz="0" w:space="0" w:color="auto"/>
        <w:right w:val="none" w:sz="0" w:space="0" w:color="auto"/>
      </w:divBdr>
    </w:div>
    <w:div w:id="1104181614">
      <w:bodyDiv w:val="1"/>
      <w:marLeft w:val="0"/>
      <w:marRight w:val="0"/>
      <w:marTop w:val="0"/>
      <w:marBottom w:val="0"/>
      <w:divBdr>
        <w:top w:val="none" w:sz="0" w:space="0" w:color="auto"/>
        <w:left w:val="none" w:sz="0" w:space="0" w:color="auto"/>
        <w:bottom w:val="none" w:sz="0" w:space="0" w:color="auto"/>
        <w:right w:val="none" w:sz="0" w:space="0" w:color="auto"/>
      </w:divBdr>
    </w:div>
    <w:div w:id="1105419112">
      <w:bodyDiv w:val="1"/>
      <w:marLeft w:val="0"/>
      <w:marRight w:val="0"/>
      <w:marTop w:val="0"/>
      <w:marBottom w:val="0"/>
      <w:divBdr>
        <w:top w:val="none" w:sz="0" w:space="0" w:color="auto"/>
        <w:left w:val="none" w:sz="0" w:space="0" w:color="auto"/>
        <w:bottom w:val="none" w:sz="0" w:space="0" w:color="auto"/>
        <w:right w:val="none" w:sz="0" w:space="0" w:color="auto"/>
      </w:divBdr>
    </w:div>
    <w:div w:id="1106580467">
      <w:bodyDiv w:val="1"/>
      <w:marLeft w:val="0"/>
      <w:marRight w:val="0"/>
      <w:marTop w:val="0"/>
      <w:marBottom w:val="0"/>
      <w:divBdr>
        <w:top w:val="none" w:sz="0" w:space="0" w:color="auto"/>
        <w:left w:val="none" w:sz="0" w:space="0" w:color="auto"/>
        <w:bottom w:val="none" w:sz="0" w:space="0" w:color="auto"/>
        <w:right w:val="none" w:sz="0" w:space="0" w:color="auto"/>
      </w:divBdr>
    </w:div>
    <w:div w:id="1108239821">
      <w:bodyDiv w:val="1"/>
      <w:marLeft w:val="0"/>
      <w:marRight w:val="0"/>
      <w:marTop w:val="0"/>
      <w:marBottom w:val="0"/>
      <w:divBdr>
        <w:top w:val="none" w:sz="0" w:space="0" w:color="auto"/>
        <w:left w:val="none" w:sz="0" w:space="0" w:color="auto"/>
        <w:bottom w:val="none" w:sz="0" w:space="0" w:color="auto"/>
        <w:right w:val="none" w:sz="0" w:space="0" w:color="auto"/>
      </w:divBdr>
    </w:div>
    <w:div w:id="1109423778">
      <w:bodyDiv w:val="1"/>
      <w:marLeft w:val="0"/>
      <w:marRight w:val="0"/>
      <w:marTop w:val="0"/>
      <w:marBottom w:val="0"/>
      <w:divBdr>
        <w:top w:val="none" w:sz="0" w:space="0" w:color="auto"/>
        <w:left w:val="none" w:sz="0" w:space="0" w:color="auto"/>
        <w:bottom w:val="none" w:sz="0" w:space="0" w:color="auto"/>
        <w:right w:val="none" w:sz="0" w:space="0" w:color="auto"/>
      </w:divBdr>
    </w:div>
    <w:div w:id="1109546537">
      <w:bodyDiv w:val="1"/>
      <w:marLeft w:val="0"/>
      <w:marRight w:val="0"/>
      <w:marTop w:val="0"/>
      <w:marBottom w:val="0"/>
      <w:divBdr>
        <w:top w:val="none" w:sz="0" w:space="0" w:color="auto"/>
        <w:left w:val="none" w:sz="0" w:space="0" w:color="auto"/>
        <w:bottom w:val="none" w:sz="0" w:space="0" w:color="auto"/>
        <w:right w:val="none" w:sz="0" w:space="0" w:color="auto"/>
      </w:divBdr>
    </w:div>
    <w:div w:id="1110079318">
      <w:bodyDiv w:val="1"/>
      <w:marLeft w:val="0"/>
      <w:marRight w:val="0"/>
      <w:marTop w:val="0"/>
      <w:marBottom w:val="0"/>
      <w:divBdr>
        <w:top w:val="none" w:sz="0" w:space="0" w:color="auto"/>
        <w:left w:val="none" w:sz="0" w:space="0" w:color="auto"/>
        <w:bottom w:val="none" w:sz="0" w:space="0" w:color="auto"/>
        <w:right w:val="none" w:sz="0" w:space="0" w:color="auto"/>
      </w:divBdr>
    </w:div>
    <w:div w:id="1113861108">
      <w:bodyDiv w:val="1"/>
      <w:marLeft w:val="0"/>
      <w:marRight w:val="0"/>
      <w:marTop w:val="0"/>
      <w:marBottom w:val="0"/>
      <w:divBdr>
        <w:top w:val="none" w:sz="0" w:space="0" w:color="auto"/>
        <w:left w:val="none" w:sz="0" w:space="0" w:color="auto"/>
        <w:bottom w:val="none" w:sz="0" w:space="0" w:color="auto"/>
        <w:right w:val="none" w:sz="0" w:space="0" w:color="auto"/>
      </w:divBdr>
    </w:div>
    <w:div w:id="1114641032">
      <w:bodyDiv w:val="1"/>
      <w:marLeft w:val="0"/>
      <w:marRight w:val="0"/>
      <w:marTop w:val="0"/>
      <w:marBottom w:val="0"/>
      <w:divBdr>
        <w:top w:val="none" w:sz="0" w:space="0" w:color="auto"/>
        <w:left w:val="none" w:sz="0" w:space="0" w:color="auto"/>
        <w:bottom w:val="none" w:sz="0" w:space="0" w:color="auto"/>
        <w:right w:val="none" w:sz="0" w:space="0" w:color="auto"/>
      </w:divBdr>
    </w:div>
    <w:div w:id="1115565072">
      <w:bodyDiv w:val="1"/>
      <w:marLeft w:val="0"/>
      <w:marRight w:val="0"/>
      <w:marTop w:val="0"/>
      <w:marBottom w:val="0"/>
      <w:divBdr>
        <w:top w:val="none" w:sz="0" w:space="0" w:color="auto"/>
        <w:left w:val="none" w:sz="0" w:space="0" w:color="auto"/>
        <w:bottom w:val="none" w:sz="0" w:space="0" w:color="auto"/>
        <w:right w:val="none" w:sz="0" w:space="0" w:color="auto"/>
      </w:divBdr>
    </w:div>
    <w:div w:id="1115829797">
      <w:bodyDiv w:val="1"/>
      <w:marLeft w:val="0"/>
      <w:marRight w:val="0"/>
      <w:marTop w:val="0"/>
      <w:marBottom w:val="0"/>
      <w:divBdr>
        <w:top w:val="none" w:sz="0" w:space="0" w:color="auto"/>
        <w:left w:val="none" w:sz="0" w:space="0" w:color="auto"/>
        <w:bottom w:val="none" w:sz="0" w:space="0" w:color="auto"/>
        <w:right w:val="none" w:sz="0" w:space="0" w:color="auto"/>
      </w:divBdr>
    </w:div>
    <w:div w:id="1116680362">
      <w:bodyDiv w:val="1"/>
      <w:marLeft w:val="0"/>
      <w:marRight w:val="0"/>
      <w:marTop w:val="0"/>
      <w:marBottom w:val="0"/>
      <w:divBdr>
        <w:top w:val="none" w:sz="0" w:space="0" w:color="auto"/>
        <w:left w:val="none" w:sz="0" w:space="0" w:color="auto"/>
        <w:bottom w:val="none" w:sz="0" w:space="0" w:color="auto"/>
        <w:right w:val="none" w:sz="0" w:space="0" w:color="auto"/>
      </w:divBdr>
    </w:div>
    <w:div w:id="1117259011">
      <w:bodyDiv w:val="1"/>
      <w:marLeft w:val="0"/>
      <w:marRight w:val="0"/>
      <w:marTop w:val="0"/>
      <w:marBottom w:val="0"/>
      <w:divBdr>
        <w:top w:val="none" w:sz="0" w:space="0" w:color="auto"/>
        <w:left w:val="none" w:sz="0" w:space="0" w:color="auto"/>
        <w:bottom w:val="none" w:sz="0" w:space="0" w:color="auto"/>
        <w:right w:val="none" w:sz="0" w:space="0" w:color="auto"/>
      </w:divBdr>
    </w:div>
    <w:div w:id="1117675573">
      <w:bodyDiv w:val="1"/>
      <w:marLeft w:val="0"/>
      <w:marRight w:val="0"/>
      <w:marTop w:val="0"/>
      <w:marBottom w:val="0"/>
      <w:divBdr>
        <w:top w:val="none" w:sz="0" w:space="0" w:color="auto"/>
        <w:left w:val="none" w:sz="0" w:space="0" w:color="auto"/>
        <w:bottom w:val="none" w:sz="0" w:space="0" w:color="auto"/>
        <w:right w:val="none" w:sz="0" w:space="0" w:color="auto"/>
      </w:divBdr>
    </w:div>
    <w:div w:id="1117682141">
      <w:bodyDiv w:val="1"/>
      <w:marLeft w:val="0"/>
      <w:marRight w:val="0"/>
      <w:marTop w:val="0"/>
      <w:marBottom w:val="0"/>
      <w:divBdr>
        <w:top w:val="none" w:sz="0" w:space="0" w:color="auto"/>
        <w:left w:val="none" w:sz="0" w:space="0" w:color="auto"/>
        <w:bottom w:val="none" w:sz="0" w:space="0" w:color="auto"/>
        <w:right w:val="none" w:sz="0" w:space="0" w:color="auto"/>
      </w:divBdr>
    </w:div>
    <w:div w:id="1117873888">
      <w:bodyDiv w:val="1"/>
      <w:marLeft w:val="0"/>
      <w:marRight w:val="0"/>
      <w:marTop w:val="0"/>
      <w:marBottom w:val="0"/>
      <w:divBdr>
        <w:top w:val="none" w:sz="0" w:space="0" w:color="auto"/>
        <w:left w:val="none" w:sz="0" w:space="0" w:color="auto"/>
        <w:bottom w:val="none" w:sz="0" w:space="0" w:color="auto"/>
        <w:right w:val="none" w:sz="0" w:space="0" w:color="auto"/>
      </w:divBdr>
    </w:div>
    <w:div w:id="1122575243">
      <w:bodyDiv w:val="1"/>
      <w:marLeft w:val="0"/>
      <w:marRight w:val="0"/>
      <w:marTop w:val="0"/>
      <w:marBottom w:val="0"/>
      <w:divBdr>
        <w:top w:val="none" w:sz="0" w:space="0" w:color="auto"/>
        <w:left w:val="none" w:sz="0" w:space="0" w:color="auto"/>
        <w:bottom w:val="none" w:sz="0" w:space="0" w:color="auto"/>
        <w:right w:val="none" w:sz="0" w:space="0" w:color="auto"/>
      </w:divBdr>
    </w:div>
    <w:div w:id="1122844787">
      <w:bodyDiv w:val="1"/>
      <w:marLeft w:val="0"/>
      <w:marRight w:val="0"/>
      <w:marTop w:val="0"/>
      <w:marBottom w:val="0"/>
      <w:divBdr>
        <w:top w:val="none" w:sz="0" w:space="0" w:color="auto"/>
        <w:left w:val="none" w:sz="0" w:space="0" w:color="auto"/>
        <w:bottom w:val="none" w:sz="0" w:space="0" w:color="auto"/>
        <w:right w:val="none" w:sz="0" w:space="0" w:color="auto"/>
      </w:divBdr>
    </w:div>
    <w:div w:id="1126465107">
      <w:bodyDiv w:val="1"/>
      <w:marLeft w:val="0"/>
      <w:marRight w:val="0"/>
      <w:marTop w:val="0"/>
      <w:marBottom w:val="0"/>
      <w:divBdr>
        <w:top w:val="none" w:sz="0" w:space="0" w:color="auto"/>
        <w:left w:val="none" w:sz="0" w:space="0" w:color="auto"/>
        <w:bottom w:val="none" w:sz="0" w:space="0" w:color="auto"/>
        <w:right w:val="none" w:sz="0" w:space="0" w:color="auto"/>
      </w:divBdr>
    </w:div>
    <w:div w:id="1127698818">
      <w:bodyDiv w:val="1"/>
      <w:marLeft w:val="0"/>
      <w:marRight w:val="0"/>
      <w:marTop w:val="0"/>
      <w:marBottom w:val="0"/>
      <w:divBdr>
        <w:top w:val="none" w:sz="0" w:space="0" w:color="auto"/>
        <w:left w:val="none" w:sz="0" w:space="0" w:color="auto"/>
        <w:bottom w:val="none" w:sz="0" w:space="0" w:color="auto"/>
        <w:right w:val="none" w:sz="0" w:space="0" w:color="auto"/>
      </w:divBdr>
    </w:div>
    <w:div w:id="1127897884">
      <w:bodyDiv w:val="1"/>
      <w:marLeft w:val="0"/>
      <w:marRight w:val="0"/>
      <w:marTop w:val="0"/>
      <w:marBottom w:val="0"/>
      <w:divBdr>
        <w:top w:val="none" w:sz="0" w:space="0" w:color="auto"/>
        <w:left w:val="none" w:sz="0" w:space="0" w:color="auto"/>
        <w:bottom w:val="none" w:sz="0" w:space="0" w:color="auto"/>
        <w:right w:val="none" w:sz="0" w:space="0" w:color="auto"/>
      </w:divBdr>
    </w:div>
    <w:div w:id="1129127767">
      <w:bodyDiv w:val="1"/>
      <w:marLeft w:val="0"/>
      <w:marRight w:val="0"/>
      <w:marTop w:val="0"/>
      <w:marBottom w:val="0"/>
      <w:divBdr>
        <w:top w:val="none" w:sz="0" w:space="0" w:color="auto"/>
        <w:left w:val="none" w:sz="0" w:space="0" w:color="auto"/>
        <w:bottom w:val="none" w:sz="0" w:space="0" w:color="auto"/>
        <w:right w:val="none" w:sz="0" w:space="0" w:color="auto"/>
      </w:divBdr>
    </w:div>
    <w:div w:id="1129400876">
      <w:bodyDiv w:val="1"/>
      <w:marLeft w:val="0"/>
      <w:marRight w:val="0"/>
      <w:marTop w:val="0"/>
      <w:marBottom w:val="0"/>
      <w:divBdr>
        <w:top w:val="none" w:sz="0" w:space="0" w:color="auto"/>
        <w:left w:val="none" w:sz="0" w:space="0" w:color="auto"/>
        <w:bottom w:val="none" w:sz="0" w:space="0" w:color="auto"/>
        <w:right w:val="none" w:sz="0" w:space="0" w:color="auto"/>
      </w:divBdr>
    </w:div>
    <w:div w:id="1134180115">
      <w:bodyDiv w:val="1"/>
      <w:marLeft w:val="0"/>
      <w:marRight w:val="0"/>
      <w:marTop w:val="0"/>
      <w:marBottom w:val="0"/>
      <w:divBdr>
        <w:top w:val="none" w:sz="0" w:space="0" w:color="auto"/>
        <w:left w:val="none" w:sz="0" w:space="0" w:color="auto"/>
        <w:bottom w:val="none" w:sz="0" w:space="0" w:color="auto"/>
        <w:right w:val="none" w:sz="0" w:space="0" w:color="auto"/>
      </w:divBdr>
    </w:div>
    <w:div w:id="1139303168">
      <w:bodyDiv w:val="1"/>
      <w:marLeft w:val="0"/>
      <w:marRight w:val="0"/>
      <w:marTop w:val="0"/>
      <w:marBottom w:val="0"/>
      <w:divBdr>
        <w:top w:val="none" w:sz="0" w:space="0" w:color="auto"/>
        <w:left w:val="none" w:sz="0" w:space="0" w:color="auto"/>
        <w:bottom w:val="none" w:sz="0" w:space="0" w:color="auto"/>
        <w:right w:val="none" w:sz="0" w:space="0" w:color="auto"/>
      </w:divBdr>
    </w:div>
    <w:div w:id="1140340668">
      <w:bodyDiv w:val="1"/>
      <w:marLeft w:val="0"/>
      <w:marRight w:val="0"/>
      <w:marTop w:val="0"/>
      <w:marBottom w:val="0"/>
      <w:divBdr>
        <w:top w:val="none" w:sz="0" w:space="0" w:color="auto"/>
        <w:left w:val="none" w:sz="0" w:space="0" w:color="auto"/>
        <w:bottom w:val="none" w:sz="0" w:space="0" w:color="auto"/>
        <w:right w:val="none" w:sz="0" w:space="0" w:color="auto"/>
      </w:divBdr>
    </w:div>
    <w:div w:id="1140418153">
      <w:bodyDiv w:val="1"/>
      <w:marLeft w:val="0"/>
      <w:marRight w:val="0"/>
      <w:marTop w:val="0"/>
      <w:marBottom w:val="0"/>
      <w:divBdr>
        <w:top w:val="none" w:sz="0" w:space="0" w:color="auto"/>
        <w:left w:val="none" w:sz="0" w:space="0" w:color="auto"/>
        <w:bottom w:val="none" w:sz="0" w:space="0" w:color="auto"/>
        <w:right w:val="none" w:sz="0" w:space="0" w:color="auto"/>
      </w:divBdr>
    </w:div>
    <w:div w:id="1140808792">
      <w:bodyDiv w:val="1"/>
      <w:marLeft w:val="0"/>
      <w:marRight w:val="0"/>
      <w:marTop w:val="0"/>
      <w:marBottom w:val="0"/>
      <w:divBdr>
        <w:top w:val="none" w:sz="0" w:space="0" w:color="auto"/>
        <w:left w:val="none" w:sz="0" w:space="0" w:color="auto"/>
        <w:bottom w:val="none" w:sz="0" w:space="0" w:color="auto"/>
        <w:right w:val="none" w:sz="0" w:space="0" w:color="auto"/>
      </w:divBdr>
    </w:div>
    <w:div w:id="1141922948">
      <w:bodyDiv w:val="1"/>
      <w:marLeft w:val="0"/>
      <w:marRight w:val="0"/>
      <w:marTop w:val="0"/>
      <w:marBottom w:val="0"/>
      <w:divBdr>
        <w:top w:val="none" w:sz="0" w:space="0" w:color="auto"/>
        <w:left w:val="none" w:sz="0" w:space="0" w:color="auto"/>
        <w:bottom w:val="none" w:sz="0" w:space="0" w:color="auto"/>
        <w:right w:val="none" w:sz="0" w:space="0" w:color="auto"/>
      </w:divBdr>
    </w:div>
    <w:div w:id="1141993939">
      <w:bodyDiv w:val="1"/>
      <w:marLeft w:val="0"/>
      <w:marRight w:val="0"/>
      <w:marTop w:val="0"/>
      <w:marBottom w:val="0"/>
      <w:divBdr>
        <w:top w:val="none" w:sz="0" w:space="0" w:color="auto"/>
        <w:left w:val="none" w:sz="0" w:space="0" w:color="auto"/>
        <w:bottom w:val="none" w:sz="0" w:space="0" w:color="auto"/>
        <w:right w:val="none" w:sz="0" w:space="0" w:color="auto"/>
      </w:divBdr>
    </w:div>
    <w:div w:id="1142579323">
      <w:bodyDiv w:val="1"/>
      <w:marLeft w:val="0"/>
      <w:marRight w:val="0"/>
      <w:marTop w:val="0"/>
      <w:marBottom w:val="0"/>
      <w:divBdr>
        <w:top w:val="none" w:sz="0" w:space="0" w:color="auto"/>
        <w:left w:val="none" w:sz="0" w:space="0" w:color="auto"/>
        <w:bottom w:val="none" w:sz="0" w:space="0" w:color="auto"/>
        <w:right w:val="none" w:sz="0" w:space="0" w:color="auto"/>
      </w:divBdr>
    </w:div>
    <w:div w:id="1145589103">
      <w:bodyDiv w:val="1"/>
      <w:marLeft w:val="0"/>
      <w:marRight w:val="0"/>
      <w:marTop w:val="0"/>
      <w:marBottom w:val="0"/>
      <w:divBdr>
        <w:top w:val="none" w:sz="0" w:space="0" w:color="auto"/>
        <w:left w:val="none" w:sz="0" w:space="0" w:color="auto"/>
        <w:bottom w:val="none" w:sz="0" w:space="0" w:color="auto"/>
        <w:right w:val="none" w:sz="0" w:space="0" w:color="auto"/>
      </w:divBdr>
    </w:div>
    <w:div w:id="1146629801">
      <w:bodyDiv w:val="1"/>
      <w:marLeft w:val="0"/>
      <w:marRight w:val="0"/>
      <w:marTop w:val="0"/>
      <w:marBottom w:val="0"/>
      <w:divBdr>
        <w:top w:val="none" w:sz="0" w:space="0" w:color="auto"/>
        <w:left w:val="none" w:sz="0" w:space="0" w:color="auto"/>
        <w:bottom w:val="none" w:sz="0" w:space="0" w:color="auto"/>
        <w:right w:val="none" w:sz="0" w:space="0" w:color="auto"/>
      </w:divBdr>
    </w:div>
    <w:div w:id="1147433937">
      <w:bodyDiv w:val="1"/>
      <w:marLeft w:val="0"/>
      <w:marRight w:val="0"/>
      <w:marTop w:val="0"/>
      <w:marBottom w:val="0"/>
      <w:divBdr>
        <w:top w:val="none" w:sz="0" w:space="0" w:color="auto"/>
        <w:left w:val="none" w:sz="0" w:space="0" w:color="auto"/>
        <w:bottom w:val="none" w:sz="0" w:space="0" w:color="auto"/>
        <w:right w:val="none" w:sz="0" w:space="0" w:color="auto"/>
      </w:divBdr>
    </w:div>
    <w:div w:id="1149977225">
      <w:bodyDiv w:val="1"/>
      <w:marLeft w:val="0"/>
      <w:marRight w:val="0"/>
      <w:marTop w:val="0"/>
      <w:marBottom w:val="0"/>
      <w:divBdr>
        <w:top w:val="none" w:sz="0" w:space="0" w:color="auto"/>
        <w:left w:val="none" w:sz="0" w:space="0" w:color="auto"/>
        <w:bottom w:val="none" w:sz="0" w:space="0" w:color="auto"/>
        <w:right w:val="none" w:sz="0" w:space="0" w:color="auto"/>
      </w:divBdr>
    </w:div>
    <w:div w:id="1153176784">
      <w:bodyDiv w:val="1"/>
      <w:marLeft w:val="0"/>
      <w:marRight w:val="0"/>
      <w:marTop w:val="0"/>
      <w:marBottom w:val="0"/>
      <w:divBdr>
        <w:top w:val="none" w:sz="0" w:space="0" w:color="auto"/>
        <w:left w:val="none" w:sz="0" w:space="0" w:color="auto"/>
        <w:bottom w:val="none" w:sz="0" w:space="0" w:color="auto"/>
        <w:right w:val="none" w:sz="0" w:space="0" w:color="auto"/>
      </w:divBdr>
    </w:div>
    <w:div w:id="1153571740">
      <w:bodyDiv w:val="1"/>
      <w:marLeft w:val="0"/>
      <w:marRight w:val="0"/>
      <w:marTop w:val="0"/>
      <w:marBottom w:val="0"/>
      <w:divBdr>
        <w:top w:val="none" w:sz="0" w:space="0" w:color="auto"/>
        <w:left w:val="none" w:sz="0" w:space="0" w:color="auto"/>
        <w:bottom w:val="none" w:sz="0" w:space="0" w:color="auto"/>
        <w:right w:val="none" w:sz="0" w:space="0" w:color="auto"/>
      </w:divBdr>
    </w:div>
    <w:div w:id="1154644753">
      <w:bodyDiv w:val="1"/>
      <w:marLeft w:val="0"/>
      <w:marRight w:val="0"/>
      <w:marTop w:val="0"/>
      <w:marBottom w:val="0"/>
      <w:divBdr>
        <w:top w:val="none" w:sz="0" w:space="0" w:color="auto"/>
        <w:left w:val="none" w:sz="0" w:space="0" w:color="auto"/>
        <w:bottom w:val="none" w:sz="0" w:space="0" w:color="auto"/>
        <w:right w:val="none" w:sz="0" w:space="0" w:color="auto"/>
      </w:divBdr>
    </w:div>
    <w:div w:id="1157649679">
      <w:bodyDiv w:val="1"/>
      <w:marLeft w:val="0"/>
      <w:marRight w:val="0"/>
      <w:marTop w:val="0"/>
      <w:marBottom w:val="0"/>
      <w:divBdr>
        <w:top w:val="none" w:sz="0" w:space="0" w:color="auto"/>
        <w:left w:val="none" w:sz="0" w:space="0" w:color="auto"/>
        <w:bottom w:val="none" w:sz="0" w:space="0" w:color="auto"/>
        <w:right w:val="none" w:sz="0" w:space="0" w:color="auto"/>
      </w:divBdr>
    </w:div>
    <w:div w:id="1158810921">
      <w:bodyDiv w:val="1"/>
      <w:marLeft w:val="0"/>
      <w:marRight w:val="0"/>
      <w:marTop w:val="0"/>
      <w:marBottom w:val="0"/>
      <w:divBdr>
        <w:top w:val="none" w:sz="0" w:space="0" w:color="auto"/>
        <w:left w:val="none" w:sz="0" w:space="0" w:color="auto"/>
        <w:bottom w:val="none" w:sz="0" w:space="0" w:color="auto"/>
        <w:right w:val="none" w:sz="0" w:space="0" w:color="auto"/>
      </w:divBdr>
    </w:div>
    <w:div w:id="1160074405">
      <w:bodyDiv w:val="1"/>
      <w:marLeft w:val="0"/>
      <w:marRight w:val="0"/>
      <w:marTop w:val="0"/>
      <w:marBottom w:val="0"/>
      <w:divBdr>
        <w:top w:val="none" w:sz="0" w:space="0" w:color="auto"/>
        <w:left w:val="none" w:sz="0" w:space="0" w:color="auto"/>
        <w:bottom w:val="none" w:sz="0" w:space="0" w:color="auto"/>
        <w:right w:val="none" w:sz="0" w:space="0" w:color="auto"/>
      </w:divBdr>
    </w:div>
    <w:div w:id="1160386852">
      <w:bodyDiv w:val="1"/>
      <w:marLeft w:val="0"/>
      <w:marRight w:val="0"/>
      <w:marTop w:val="0"/>
      <w:marBottom w:val="0"/>
      <w:divBdr>
        <w:top w:val="none" w:sz="0" w:space="0" w:color="auto"/>
        <w:left w:val="none" w:sz="0" w:space="0" w:color="auto"/>
        <w:bottom w:val="none" w:sz="0" w:space="0" w:color="auto"/>
        <w:right w:val="none" w:sz="0" w:space="0" w:color="auto"/>
      </w:divBdr>
    </w:div>
    <w:div w:id="1161235087">
      <w:bodyDiv w:val="1"/>
      <w:marLeft w:val="0"/>
      <w:marRight w:val="0"/>
      <w:marTop w:val="0"/>
      <w:marBottom w:val="0"/>
      <w:divBdr>
        <w:top w:val="none" w:sz="0" w:space="0" w:color="auto"/>
        <w:left w:val="none" w:sz="0" w:space="0" w:color="auto"/>
        <w:bottom w:val="none" w:sz="0" w:space="0" w:color="auto"/>
        <w:right w:val="none" w:sz="0" w:space="0" w:color="auto"/>
      </w:divBdr>
    </w:div>
    <w:div w:id="1162312143">
      <w:bodyDiv w:val="1"/>
      <w:marLeft w:val="0"/>
      <w:marRight w:val="0"/>
      <w:marTop w:val="0"/>
      <w:marBottom w:val="0"/>
      <w:divBdr>
        <w:top w:val="none" w:sz="0" w:space="0" w:color="auto"/>
        <w:left w:val="none" w:sz="0" w:space="0" w:color="auto"/>
        <w:bottom w:val="none" w:sz="0" w:space="0" w:color="auto"/>
        <w:right w:val="none" w:sz="0" w:space="0" w:color="auto"/>
      </w:divBdr>
    </w:div>
    <w:div w:id="1162500338">
      <w:bodyDiv w:val="1"/>
      <w:marLeft w:val="0"/>
      <w:marRight w:val="0"/>
      <w:marTop w:val="0"/>
      <w:marBottom w:val="0"/>
      <w:divBdr>
        <w:top w:val="none" w:sz="0" w:space="0" w:color="auto"/>
        <w:left w:val="none" w:sz="0" w:space="0" w:color="auto"/>
        <w:bottom w:val="none" w:sz="0" w:space="0" w:color="auto"/>
        <w:right w:val="none" w:sz="0" w:space="0" w:color="auto"/>
      </w:divBdr>
    </w:div>
    <w:div w:id="1163274307">
      <w:bodyDiv w:val="1"/>
      <w:marLeft w:val="0"/>
      <w:marRight w:val="0"/>
      <w:marTop w:val="0"/>
      <w:marBottom w:val="0"/>
      <w:divBdr>
        <w:top w:val="none" w:sz="0" w:space="0" w:color="auto"/>
        <w:left w:val="none" w:sz="0" w:space="0" w:color="auto"/>
        <w:bottom w:val="none" w:sz="0" w:space="0" w:color="auto"/>
        <w:right w:val="none" w:sz="0" w:space="0" w:color="auto"/>
      </w:divBdr>
    </w:div>
    <w:div w:id="1163937105">
      <w:bodyDiv w:val="1"/>
      <w:marLeft w:val="0"/>
      <w:marRight w:val="0"/>
      <w:marTop w:val="0"/>
      <w:marBottom w:val="0"/>
      <w:divBdr>
        <w:top w:val="none" w:sz="0" w:space="0" w:color="auto"/>
        <w:left w:val="none" w:sz="0" w:space="0" w:color="auto"/>
        <w:bottom w:val="none" w:sz="0" w:space="0" w:color="auto"/>
        <w:right w:val="none" w:sz="0" w:space="0" w:color="auto"/>
      </w:divBdr>
    </w:div>
    <w:div w:id="1164321841">
      <w:bodyDiv w:val="1"/>
      <w:marLeft w:val="0"/>
      <w:marRight w:val="0"/>
      <w:marTop w:val="0"/>
      <w:marBottom w:val="0"/>
      <w:divBdr>
        <w:top w:val="none" w:sz="0" w:space="0" w:color="auto"/>
        <w:left w:val="none" w:sz="0" w:space="0" w:color="auto"/>
        <w:bottom w:val="none" w:sz="0" w:space="0" w:color="auto"/>
        <w:right w:val="none" w:sz="0" w:space="0" w:color="auto"/>
      </w:divBdr>
    </w:div>
    <w:div w:id="1165517397">
      <w:bodyDiv w:val="1"/>
      <w:marLeft w:val="0"/>
      <w:marRight w:val="0"/>
      <w:marTop w:val="0"/>
      <w:marBottom w:val="0"/>
      <w:divBdr>
        <w:top w:val="none" w:sz="0" w:space="0" w:color="auto"/>
        <w:left w:val="none" w:sz="0" w:space="0" w:color="auto"/>
        <w:bottom w:val="none" w:sz="0" w:space="0" w:color="auto"/>
        <w:right w:val="none" w:sz="0" w:space="0" w:color="auto"/>
      </w:divBdr>
    </w:div>
    <w:div w:id="1165976700">
      <w:bodyDiv w:val="1"/>
      <w:marLeft w:val="0"/>
      <w:marRight w:val="0"/>
      <w:marTop w:val="0"/>
      <w:marBottom w:val="0"/>
      <w:divBdr>
        <w:top w:val="none" w:sz="0" w:space="0" w:color="auto"/>
        <w:left w:val="none" w:sz="0" w:space="0" w:color="auto"/>
        <w:bottom w:val="none" w:sz="0" w:space="0" w:color="auto"/>
        <w:right w:val="none" w:sz="0" w:space="0" w:color="auto"/>
      </w:divBdr>
    </w:div>
    <w:div w:id="1169950258">
      <w:bodyDiv w:val="1"/>
      <w:marLeft w:val="0"/>
      <w:marRight w:val="0"/>
      <w:marTop w:val="0"/>
      <w:marBottom w:val="0"/>
      <w:divBdr>
        <w:top w:val="none" w:sz="0" w:space="0" w:color="auto"/>
        <w:left w:val="none" w:sz="0" w:space="0" w:color="auto"/>
        <w:bottom w:val="none" w:sz="0" w:space="0" w:color="auto"/>
        <w:right w:val="none" w:sz="0" w:space="0" w:color="auto"/>
      </w:divBdr>
    </w:div>
    <w:div w:id="1174997629">
      <w:bodyDiv w:val="1"/>
      <w:marLeft w:val="0"/>
      <w:marRight w:val="0"/>
      <w:marTop w:val="0"/>
      <w:marBottom w:val="0"/>
      <w:divBdr>
        <w:top w:val="none" w:sz="0" w:space="0" w:color="auto"/>
        <w:left w:val="none" w:sz="0" w:space="0" w:color="auto"/>
        <w:bottom w:val="none" w:sz="0" w:space="0" w:color="auto"/>
        <w:right w:val="none" w:sz="0" w:space="0" w:color="auto"/>
      </w:divBdr>
    </w:div>
    <w:div w:id="1174998712">
      <w:bodyDiv w:val="1"/>
      <w:marLeft w:val="0"/>
      <w:marRight w:val="0"/>
      <w:marTop w:val="0"/>
      <w:marBottom w:val="0"/>
      <w:divBdr>
        <w:top w:val="none" w:sz="0" w:space="0" w:color="auto"/>
        <w:left w:val="none" w:sz="0" w:space="0" w:color="auto"/>
        <w:bottom w:val="none" w:sz="0" w:space="0" w:color="auto"/>
        <w:right w:val="none" w:sz="0" w:space="0" w:color="auto"/>
      </w:divBdr>
    </w:div>
    <w:div w:id="1175534503">
      <w:bodyDiv w:val="1"/>
      <w:marLeft w:val="0"/>
      <w:marRight w:val="0"/>
      <w:marTop w:val="0"/>
      <w:marBottom w:val="0"/>
      <w:divBdr>
        <w:top w:val="none" w:sz="0" w:space="0" w:color="auto"/>
        <w:left w:val="none" w:sz="0" w:space="0" w:color="auto"/>
        <w:bottom w:val="none" w:sz="0" w:space="0" w:color="auto"/>
        <w:right w:val="none" w:sz="0" w:space="0" w:color="auto"/>
      </w:divBdr>
    </w:div>
    <w:div w:id="1176722814">
      <w:bodyDiv w:val="1"/>
      <w:marLeft w:val="0"/>
      <w:marRight w:val="0"/>
      <w:marTop w:val="0"/>
      <w:marBottom w:val="0"/>
      <w:divBdr>
        <w:top w:val="none" w:sz="0" w:space="0" w:color="auto"/>
        <w:left w:val="none" w:sz="0" w:space="0" w:color="auto"/>
        <w:bottom w:val="none" w:sz="0" w:space="0" w:color="auto"/>
        <w:right w:val="none" w:sz="0" w:space="0" w:color="auto"/>
      </w:divBdr>
    </w:div>
    <w:div w:id="1180239945">
      <w:bodyDiv w:val="1"/>
      <w:marLeft w:val="0"/>
      <w:marRight w:val="0"/>
      <w:marTop w:val="0"/>
      <w:marBottom w:val="0"/>
      <w:divBdr>
        <w:top w:val="none" w:sz="0" w:space="0" w:color="auto"/>
        <w:left w:val="none" w:sz="0" w:space="0" w:color="auto"/>
        <w:bottom w:val="none" w:sz="0" w:space="0" w:color="auto"/>
        <w:right w:val="none" w:sz="0" w:space="0" w:color="auto"/>
      </w:divBdr>
    </w:div>
    <w:div w:id="1182821826">
      <w:bodyDiv w:val="1"/>
      <w:marLeft w:val="0"/>
      <w:marRight w:val="0"/>
      <w:marTop w:val="0"/>
      <w:marBottom w:val="0"/>
      <w:divBdr>
        <w:top w:val="none" w:sz="0" w:space="0" w:color="auto"/>
        <w:left w:val="none" w:sz="0" w:space="0" w:color="auto"/>
        <w:bottom w:val="none" w:sz="0" w:space="0" w:color="auto"/>
        <w:right w:val="none" w:sz="0" w:space="0" w:color="auto"/>
      </w:divBdr>
    </w:div>
    <w:div w:id="1183473650">
      <w:bodyDiv w:val="1"/>
      <w:marLeft w:val="0"/>
      <w:marRight w:val="0"/>
      <w:marTop w:val="0"/>
      <w:marBottom w:val="0"/>
      <w:divBdr>
        <w:top w:val="none" w:sz="0" w:space="0" w:color="auto"/>
        <w:left w:val="none" w:sz="0" w:space="0" w:color="auto"/>
        <w:bottom w:val="none" w:sz="0" w:space="0" w:color="auto"/>
        <w:right w:val="none" w:sz="0" w:space="0" w:color="auto"/>
      </w:divBdr>
    </w:div>
    <w:div w:id="1184436200">
      <w:bodyDiv w:val="1"/>
      <w:marLeft w:val="0"/>
      <w:marRight w:val="0"/>
      <w:marTop w:val="0"/>
      <w:marBottom w:val="0"/>
      <w:divBdr>
        <w:top w:val="none" w:sz="0" w:space="0" w:color="auto"/>
        <w:left w:val="none" w:sz="0" w:space="0" w:color="auto"/>
        <w:bottom w:val="none" w:sz="0" w:space="0" w:color="auto"/>
        <w:right w:val="none" w:sz="0" w:space="0" w:color="auto"/>
      </w:divBdr>
    </w:div>
    <w:div w:id="1187524702">
      <w:bodyDiv w:val="1"/>
      <w:marLeft w:val="0"/>
      <w:marRight w:val="0"/>
      <w:marTop w:val="0"/>
      <w:marBottom w:val="0"/>
      <w:divBdr>
        <w:top w:val="none" w:sz="0" w:space="0" w:color="auto"/>
        <w:left w:val="none" w:sz="0" w:space="0" w:color="auto"/>
        <w:bottom w:val="none" w:sz="0" w:space="0" w:color="auto"/>
        <w:right w:val="none" w:sz="0" w:space="0" w:color="auto"/>
      </w:divBdr>
    </w:div>
    <w:div w:id="1187675233">
      <w:bodyDiv w:val="1"/>
      <w:marLeft w:val="0"/>
      <w:marRight w:val="0"/>
      <w:marTop w:val="0"/>
      <w:marBottom w:val="0"/>
      <w:divBdr>
        <w:top w:val="none" w:sz="0" w:space="0" w:color="auto"/>
        <w:left w:val="none" w:sz="0" w:space="0" w:color="auto"/>
        <w:bottom w:val="none" w:sz="0" w:space="0" w:color="auto"/>
        <w:right w:val="none" w:sz="0" w:space="0" w:color="auto"/>
      </w:divBdr>
    </w:div>
    <w:div w:id="1190726409">
      <w:bodyDiv w:val="1"/>
      <w:marLeft w:val="0"/>
      <w:marRight w:val="0"/>
      <w:marTop w:val="0"/>
      <w:marBottom w:val="0"/>
      <w:divBdr>
        <w:top w:val="none" w:sz="0" w:space="0" w:color="auto"/>
        <w:left w:val="none" w:sz="0" w:space="0" w:color="auto"/>
        <w:bottom w:val="none" w:sz="0" w:space="0" w:color="auto"/>
        <w:right w:val="none" w:sz="0" w:space="0" w:color="auto"/>
      </w:divBdr>
    </w:div>
    <w:div w:id="1192499690">
      <w:bodyDiv w:val="1"/>
      <w:marLeft w:val="0"/>
      <w:marRight w:val="0"/>
      <w:marTop w:val="0"/>
      <w:marBottom w:val="0"/>
      <w:divBdr>
        <w:top w:val="none" w:sz="0" w:space="0" w:color="auto"/>
        <w:left w:val="none" w:sz="0" w:space="0" w:color="auto"/>
        <w:bottom w:val="none" w:sz="0" w:space="0" w:color="auto"/>
        <w:right w:val="none" w:sz="0" w:space="0" w:color="auto"/>
      </w:divBdr>
    </w:div>
    <w:div w:id="1194227152">
      <w:bodyDiv w:val="1"/>
      <w:marLeft w:val="0"/>
      <w:marRight w:val="0"/>
      <w:marTop w:val="0"/>
      <w:marBottom w:val="0"/>
      <w:divBdr>
        <w:top w:val="none" w:sz="0" w:space="0" w:color="auto"/>
        <w:left w:val="none" w:sz="0" w:space="0" w:color="auto"/>
        <w:bottom w:val="none" w:sz="0" w:space="0" w:color="auto"/>
        <w:right w:val="none" w:sz="0" w:space="0" w:color="auto"/>
      </w:divBdr>
    </w:div>
    <w:div w:id="1195733620">
      <w:bodyDiv w:val="1"/>
      <w:marLeft w:val="0"/>
      <w:marRight w:val="0"/>
      <w:marTop w:val="0"/>
      <w:marBottom w:val="0"/>
      <w:divBdr>
        <w:top w:val="none" w:sz="0" w:space="0" w:color="auto"/>
        <w:left w:val="none" w:sz="0" w:space="0" w:color="auto"/>
        <w:bottom w:val="none" w:sz="0" w:space="0" w:color="auto"/>
        <w:right w:val="none" w:sz="0" w:space="0" w:color="auto"/>
      </w:divBdr>
    </w:div>
    <w:div w:id="1195998076">
      <w:bodyDiv w:val="1"/>
      <w:marLeft w:val="0"/>
      <w:marRight w:val="0"/>
      <w:marTop w:val="0"/>
      <w:marBottom w:val="0"/>
      <w:divBdr>
        <w:top w:val="none" w:sz="0" w:space="0" w:color="auto"/>
        <w:left w:val="none" w:sz="0" w:space="0" w:color="auto"/>
        <w:bottom w:val="none" w:sz="0" w:space="0" w:color="auto"/>
        <w:right w:val="none" w:sz="0" w:space="0" w:color="auto"/>
      </w:divBdr>
    </w:div>
    <w:div w:id="1197816348">
      <w:bodyDiv w:val="1"/>
      <w:marLeft w:val="0"/>
      <w:marRight w:val="0"/>
      <w:marTop w:val="0"/>
      <w:marBottom w:val="0"/>
      <w:divBdr>
        <w:top w:val="none" w:sz="0" w:space="0" w:color="auto"/>
        <w:left w:val="none" w:sz="0" w:space="0" w:color="auto"/>
        <w:bottom w:val="none" w:sz="0" w:space="0" w:color="auto"/>
        <w:right w:val="none" w:sz="0" w:space="0" w:color="auto"/>
      </w:divBdr>
    </w:div>
    <w:div w:id="1198159466">
      <w:bodyDiv w:val="1"/>
      <w:marLeft w:val="0"/>
      <w:marRight w:val="0"/>
      <w:marTop w:val="0"/>
      <w:marBottom w:val="0"/>
      <w:divBdr>
        <w:top w:val="none" w:sz="0" w:space="0" w:color="auto"/>
        <w:left w:val="none" w:sz="0" w:space="0" w:color="auto"/>
        <w:bottom w:val="none" w:sz="0" w:space="0" w:color="auto"/>
        <w:right w:val="none" w:sz="0" w:space="0" w:color="auto"/>
      </w:divBdr>
    </w:div>
    <w:div w:id="1201625913">
      <w:bodyDiv w:val="1"/>
      <w:marLeft w:val="0"/>
      <w:marRight w:val="0"/>
      <w:marTop w:val="0"/>
      <w:marBottom w:val="0"/>
      <w:divBdr>
        <w:top w:val="none" w:sz="0" w:space="0" w:color="auto"/>
        <w:left w:val="none" w:sz="0" w:space="0" w:color="auto"/>
        <w:bottom w:val="none" w:sz="0" w:space="0" w:color="auto"/>
        <w:right w:val="none" w:sz="0" w:space="0" w:color="auto"/>
      </w:divBdr>
    </w:div>
    <w:div w:id="1201674780">
      <w:bodyDiv w:val="1"/>
      <w:marLeft w:val="0"/>
      <w:marRight w:val="0"/>
      <w:marTop w:val="0"/>
      <w:marBottom w:val="0"/>
      <w:divBdr>
        <w:top w:val="none" w:sz="0" w:space="0" w:color="auto"/>
        <w:left w:val="none" w:sz="0" w:space="0" w:color="auto"/>
        <w:bottom w:val="none" w:sz="0" w:space="0" w:color="auto"/>
        <w:right w:val="none" w:sz="0" w:space="0" w:color="auto"/>
      </w:divBdr>
    </w:div>
    <w:div w:id="1203634881">
      <w:bodyDiv w:val="1"/>
      <w:marLeft w:val="0"/>
      <w:marRight w:val="0"/>
      <w:marTop w:val="0"/>
      <w:marBottom w:val="0"/>
      <w:divBdr>
        <w:top w:val="none" w:sz="0" w:space="0" w:color="auto"/>
        <w:left w:val="none" w:sz="0" w:space="0" w:color="auto"/>
        <w:bottom w:val="none" w:sz="0" w:space="0" w:color="auto"/>
        <w:right w:val="none" w:sz="0" w:space="0" w:color="auto"/>
      </w:divBdr>
    </w:div>
    <w:div w:id="1205367287">
      <w:bodyDiv w:val="1"/>
      <w:marLeft w:val="0"/>
      <w:marRight w:val="0"/>
      <w:marTop w:val="0"/>
      <w:marBottom w:val="0"/>
      <w:divBdr>
        <w:top w:val="none" w:sz="0" w:space="0" w:color="auto"/>
        <w:left w:val="none" w:sz="0" w:space="0" w:color="auto"/>
        <w:bottom w:val="none" w:sz="0" w:space="0" w:color="auto"/>
        <w:right w:val="none" w:sz="0" w:space="0" w:color="auto"/>
      </w:divBdr>
    </w:div>
    <w:div w:id="1205480120">
      <w:bodyDiv w:val="1"/>
      <w:marLeft w:val="0"/>
      <w:marRight w:val="0"/>
      <w:marTop w:val="0"/>
      <w:marBottom w:val="0"/>
      <w:divBdr>
        <w:top w:val="none" w:sz="0" w:space="0" w:color="auto"/>
        <w:left w:val="none" w:sz="0" w:space="0" w:color="auto"/>
        <w:bottom w:val="none" w:sz="0" w:space="0" w:color="auto"/>
        <w:right w:val="none" w:sz="0" w:space="0" w:color="auto"/>
      </w:divBdr>
    </w:div>
    <w:div w:id="1205754953">
      <w:bodyDiv w:val="1"/>
      <w:marLeft w:val="0"/>
      <w:marRight w:val="0"/>
      <w:marTop w:val="0"/>
      <w:marBottom w:val="0"/>
      <w:divBdr>
        <w:top w:val="none" w:sz="0" w:space="0" w:color="auto"/>
        <w:left w:val="none" w:sz="0" w:space="0" w:color="auto"/>
        <w:bottom w:val="none" w:sz="0" w:space="0" w:color="auto"/>
        <w:right w:val="none" w:sz="0" w:space="0" w:color="auto"/>
      </w:divBdr>
    </w:div>
    <w:div w:id="1205871547">
      <w:bodyDiv w:val="1"/>
      <w:marLeft w:val="0"/>
      <w:marRight w:val="0"/>
      <w:marTop w:val="0"/>
      <w:marBottom w:val="0"/>
      <w:divBdr>
        <w:top w:val="none" w:sz="0" w:space="0" w:color="auto"/>
        <w:left w:val="none" w:sz="0" w:space="0" w:color="auto"/>
        <w:bottom w:val="none" w:sz="0" w:space="0" w:color="auto"/>
        <w:right w:val="none" w:sz="0" w:space="0" w:color="auto"/>
      </w:divBdr>
    </w:div>
    <w:div w:id="1206672159">
      <w:bodyDiv w:val="1"/>
      <w:marLeft w:val="0"/>
      <w:marRight w:val="0"/>
      <w:marTop w:val="0"/>
      <w:marBottom w:val="0"/>
      <w:divBdr>
        <w:top w:val="none" w:sz="0" w:space="0" w:color="auto"/>
        <w:left w:val="none" w:sz="0" w:space="0" w:color="auto"/>
        <w:bottom w:val="none" w:sz="0" w:space="0" w:color="auto"/>
        <w:right w:val="none" w:sz="0" w:space="0" w:color="auto"/>
      </w:divBdr>
    </w:div>
    <w:div w:id="1209029633">
      <w:bodyDiv w:val="1"/>
      <w:marLeft w:val="0"/>
      <w:marRight w:val="0"/>
      <w:marTop w:val="0"/>
      <w:marBottom w:val="0"/>
      <w:divBdr>
        <w:top w:val="none" w:sz="0" w:space="0" w:color="auto"/>
        <w:left w:val="none" w:sz="0" w:space="0" w:color="auto"/>
        <w:bottom w:val="none" w:sz="0" w:space="0" w:color="auto"/>
        <w:right w:val="none" w:sz="0" w:space="0" w:color="auto"/>
      </w:divBdr>
    </w:div>
    <w:div w:id="1210459716">
      <w:bodyDiv w:val="1"/>
      <w:marLeft w:val="0"/>
      <w:marRight w:val="0"/>
      <w:marTop w:val="0"/>
      <w:marBottom w:val="0"/>
      <w:divBdr>
        <w:top w:val="none" w:sz="0" w:space="0" w:color="auto"/>
        <w:left w:val="none" w:sz="0" w:space="0" w:color="auto"/>
        <w:bottom w:val="none" w:sz="0" w:space="0" w:color="auto"/>
        <w:right w:val="none" w:sz="0" w:space="0" w:color="auto"/>
      </w:divBdr>
    </w:div>
    <w:div w:id="1211920777">
      <w:bodyDiv w:val="1"/>
      <w:marLeft w:val="0"/>
      <w:marRight w:val="0"/>
      <w:marTop w:val="0"/>
      <w:marBottom w:val="0"/>
      <w:divBdr>
        <w:top w:val="none" w:sz="0" w:space="0" w:color="auto"/>
        <w:left w:val="none" w:sz="0" w:space="0" w:color="auto"/>
        <w:bottom w:val="none" w:sz="0" w:space="0" w:color="auto"/>
        <w:right w:val="none" w:sz="0" w:space="0" w:color="auto"/>
      </w:divBdr>
    </w:div>
    <w:div w:id="1212380234">
      <w:bodyDiv w:val="1"/>
      <w:marLeft w:val="0"/>
      <w:marRight w:val="0"/>
      <w:marTop w:val="0"/>
      <w:marBottom w:val="0"/>
      <w:divBdr>
        <w:top w:val="none" w:sz="0" w:space="0" w:color="auto"/>
        <w:left w:val="none" w:sz="0" w:space="0" w:color="auto"/>
        <w:bottom w:val="none" w:sz="0" w:space="0" w:color="auto"/>
        <w:right w:val="none" w:sz="0" w:space="0" w:color="auto"/>
      </w:divBdr>
    </w:div>
    <w:div w:id="1213612068">
      <w:bodyDiv w:val="1"/>
      <w:marLeft w:val="0"/>
      <w:marRight w:val="0"/>
      <w:marTop w:val="0"/>
      <w:marBottom w:val="0"/>
      <w:divBdr>
        <w:top w:val="none" w:sz="0" w:space="0" w:color="auto"/>
        <w:left w:val="none" w:sz="0" w:space="0" w:color="auto"/>
        <w:bottom w:val="none" w:sz="0" w:space="0" w:color="auto"/>
        <w:right w:val="none" w:sz="0" w:space="0" w:color="auto"/>
      </w:divBdr>
    </w:div>
    <w:div w:id="1215894458">
      <w:bodyDiv w:val="1"/>
      <w:marLeft w:val="0"/>
      <w:marRight w:val="0"/>
      <w:marTop w:val="0"/>
      <w:marBottom w:val="0"/>
      <w:divBdr>
        <w:top w:val="none" w:sz="0" w:space="0" w:color="auto"/>
        <w:left w:val="none" w:sz="0" w:space="0" w:color="auto"/>
        <w:bottom w:val="none" w:sz="0" w:space="0" w:color="auto"/>
        <w:right w:val="none" w:sz="0" w:space="0" w:color="auto"/>
      </w:divBdr>
    </w:div>
    <w:div w:id="1216284421">
      <w:bodyDiv w:val="1"/>
      <w:marLeft w:val="0"/>
      <w:marRight w:val="0"/>
      <w:marTop w:val="0"/>
      <w:marBottom w:val="0"/>
      <w:divBdr>
        <w:top w:val="none" w:sz="0" w:space="0" w:color="auto"/>
        <w:left w:val="none" w:sz="0" w:space="0" w:color="auto"/>
        <w:bottom w:val="none" w:sz="0" w:space="0" w:color="auto"/>
        <w:right w:val="none" w:sz="0" w:space="0" w:color="auto"/>
      </w:divBdr>
    </w:div>
    <w:div w:id="1217398338">
      <w:bodyDiv w:val="1"/>
      <w:marLeft w:val="0"/>
      <w:marRight w:val="0"/>
      <w:marTop w:val="0"/>
      <w:marBottom w:val="0"/>
      <w:divBdr>
        <w:top w:val="none" w:sz="0" w:space="0" w:color="auto"/>
        <w:left w:val="none" w:sz="0" w:space="0" w:color="auto"/>
        <w:bottom w:val="none" w:sz="0" w:space="0" w:color="auto"/>
        <w:right w:val="none" w:sz="0" w:space="0" w:color="auto"/>
      </w:divBdr>
    </w:div>
    <w:div w:id="1218201944">
      <w:bodyDiv w:val="1"/>
      <w:marLeft w:val="0"/>
      <w:marRight w:val="0"/>
      <w:marTop w:val="0"/>
      <w:marBottom w:val="0"/>
      <w:divBdr>
        <w:top w:val="none" w:sz="0" w:space="0" w:color="auto"/>
        <w:left w:val="none" w:sz="0" w:space="0" w:color="auto"/>
        <w:bottom w:val="none" w:sz="0" w:space="0" w:color="auto"/>
        <w:right w:val="none" w:sz="0" w:space="0" w:color="auto"/>
      </w:divBdr>
    </w:div>
    <w:div w:id="1220093737">
      <w:bodyDiv w:val="1"/>
      <w:marLeft w:val="0"/>
      <w:marRight w:val="0"/>
      <w:marTop w:val="0"/>
      <w:marBottom w:val="0"/>
      <w:divBdr>
        <w:top w:val="none" w:sz="0" w:space="0" w:color="auto"/>
        <w:left w:val="none" w:sz="0" w:space="0" w:color="auto"/>
        <w:bottom w:val="none" w:sz="0" w:space="0" w:color="auto"/>
        <w:right w:val="none" w:sz="0" w:space="0" w:color="auto"/>
      </w:divBdr>
    </w:div>
    <w:div w:id="1220215118">
      <w:bodyDiv w:val="1"/>
      <w:marLeft w:val="0"/>
      <w:marRight w:val="0"/>
      <w:marTop w:val="0"/>
      <w:marBottom w:val="0"/>
      <w:divBdr>
        <w:top w:val="none" w:sz="0" w:space="0" w:color="auto"/>
        <w:left w:val="none" w:sz="0" w:space="0" w:color="auto"/>
        <w:bottom w:val="none" w:sz="0" w:space="0" w:color="auto"/>
        <w:right w:val="none" w:sz="0" w:space="0" w:color="auto"/>
      </w:divBdr>
    </w:div>
    <w:div w:id="1221215059">
      <w:bodyDiv w:val="1"/>
      <w:marLeft w:val="0"/>
      <w:marRight w:val="0"/>
      <w:marTop w:val="0"/>
      <w:marBottom w:val="0"/>
      <w:divBdr>
        <w:top w:val="none" w:sz="0" w:space="0" w:color="auto"/>
        <w:left w:val="none" w:sz="0" w:space="0" w:color="auto"/>
        <w:bottom w:val="none" w:sz="0" w:space="0" w:color="auto"/>
        <w:right w:val="none" w:sz="0" w:space="0" w:color="auto"/>
      </w:divBdr>
    </w:div>
    <w:div w:id="1225868936">
      <w:bodyDiv w:val="1"/>
      <w:marLeft w:val="0"/>
      <w:marRight w:val="0"/>
      <w:marTop w:val="0"/>
      <w:marBottom w:val="0"/>
      <w:divBdr>
        <w:top w:val="none" w:sz="0" w:space="0" w:color="auto"/>
        <w:left w:val="none" w:sz="0" w:space="0" w:color="auto"/>
        <w:bottom w:val="none" w:sz="0" w:space="0" w:color="auto"/>
        <w:right w:val="none" w:sz="0" w:space="0" w:color="auto"/>
      </w:divBdr>
    </w:div>
    <w:div w:id="1227258364">
      <w:bodyDiv w:val="1"/>
      <w:marLeft w:val="0"/>
      <w:marRight w:val="0"/>
      <w:marTop w:val="0"/>
      <w:marBottom w:val="0"/>
      <w:divBdr>
        <w:top w:val="none" w:sz="0" w:space="0" w:color="auto"/>
        <w:left w:val="none" w:sz="0" w:space="0" w:color="auto"/>
        <w:bottom w:val="none" w:sz="0" w:space="0" w:color="auto"/>
        <w:right w:val="none" w:sz="0" w:space="0" w:color="auto"/>
      </w:divBdr>
    </w:div>
    <w:div w:id="1228104607">
      <w:bodyDiv w:val="1"/>
      <w:marLeft w:val="0"/>
      <w:marRight w:val="0"/>
      <w:marTop w:val="0"/>
      <w:marBottom w:val="0"/>
      <w:divBdr>
        <w:top w:val="none" w:sz="0" w:space="0" w:color="auto"/>
        <w:left w:val="none" w:sz="0" w:space="0" w:color="auto"/>
        <w:bottom w:val="none" w:sz="0" w:space="0" w:color="auto"/>
        <w:right w:val="none" w:sz="0" w:space="0" w:color="auto"/>
      </w:divBdr>
    </w:div>
    <w:div w:id="1229002813">
      <w:bodyDiv w:val="1"/>
      <w:marLeft w:val="0"/>
      <w:marRight w:val="0"/>
      <w:marTop w:val="0"/>
      <w:marBottom w:val="0"/>
      <w:divBdr>
        <w:top w:val="none" w:sz="0" w:space="0" w:color="auto"/>
        <w:left w:val="none" w:sz="0" w:space="0" w:color="auto"/>
        <w:bottom w:val="none" w:sz="0" w:space="0" w:color="auto"/>
        <w:right w:val="none" w:sz="0" w:space="0" w:color="auto"/>
      </w:divBdr>
    </w:div>
    <w:div w:id="1233613688">
      <w:bodyDiv w:val="1"/>
      <w:marLeft w:val="0"/>
      <w:marRight w:val="0"/>
      <w:marTop w:val="0"/>
      <w:marBottom w:val="0"/>
      <w:divBdr>
        <w:top w:val="none" w:sz="0" w:space="0" w:color="auto"/>
        <w:left w:val="none" w:sz="0" w:space="0" w:color="auto"/>
        <w:bottom w:val="none" w:sz="0" w:space="0" w:color="auto"/>
        <w:right w:val="none" w:sz="0" w:space="0" w:color="auto"/>
      </w:divBdr>
    </w:div>
    <w:div w:id="1234002725">
      <w:bodyDiv w:val="1"/>
      <w:marLeft w:val="0"/>
      <w:marRight w:val="0"/>
      <w:marTop w:val="0"/>
      <w:marBottom w:val="0"/>
      <w:divBdr>
        <w:top w:val="none" w:sz="0" w:space="0" w:color="auto"/>
        <w:left w:val="none" w:sz="0" w:space="0" w:color="auto"/>
        <w:bottom w:val="none" w:sz="0" w:space="0" w:color="auto"/>
        <w:right w:val="none" w:sz="0" w:space="0" w:color="auto"/>
      </w:divBdr>
    </w:div>
    <w:div w:id="1235048579">
      <w:bodyDiv w:val="1"/>
      <w:marLeft w:val="0"/>
      <w:marRight w:val="0"/>
      <w:marTop w:val="0"/>
      <w:marBottom w:val="0"/>
      <w:divBdr>
        <w:top w:val="none" w:sz="0" w:space="0" w:color="auto"/>
        <w:left w:val="none" w:sz="0" w:space="0" w:color="auto"/>
        <w:bottom w:val="none" w:sz="0" w:space="0" w:color="auto"/>
        <w:right w:val="none" w:sz="0" w:space="0" w:color="auto"/>
      </w:divBdr>
    </w:div>
    <w:div w:id="1241524986">
      <w:bodyDiv w:val="1"/>
      <w:marLeft w:val="0"/>
      <w:marRight w:val="0"/>
      <w:marTop w:val="0"/>
      <w:marBottom w:val="0"/>
      <w:divBdr>
        <w:top w:val="none" w:sz="0" w:space="0" w:color="auto"/>
        <w:left w:val="none" w:sz="0" w:space="0" w:color="auto"/>
        <w:bottom w:val="none" w:sz="0" w:space="0" w:color="auto"/>
        <w:right w:val="none" w:sz="0" w:space="0" w:color="auto"/>
      </w:divBdr>
    </w:div>
    <w:div w:id="1241598828">
      <w:bodyDiv w:val="1"/>
      <w:marLeft w:val="0"/>
      <w:marRight w:val="0"/>
      <w:marTop w:val="0"/>
      <w:marBottom w:val="0"/>
      <w:divBdr>
        <w:top w:val="none" w:sz="0" w:space="0" w:color="auto"/>
        <w:left w:val="none" w:sz="0" w:space="0" w:color="auto"/>
        <w:bottom w:val="none" w:sz="0" w:space="0" w:color="auto"/>
        <w:right w:val="none" w:sz="0" w:space="0" w:color="auto"/>
      </w:divBdr>
    </w:div>
    <w:div w:id="1243219207">
      <w:bodyDiv w:val="1"/>
      <w:marLeft w:val="0"/>
      <w:marRight w:val="0"/>
      <w:marTop w:val="0"/>
      <w:marBottom w:val="0"/>
      <w:divBdr>
        <w:top w:val="none" w:sz="0" w:space="0" w:color="auto"/>
        <w:left w:val="none" w:sz="0" w:space="0" w:color="auto"/>
        <w:bottom w:val="none" w:sz="0" w:space="0" w:color="auto"/>
        <w:right w:val="none" w:sz="0" w:space="0" w:color="auto"/>
      </w:divBdr>
    </w:div>
    <w:div w:id="1246181974">
      <w:bodyDiv w:val="1"/>
      <w:marLeft w:val="0"/>
      <w:marRight w:val="0"/>
      <w:marTop w:val="0"/>
      <w:marBottom w:val="0"/>
      <w:divBdr>
        <w:top w:val="none" w:sz="0" w:space="0" w:color="auto"/>
        <w:left w:val="none" w:sz="0" w:space="0" w:color="auto"/>
        <w:bottom w:val="none" w:sz="0" w:space="0" w:color="auto"/>
        <w:right w:val="none" w:sz="0" w:space="0" w:color="auto"/>
      </w:divBdr>
    </w:div>
    <w:div w:id="1248727160">
      <w:bodyDiv w:val="1"/>
      <w:marLeft w:val="0"/>
      <w:marRight w:val="0"/>
      <w:marTop w:val="0"/>
      <w:marBottom w:val="0"/>
      <w:divBdr>
        <w:top w:val="none" w:sz="0" w:space="0" w:color="auto"/>
        <w:left w:val="none" w:sz="0" w:space="0" w:color="auto"/>
        <w:bottom w:val="none" w:sz="0" w:space="0" w:color="auto"/>
        <w:right w:val="none" w:sz="0" w:space="0" w:color="auto"/>
      </w:divBdr>
    </w:div>
    <w:div w:id="1251622480">
      <w:bodyDiv w:val="1"/>
      <w:marLeft w:val="0"/>
      <w:marRight w:val="0"/>
      <w:marTop w:val="0"/>
      <w:marBottom w:val="0"/>
      <w:divBdr>
        <w:top w:val="none" w:sz="0" w:space="0" w:color="auto"/>
        <w:left w:val="none" w:sz="0" w:space="0" w:color="auto"/>
        <w:bottom w:val="none" w:sz="0" w:space="0" w:color="auto"/>
        <w:right w:val="none" w:sz="0" w:space="0" w:color="auto"/>
      </w:divBdr>
    </w:div>
    <w:div w:id="1252158155">
      <w:bodyDiv w:val="1"/>
      <w:marLeft w:val="0"/>
      <w:marRight w:val="0"/>
      <w:marTop w:val="0"/>
      <w:marBottom w:val="0"/>
      <w:divBdr>
        <w:top w:val="none" w:sz="0" w:space="0" w:color="auto"/>
        <w:left w:val="none" w:sz="0" w:space="0" w:color="auto"/>
        <w:bottom w:val="none" w:sz="0" w:space="0" w:color="auto"/>
        <w:right w:val="none" w:sz="0" w:space="0" w:color="auto"/>
      </w:divBdr>
    </w:div>
    <w:div w:id="1252815615">
      <w:bodyDiv w:val="1"/>
      <w:marLeft w:val="0"/>
      <w:marRight w:val="0"/>
      <w:marTop w:val="0"/>
      <w:marBottom w:val="0"/>
      <w:divBdr>
        <w:top w:val="none" w:sz="0" w:space="0" w:color="auto"/>
        <w:left w:val="none" w:sz="0" w:space="0" w:color="auto"/>
        <w:bottom w:val="none" w:sz="0" w:space="0" w:color="auto"/>
        <w:right w:val="none" w:sz="0" w:space="0" w:color="auto"/>
      </w:divBdr>
    </w:div>
    <w:div w:id="1253276190">
      <w:bodyDiv w:val="1"/>
      <w:marLeft w:val="0"/>
      <w:marRight w:val="0"/>
      <w:marTop w:val="0"/>
      <w:marBottom w:val="0"/>
      <w:divBdr>
        <w:top w:val="none" w:sz="0" w:space="0" w:color="auto"/>
        <w:left w:val="none" w:sz="0" w:space="0" w:color="auto"/>
        <w:bottom w:val="none" w:sz="0" w:space="0" w:color="auto"/>
        <w:right w:val="none" w:sz="0" w:space="0" w:color="auto"/>
      </w:divBdr>
    </w:div>
    <w:div w:id="1254783683">
      <w:bodyDiv w:val="1"/>
      <w:marLeft w:val="0"/>
      <w:marRight w:val="0"/>
      <w:marTop w:val="0"/>
      <w:marBottom w:val="0"/>
      <w:divBdr>
        <w:top w:val="none" w:sz="0" w:space="0" w:color="auto"/>
        <w:left w:val="none" w:sz="0" w:space="0" w:color="auto"/>
        <w:bottom w:val="none" w:sz="0" w:space="0" w:color="auto"/>
        <w:right w:val="none" w:sz="0" w:space="0" w:color="auto"/>
      </w:divBdr>
    </w:div>
    <w:div w:id="1255825761">
      <w:bodyDiv w:val="1"/>
      <w:marLeft w:val="0"/>
      <w:marRight w:val="0"/>
      <w:marTop w:val="0"/>
      <w:marBottom w:val="0"/>
      <w:divBdr>
        <w:top w:val="none" w:sz="0" w:space="0" w:color="auto"/>
        <w:left w:val="none" w:sz="0" w:space="0" w:color="auto"/>
        <w:bottom w:val="none" w:sz="0" w:space="0" w:color="auto"/>
        <w:right w:val="none" w:sz="0" w:space="0" w:color="auto"/>
      </w:divBdr>
    </w:div>
    <w:div w:id="1256204362">
      <w:bodyDiv w:val="1"/>
      <w:marLeft w:val="0"/>
      <w:marRight w:val="0"/>
      <w:marTop w:val="0"/>
      <w:marBottom w:val="0"/>
      <w:divBdr>
        <w:top w:val="none" w:sz="0" w:space="0" w:color="auto"/>
        <w:left w:val="none" w:sz="0" w:space="0" w:color="auto"/>
        <w:bottom w:val="none" w:sz="0" w:space="0" w:color="auto"/>
        <w:right w:val="none" w:sz="0" w:space="0" w:color="auto"/>
      </w:divBdr>
    </w:div>
    <w:div w:id="1257443937">
      <w:bodyDiv w:val="1"/>
      <w:marLeft w:val="0"/>
      <w:marRight w:val="0"/>
      <w:marTop w:val="0"/>
      <w:marBottom w:val="0"/>
      <w:divBdr>
        <w:top w:val="none" w:sz="0" w:space="0" w:color="auto"/>
        <w:left w:val="none" w:sz="0" w:space="0" w:color="auto"/>
        <w:bottom w:val="none" w:sz="0" w:space="0" w:color="auto"/>
        <w:right w:val="none" w:sz="0" w:space="0" w:color="auto"/>
      </w:divBdr>
    </w:div>
    <w:div w:id="1258905004">
      <w:bodyDiv w:val="1"/>
      <w:marLeft w:val="0"/>
      <w:marRight w:val="0"/>
      <w:marTop w:val="0"/>
      <w:marBottom w:val="0"/>
      <w:divBdr>
        <w:top w:val="none" w:sz="0" w:space="0" w:color="auto"/>
        <w:left w:val="none" w:sz="0" w:space="0" w:color="auto"/>
        <w:bottom w:val="none" w:sz="0" w:space="0" w:color="auto"/>
        <w:right w:val="none" w:sz="0" w:space="0" w:color="auto"/>
      </w:divBdr>
    </w:div>
    <w:div w:id="1262252706">
      <w:bodyDiv w:val="1"/>
      <w:marLeft w:val="0"/>
      <w:marRight w:val="0"/>
      <w:marTop w:val="0"/>
      <w:marBottom w:val="0"/>
      <w:divBdr>
        <w:top w:val="none" w:sz="0" w:space="0" w:color="auto"/>
        <w:left w:val="none" w:sz="0" w:space="0" w:color="auto"/>
        <w:bottom w:val="none" w:sz="0" w:space="0" w:color="auto"/>
        <w:right w:val="none" w:sz="0" w:space="0" w:color="auto"/>
      </w:divBdr>
    </w:div>
    <w:div w:id="1262568536">
      <w:bodyDiv w:val="1"/>
      <w:marLeft w:val="0"/>
      <w:marRight w:val="0"/>
      <w:marTop w:val="0"/>
      <w:marBottom w:val="0"/>
      <w:divBdr>
        <w:top w:val="none" w:sz="0" w:space="0" w:color="auto"/>
        <w:left w:val="none" w:sz="0" w:space="0" w:color="auto"/>
        <w:bottom w:val="none" w:sz="0" w:space="0" w:color="auto"/>
        <w:right w:val="none" w:sz="0" w:space="0" w:color="auto"/>
      </w:divBdr>
    </w:div>
    <w:div w:id="1263611616">
      <w:bodyDiv w:val="1"/>
      <w:marLeft w:val="0"/>
      <w:marRight w:val="0"/>
      <w:marTop w:val="0"/>
      <w:marBottom w:val="0"/>
      <w:divBdr>
        <w:top w:val="none" w:sz="0" w:space="0" w:color="auto"/>
        <w:left w:val="none" w:sz="0" w:space="0" w:color="auto"/>
        <w:bottom w:val="none" w:sz="0" w:space="0" w:color="auto"/>
        <w:right w:val="none" w:sz="0" w:space="0" w:color="auto"/>
      </w:divBdr>
    </w:div>
    <w:div w:id="1264416204">
      <w:bodyDiv w:val="1"/>
      <w:marLeft w:val="0"/>
      <w:marRight w:val="0"/>
      <w:marTop w:val="0"/>
      <w:marBottom w:val="0"/>
      <w:divBdr>
        <w:top w:val="none" w:sz="0" w:space="0" w:color="auto"/>
        <w:left w:val="none" w:sz="0" w:space="0" w:color="auto"/>
        <w:bottom w:val="none" w:sz="0" w:space="0" w:color="auto"/>
        <w:right w:val="none" w:sz="0" w:space="0" w:color="auto"/>
      </w:divBdr>
    </w:div>
    <w:div w:id="1264726553">
      <w:bodyDiv w:val="1"/>
      <w:marLeft w:val="0"/>
      <w:marRight w:val="0"/>
      <w:marTop w:val="0"/>
      <w:marBottom w:val="0"/>
      <w:divBdr>
        <w:top w:val="none" w:sz="0" w:space="0" w:color="auto"/>
        <w:left w:val="none" w:sz="0" w:space="0" w:color="auto"/>
        <w:bottom w:val="none" w:sz="0" w:space="0" w:color="auto"/>
        <w:right w:val="none" w:sz="0" w:space="0" w:color="auto"/>
      </w:divBdr>
    </w:div>
    <w:div w:id="1266188170">
      <w:bodyDiv w:val="1"/>
      <w:marLeft w:val="0"/>
      <w:marRight w:val="0"/>
      <w:marTop w:val="0"/>
      <w:marBottom w:val="0"/>
      <w:divBdr>
        <w:top w:val="none" w:sz="0" w:space="0" w:color="auto"/>
        <w:left w:val="none" w:sz="0" w:space="0" w:color="auto"/>
        <w:bottom w:val="none" w:sz="0" w:space="0" w:color="auto"/>
        <w:right w:val="none" w:sz="0" w:space="0" w:color="auto"/>
      </w:divBdr>
    </w:div>
    <w:div w:id="1266307726">
      <w:bodyDiv w:val="1"/>
      <w:marLeft w:val="0"/>
      <w:marRight w:val="0"/>
      <w:marTop w:val="0"/>
      <w:marBottom w:val="0"/>
      <w:divBdr>
        <w:top w:val="none" w:sz="0" w:space="0" w:color="auto"/>
        <w:left w:val="none" w:sz="0" w:space="0" w:color="auto"/>
        <w:bottom w:val="none" w:sz="0" w:space="0" w:color="auto"/>
        <w:right w:val="none" w:sz="0" w:space="0" w:color="auto"/>
      </w:divBdr>
    </w:div>
    <w:div w:id="1270359227">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2282274">
      <w:bodyDiv w:val="1"/>
      <w:marLeft w:val="0"/>
      <w:marRight w:val="0"/>
      <w:marTop w:val="0"/>
      <w:marBottom w:val="0"/>
      <w:divBdr>
        <w:top w:val="none" w:sz="0" w:space="0" w:color="auto"/>
        <w:left w:val="none" w:sz="0" w:space="0" w:color="auto"/>
        <w:bottom w:val="none" w:sz="0" w:space="0" w:color="auto"/>
        <w:right w:val="none" w:sz="0" w:space="0" w:color="auto"/>
      </w:divBdr>
    </w:div>
    <w:div w:id="1273855344">
      <w:bodyDiv w:val="1"/>
      <w:marLeft w:val="0"/>
      <w:marRight w:val="0"/>
      <w:marTop w:val="0"/>
      <w:marBottom w:val="0"/>
      <w:divBdr>
        <w:top w:val="none" w:sz="0" w:space="0" w:color="auto"/>
        <w:left w:val="none" w:sz="0" w:space="0" w:color="auto"/>
        <w:bottom w:val="none" w:sz="0" w:space="0" w:color="auto"/>
        <w:right w:val="none" w:sz="0" w:space="0" w:color="auto"/>
      </w:divBdr>
    </w:div>
    <w:div w:id="1274094220">
      <w:bodyDiv w:val="1"/>
      <w:marLeft w:val="0"/>
      <w:marRight w:val="0"/>
      <w:marTop w:val="0"/>
      <w:marBottom w:val="0"/>
      <w:divBdr>
        <w:top w:val="none" w:sz="0" w:space="0" w:color="auto"/>
        <w:left w:val="none" w:sz="0" w:space="0" w:color="auto"/>
        <w:bottom w:val="none" w:sz="0" w:space="0" w:color="auto"/>
        <w:right w:val="none" w:sz="0" w:space="0" w:color="auto"/>
      </w:divBdr>
    </w:div>
    <w:div w:id="1274559273">
      <w:bodyDiv w:val="1"/>
      <w:marLeft w:val="0"/>
      <w:marRight w:val="0"/>
      <w:marTop w:val="0"/>
      <w:marBottom w:val="0"/>
      <w:divBdr>
        <w:top w:val="none" w:sz="0" w:space="0" w:color="auto"/>
        <w:left w:val="none" w:sz="0" w:space="0" w:color="auto"/>
        <w:bottom w:val="none" w:sz="0" w:space="0" w:color="auto"/>
        <w:right w:val="none" w:sz="0" w:space="0" w:color="auto"/>
      </w:divBdr>
    </w:div>
    <w:div w:id="1275013004">
      <w:bodyDiv w:val="1"/>
      <w:marLeft w:val="0"/>
      <w:marRight w:val="0"/>
      <w:marTop w:val="0"/>
      <w:marBottom w:val="0"/>
      <w:divBdr>
        <w:top w:val="none" w:sz="0" w:space="0" w:color="auto"/>
        <w:left w:val="none" w:sz="0" w:space="0" w:color="auto"/>
        <w:bottom w:val="none" w:sz="0" w:space="0" w:color="auto"/>
        <w:right w:val="none" w:sz="0" w:space="0" w:color="auto"/>
      </w:divBdr>
    </w:div>
    <w:div w:id="1276671506">
      <w:bodyDiv w:val="1"/>
      <w:marLeft w:val="0"/>
      <w:marRight w:val="0"/>
      <w:marTop w:val="0"/>
      <w:marBottom w:val="0"/>
      <w:divBdr>
        <w:top w:val="none" w:sz="0" w:space="0" w:color="auto"/>
        <w:left w:val="none" w:sz="0" w:space="0" w:color="auto"/>
        <w:bottom w:val="none" w:sz="0" w:space="0" w:color="auto"/>
        <w:right w:val="none" w:sz="0" w:space="0" w:color="auto"/>
      </w:divBdr>
    </w:div>
    <w:div w:id="1279145518">
      <w:bodyDiv w:val="1"/>
      <w:marLeft w:val="0"/>
      <w:marRight w:val="0"/>
      <w:marTop w:val="0"/>
      <w:marBottom w:val="0"/>
      <w:divBdr>
        <w:top w:val="none" w:sz="0" w:space="0" w:color="auto"/>
        <w:left w:val="none" w:sz="0" w:space="0" w:color="auto"/>
        <w:bottom w:val="none" w:sz="0" w:space="0" w:color="auto"/>
        <w:right w:val="none" w:sz="0" w:space="0" w:color="auto"/>
      </w:divBdr>
    </w:div>
    <w:div w:id="1280065424">
      <w:bodyDiv w:val="1"/>
      <w:marLeft w:val="0"/>
      <w:marRight w:val="0"/>
      <w:marTop w:val="0"/>
      <w:marBottom w:val="0"/>
      <w:divBdr>
        <w:top w:val="none" w:sz="0" w:space="0" w:color="auto"/>
        <w:left w:val="none" w:sz="0" w:space="0" w:color="auto"/>
        <w:bottom w:val="none" w:sz="0" w:space="0" w:color="auto"/>
        <w:right w:val="none" w:sz="0" w:space="0" w:color="auto"/>
      </w:divBdr>
    </w:div>
    <w:div w:id="1280262362">
      <w:bodyDiv w:val="1"/>
      <w:marLeft w:val="0"/>
      <w:marRight w:val="0"/>
      <w:marTop w:val="0"/>
      <w:marBottom w:val="0"/>
      <w:divBdr>
        <w:top w:val="none" w:sz="0" w:space="0" w:color="auto"/>
        <w:left w:val="none" w:sz="0" w:space="0" w:color="auto"/>
        <w:bottom w:val="none" w:sz="0" w:space="0" w:color="auto"/>
        <w:right w:val="none" w:sz="0" w:space="0" w:color="auto"/>
      </w:divBdr>
    </w:div>
    <w:div w:id="1282880816">
      <w:bodyDiv w:val="1"/>
      <w:marLeft w:val="0"/>
      <w:marRight w:val="0"/>
      <w:marTop w:val="0"/>
      <w:marBottom w:val="0"/>
      <w:divBdr>
        <w:top w:val="none" w:sz="0" w:space="0" w:color="auto"/>
        <w:left w:val="none" w:sz="0" w:space="0" w:color="auto"/>
        <w:bottom w:val="none" w:sz="0" w:space="0" w:color="auto"/>
        <w:right w:val="none" w:sz="0" w:space="0" w:color="auto"/>
      </w:divBdr>
    </w:div>
    <w:div w:id="1283070724">
      <w:bodyDiv w:val="1"/>
      <w:marLeft w:val="0"/>
      <w:marRight w:val="0"/>
      <w:marTop w:val="0"/>
      <w:marBottom w:val="0"/>
      <w:divBdr>
        <w:top w:val="none" w:sz="0" w:space="0" w:color="auto"/>
        <w:left w:val="none" w:sz="0" w:space="0" w:color="auto"/>
        <w:bottom w:val="none" w:sz="0" w:space="0" w:color="auto"/>
        <w:right w:val="none" w:sz="0" w:space="0" w:color="auto"/>
      </w:divBdr>
    </w:div>
    <w:div w:id="1284113184">
      <w:bodyDiv w:val="1"/>
      <w:marLeft w:val="0"/>
      <w:marRight w:val="0"/>
      <w:marTop w:val="0"/>
      <w:marBottom w:val="0"/>
      <w:divBdr>
        <w:top w:val="none" w:sz="0" w:space="0" w:color="auto"/>
        <w:left w:val="none" w:sz="0" w:space="0" w:color="auto"/>
        <w:bottom w:val="none" w:sz="0" w:space="0" w:color="auto"/>
        <w:right w:val="none" w:sz="0" w:space="0" w:color="auto"/>
      </w:divBdr>
    </w:div>
    <w:div w:id="1284309687">
      <w:bodyDiv w:val="1"/>
      <w:marLeft w:val="0"/>
      <w:marRight w:val="0"/>
      <w:marTop w:val="0"/>
      <w:marBottom w:val="0"/>
      <w:divBdr>
        <w:top w:val="none" w:sz="0" w:space="0" w:color="auto"/>
        <w:left w:val="none" w:sz="0" w:space="0" w:color="auto"/>
        <w:bottom w:val="none" w:sz="0" w:space="0" w:color="auto"/>
        <w:right w:val="none" w:sz="0" w:space="0" w:color="auto"/>
      </w:divBdr>
    </w:div>
    <w:div w:id="1284576659">
      <w:bodyDiv w:val="1"/>
      <w:marLeft w:val="0"/>
      <w:marRight w:val="0"/>
      <w:marTop w:val="0"/>
      <w:marBottom w:val="0"/>
      <w:divBdr>
        <w:top w:val="none" w:sz="0" w:space="0" w:color="auto"/>
        <w:left w:val="none" w:sz="0" w:space="0" w:color="auto"/>
        <w:bottom w:val="none" w:sz="0" w:space="0" w:color="auto"/>
        <w:right w:val="none" w:sz="0" w:space="0" w:color="auto"/>
      </w:divBdr>
    </w:div>
    <w:div w:id="1286809171">
      <w:bodyDiv w:val="1"/>
      <w:marLeft w:val="0"/>
      <w:marRight w:val="0"/>
      <w:marTop w:val="0"/>
      <w:marBottom w:val="0"/>
      <w:divBdr>
        <w:top w:val="none" w:sz="0" w:space="0" w:color="auto"/>
        <w:left w:val="none" w:sz="0" w:space="0" w:color="auto"/>
        <w:bottom w:val="none" w:sz="0" w:space="0" w:color="auto"/>
        <w:right w:val="none" w:sz="0" w:space="0" w:color="auto"/>
      </w:divBdr>
    </w:div>
    <w:div w:id="1287547634">
      <w:bodyDiv w:val="1"/>
      <w:marLeft w:val="0"/>
      <w:marRight w:val="0"/>
      <w:marTop w:val="0"/>
      <w:marBottom w:val="0"/>
      <w:divBdr>
        <w:top w:val="none" w:sz="0" w:space="0" w:color="auto"/>
        <w:left w:val="none" w:sz="0" w:space="0" w:color="auto"/>
        <w:bottom w:val="none" w:sz="0" w:space="0" w:color="auto"/>
        <w:right w:val="none" w:sz="0" w:space="0" w:color="auto"/>
      </w:divBdr>
    </w:div>
    <w:div w:id="1287928358">
      <w:bodyDiv w:val="1"/>
      <w:marLeft w:val="0"/>
      <w:marRight w:val="0"/>
      <w:marTop w:val="0"/>
      <w:marBottom w:val="0"/>
      <w:divBdr>
        <w:top w:val="none" w:sz="0" w:space="0" w:color="auto"/>
        <w:left w:val="none" w:sz="0" w:space="0" w:color="auto"/>
        <w:bottom w:val="none" w:sz="0" w:space="0" w:color="auto"/>
        <w:right w:val="none" w:sz="0" w:space="0" w:color="auto"/>
      </w:divBdr>
    </w:div>
    <w:div w:id="1288584074">
      <w:bodyDiv w:val="1"/>
      <w:marLeft w:val="0"/>
      <w:marRight w:val="0"/>
      <w:marTop w:val="0"/>
      <w:marBottom w:val="0"/>
      <w:divBdr>
        <w:top w:val="none" w:sz="0" w:space="0" w:color="auto"/>
        <w:left w:val="none" w:sz="0" w:space="0" w:color="auto"/>
        <w:bottom w:val="none" w:sz="0" w:space="0" w:color="auto"/>
        <w:right w:val="none" w:sz="0" w:space="0" w:color="auto"/>
      </w:divBdr>
    </w:div>
    <w:div w:id="1291008591">
      <w:bodyDiv w:val="1"/>
      <w:marLeft w:val="0"/>
      <w:marRight w:val="0"/>
      <w:marTop w:val="0"/>
      <w:marBottom w:val="0"/>
      <w:divBdr>
        <w:top w:val="none" w:sz="0" w:space="0" w:color="auto"/>
        <w:left w:val="none" w:sz="0" w:space="0" w:color="auto"/>
        <w:bottom w:val="none" w:sz="0" w:space="0" w:color="auto"/>
        <w:right w:val="none" w:sz="0" w:space="0" w:color="auto"/>
      </w:divBdr>
    </w:div>
    <w:div w:id="1291059918">
      <w:bodyDiv w:val="1"/>
      <w:marLeft w:val="0"/>
      <w:marRight w:val="0"/>
      <w:marTop w:val="0"/>
      <w:marBottom w:val="0"/>
      <w:divBdr>
        <w:top w:val="none" w:sz="0" w:space="0" w:color="auto"/>
        <w:left w:val="none" w:sz="0" w:space="0" w:color="auto"/>
        <w:bottom w:val="none" w:sz="0" w:space="0" w:color="auto"/>
        <w:right w:val="none" w:sz="0" w:space="0" w:color="auto"/>
      </w:divBdr>
    </w:div>
    <w:div w:id="1294748175">
      <w:bodyDiv w:val="1"/>
      <w:marLeft w:val="0"/>
      <w:marRight w:val="0"/>
      <w:marTop w:val="0"/>
      <w:marBottom w:val="0"/>
      <w:divBdr>
        <w:top w:val="none" w:sz="0" w:space="0" w:color="auto"/>
        <w:left w:val="none" w:sz="0" w:space="0" w:color="auto"/>
        <w:bottom w:val="none" w:sz="0" w:space="0" w:color="auto"/>
        <w:right w:val="none" w:sz="0" w:space="0" w:color="auto"/>
      </w:divBdr>
    </w:div>
    <w:div w:id="1298950130">
      <w:bodyDiv w:val="1"/>
      <w:marLeft w:val="0"/>
      <w:marRight w:val="0"/>
      <w:marTop w:val="0"/>
      <w:marBottom w:val="0"/>
      <w:divBdr>
        <w:top w:val="none" w:sz="0" w:space="0" w:color="auto"/>
        <w:left w:val="none" w:sz="0" w:space="0" w:color="auto"/>
        <w:bottom w:val="none" w:sz="0" w:space="0" w:color="auto"/>
        <w:right w:val="none" w:sz="0" w:space="0" w:color="auto"/>
      </w:divBdr>
    </w:div>
    <w:div w:id="1299261612">
      <w:bodyDiv w:val="1"/>
      <w:marLeft w:val="0"/>
      <w:marRight w:val="0"/>
      <w:marTop w:val="0"/>
      <w:marBottom w:val="0"/>
      <w:divBdr>
        <w:top w:val="none" w:sz="0" w:space="0" w:color="auto"/>
        <w:left w:val="none" w:sz="0" w:space="0" w:color="auto"/>
        <w:bottom w:val="none" w:sz="0" w:space="0" w:color="auto"/>
        <w:right w:val="none" w:sz="0" w:space="0" w:color="auto"/>
      </w:divBdr>
    </w:div>
    <w:div w:id="1302690013">
      <w:bodyDiv w:val="1"/>
      <w:marLeft w:val="0"/>
      <w:marRight w:val="0"/>
      <w:marTop w:val="0"/>
      <w:marBottom w:val="0"/>
      <w:divBdr>
        <w:top w:val="none" w:sz="0" w:space="0" w:color="auto"/>
        <w:left w:val="none" w:sz="0" w:space="0" w:color="auto"/>
        <w:bottom w:val="none" w:sz="0" w:space="0" w:color="auto"/>
        <w:right w:val="none" w:sz="0" w:space="0" w:color="auto"/>
      </w:divBdr>
    </w:div>
    <w:div w:id="1302879563">
      <w:bodyDiv w:val="1"/>
      <w:marLeft w:val="0"/>
      <w:marRight w:val="0"/>
      <w:marTop w:val="0"/>
      <w:marBottom w:val="0"/>
      <w:divBdr>
        <w:top w:val="none" w:sz="0" w:space="0" w:color="auto"/>
        <w:left w:val="none" w:sz="0" w:space="0" w:color="auto"/>
        <w:bottom w:val="none" w:sz="0" w:space="0" w:color="auto"/>
        <w:right w:val="none" w:sz="0" w:space="0" w:color="auto"/>
      </w:divBdr>
    </w:div>
    <w:div w:id="1306932536">
      <w:bodyDiv w:val="1"/>
      <w:marLeft w:val="0"/>
      <w:marRight w:val="0"/>
      <w:marTop w:val="0"/>
      <w:marBottom w:val="0"/>
      <w:divBdr>
        <w:top w:val="none" w:sz="0" w:space="0" w:color="auto"/>
        <w:left w:val="none" w:sz="0" w:space="0" w:color="auto"/>
        <w:bottom w:val="none" w:sz="0" w:space="0" w:color="auto"/>
        <w:right w:val="none" w:sz="0" w:space="0" w:color="auto"/>
      </w:divBdr>
    </w:div>
    <w:div w:id="1307124111">
      <w:bodyDiv w:val="1"/>
      <w:marLeft w:val="0"/>
      <w:marRight w:val="0"/>
      <w:marTop w:val="0"/>
      <w:marBottom w:val="0"/>
      <w:divBdr>
        <w:top w:val="none" w:sz="0" w:space="0" w:color="auto"/>
        <w:left w:val="none" w:sz="0" w:space="0" w:color="auto"/>
        <w:bottom w:val="none" w:sz="0" w:space="0" w:color="auto"/>
        <w:right w:val="none" w:sz="0" w:space="0" w:color="auto"/>
      </w:divBdr>
    </w:div>
    <w:div w:id="1308389755">
      <w:bodyDiv w:val="1"/>
      <w:marLeft w:val="0"/>
      <w:marRight w:val="0"/>
      <w:marTop w:val="0"/>
      <w:marBottom w:val="0"/>
      <w:divBdr>
        <w:top w:val="none" w:sz="0" w:space="0" w:color="auto"/>
        <w:left w:val="none" w:sz="0" w:space="0" w:color="auto"/>
        <w:bottom w:val="none" w:sz="0" w:space="0" w:color="auto"/>
        <w:right w:val="none" w:sz="0" w:space="0" w:color="auto"/>
      </w:divBdr>
    </w:div>
    <w:div w:id="1308393315">
      <w:bodyDiv w:val="1"/>
      <w:marLeft w:val="0"/>
      <w:marRight w:val="0"/>
      <w:marTop w:val="0"/>
      <w:marBottom w:val="0"/>
      <w:divBdr>
        <w:top w:val="none" w:sz="0" w:space="0" w:color="auto"/>
        <w:left w:val="none" w:sz="0" w:space="0" w:color="auto"/>
        <w:bottom w:val="none" w:sz="0" w:space="0" w:color="auto"/>
        <w:right w:val="none" w:sz="0" w:space="0" w:color="auto"/>
      </w:divBdr>
    </w:div>
    <w:div w:id="1308513316">
      <w:bodyDiv w:val="1"/>
      <w:marLeft w:val="0"/>
      <w:marRight w:val="0"/>
      <w:marTop w:val="0"/>
      <w:marBottom w:val="0"/>
      <w:divBdr>
        <w:top w:val="none" w:sz="0" w:space="0" w:color="auto"/>
        <w:left w:val="none" w:sz="0" w:space="0" w:color="auto"/>
        <w:bottom w:val="none" w:sz="0" w:space="0" w:color="auto"/>
        <w:right w:val="none" w:sz="0" w:space="0" w:color="auto"/>
      </w:divBdr>
    </w:div>
    <w:div w:id="1308976583">
      <w:bodyDiv w:val="1"/>
      <w:marLeft w:val="0"/>
      <w:marRight w:val="0"/>
      <w:marTop w:val="0"/>
      <w:marBottom w:val="0"/>
      <w:divBdr>
        <w:top w:val="none" w:sz="0" w:space="0" w:color="auto"/>
        <w:left w:val="none" w:sz="0" w:space="0" w:color="auto"/>
        <w:bottom w:val="none" w:sz="0" w:space="0" w:color="auto"/>
        <w:right w:val="none" w:sz="0" w:space="0" w:color="auto"/>
      </w:divBdr>
    </w:div>
    <w:div w:id="1310865682">
      <w:bodyDiv w:val="1"/>
      <w:marLeft w:val="0"/>
      <w:marRight w:val="0"/>
      <w:marTop w:val="0"/>
      <w:marBottom w:val="0"/>
      <w:divBdr>
        <w:top w:val="none" w:sz="0" w:space="0" w:color="auto"/>
        <w:left w:val="none" w:sz="0" w:space="0" w:color="auto"/>
        <w:bottom w:val="none" w:sz="0" w:space="0" w:color="auto"/>
        <w:right w:val="none" w:sz="0" w:space="0" w:color="auto"/>
      </w:divBdr>
    </w:div>
    <w:div w:id="1313019342">
      <w:bodyDiv w:val="1"/>
      <w:marLeft w:val="0"/>
      <w:marRight w:val="0"/>
      <w:marTop w:val="0"/>
      <w:marBottom w:val="0"/>
      <w:divBdr>
        <w:top w:val="none" w:sz="0" w:space="0" w:color="auto"/>
        <w:left w:val="none" w:sz="0" w:space="0" w:color="auto"/>
        <w:bottom w:val="none" w:sz="0" w:space="0" w:color="auto"/>
        <w:right w:val="none" w:sz="0" w:space="0" w:color="auto"/>
      </w:divBdr>
    </w:div>
    <w:div w:id="1315914349">
      <w:bodyDiv w:val="1"/>
      <w:marLeft w:val="0"/>
      <w:marRight w:val="0"/>
      <w:marTop w:val="0"/>
      <w:marBottom w:val="0"/>
      <w:divBdr>
        <w:top w:val="none" w:sz="0" w:space="0" w:color="auto"/>
        <w:left w:val="none" w:sz="0" w:space="0" w:color="auto"/>
        <w:bottom w:val="none" w:sz="0" w:space="0" w:color="auto"/>
        <w:right w:val="none" w:sz="0" w:space="0" w:color="auto"/>
      </w:divBdr>
    </w:div>
    <w:div w:id="1317029012">
      <w:bodyDiv w:val="1"/>
      <w:marLeft w:val="0"/>
      <w:marRight w:val="0"/>
      <w:marTop w:val="0"/>
      <w:marBottom w:val="0"/>
      <w:divBdr>
        <w:top w:val="none" w:sz="0" w:space="0" w:color="auto"/>
        <w:left w:val="none" w:sz="0" w:space="0" w:color="auto"/>
        <w:bottom w:val="none" w:sz="0" w:space="0" w:color="auto"/>
        <w:right w:val="none" w:sz="0" w:space="0" w:color="auto"/>
      </w:divBdr>
    </w:div>
    <w:div w:id="1318530911">
      <w:bodyDiv w:val="1"/>
      <w:marLeft w:val="0"/>
      <w:marRight w:val="0"/>
      <w:marTop w:val="0"/>
      <w:marBottom w:val="0"/>
      <w:divBdr>
        <w:top w:val="none" w:sz="0" w:space="0" w:color="auto"/>
        <w:left w:val="none" w:sz="0" w:space="0" w:color="auto"/>
        <w:bottom w:val="none" w:sz="0" w:space="0" w:color="auto"/>
        <w:right w:val="none" w:sz="0" w:space="0" w:color="auto"/>
      </w:divBdr>
    </w:div>
    <w:div w:id="1318612604">
      <w:bodyDiv w:val="1"/>
      <w:marLeft w:val="0"/>
      <w:marRight w:val="0"/>
      <w:marTop w:val="0"/>
      <w:marBottom w:val="0"/>
      <w:divBdr>
        <w:top w:val="none" w:sz="0" w:space="0" w:color="auto"/>
        <w:left w:val="none" w:sz="0" w:space="0" w:color="auto"/>
        <w:bottom w:val="none" w:sz="0" w:space="0" w:color="auto"/>
        <w:right w:val="none" w:sz="0" w:space="0" w:color="auto"/>
      </w:divBdr>
    </w:div>
    <w:div w:id="1320309239">
      <w:bodyDiv w:val="1"/>
      <w:marLeft w:val="0"/>
      <w:marRight w:val="0"/>
      <w:marTop w:val="0"/>
      <w:marBottom w:val="0"/>
      <w:divBdr>
        <w:top w:val="none" w:sz="0" w:space="0" w:color="auto"/>
        <w:left w:val="none" w:sz="0" w:space="0" w:color="auto"/>
        <w:bottom w:val="none" w:sz="0" w:space="0" w:color="auto"/>
        <w:right w:val="none" w:sz="0" w:space="0" w:color="auto"/>
      </w:divBdr>
    </w:div>
    <w:div w:id="1320427118">
      <w:bodyDiv w:val="1"/>
      <w:marLeft w:val="0"/>
      <w:marRight w:val="0"/>
      <w:marTop w:val="0"/>
      <w:marBottom w:val="0"/>
      <w:divBdr>
        <w:top w:val="none" w:sz="0" w:space="0" w:color="auto"/>
        <w:left w:val="none" w:sz="0" w:space="0" w:color="auto"/>
        <w:bottom w:val="none" w:sz="0" w:space="0" w:color="auto"/>
        <w:right w:val="none" w:sz="0" w:space="0" w:color="auto"/>
      </w:divBdr>
    </w:div>
    <w:div w:id="1328250059">
      <w:bodyDiv w:val="1"/>
      <w:marLeft w:val="0"/>
      <w:marRight w:val="0"/>
      <w:marTop w:val="0"/>
      <w:marBottom w:val="0"/>
      <w:divBdr>
        <w:top w:val="none" w:sz="0" w:space="0" w:color="auto"/>
        <w:left w:val="none" w:sz="0" w:space="0" w:color="auto"/>
        <w:bottom w:val="none" w:sz="0" w:space="0" w:color="auto"/>
        <w:right w:val="none" w:sz="0" w:space="0" w:color="auto"/>
      </w:divBdr>
    </w:div>
    <w:div w:id="1329477768">
      <w:bodyDiv w:val="1"/>
      <w:marLeft w:val="0"/>
      <w:marRight w:val="0"/>
      <w:marTop w:val="0"/>
      <w:marBottom w:val="0"/>
      <w:divBdr>
        <w:top w:val="none" w:sz="0" w:space="0" w:color="auto"/>
        <w:left w:val="none" w:sz="0" w:space="0" w:color="auto"/>
        <w:bottom w:val="none" w:sz="0" w:space="0" w:color="auto"/>
        <w:right w:val="none" w:sz="0" w:space="0" w:color="auto"/>
      </w:divBdr>
    </w:div>
    <w:div w:id="1329599639">
      <w:bodyDiv w:val="1"/>
      <w:marLeft w:val="0"/>
      <w:marRight w:val="0"/>
      <w:marTop w:val="0"/>
      <w:marBottom w:val="0"/>
      <w:divBdr>
        <w:top w:val="none" w:sz="0" w:space="0" w:color="auto"/>
        <w:left w:val="none" w:sz="0" w:space="0" w:color="auto"/>
        <w:bottom w:val="none" w:sz="0" w:space="0" w:color="auto"/>
        <w:right w:val="none" w:sz="0" w:space="0" w:color="auto"/>
      </w:divBdr>
    </w:div>
    <w:div w:id="1330255275">
      <w:bodyDiv w:val="1"/>
      <w:marLeft w:val="0"/>
      <w:marRight w:val="0"/>
      <w:marTop w:val="0"/>
      <w:marBottom w:val="0"/>
      <w:divBdr>
        <w:top w:val="none" w:sz="0" w:space="0" w:color="auto"/>
        <w:left w:val="none" w:sz="0" w:space="0" w:color="auto"/>
        <w:bottom w:val="none" w:sz="0" w:space="0" w:color="auto"/>
        <w:right w:val="none" w:sz="0" w:space="0" w:color="auto"/>
      </w:divBdr>
    </w:div>
    <w:div w:id="1331134419">
      <w:bodyDiv w:val="1"/>
      <w:marLeft w:val="0"/>
      <w:marRight w:val="0"/>
      <w:marTop w:val="0"/>
      <w:marBottom w:val="0"/>
      <w:divBdr>
        <w:top w:val="none" w:sz="0" w:space="0" w:color="auto"/>
        <w:left w:val="none" w:sz="0" w:space="0" w:color="auto"/>
        <w:bottom w:val="none" w:sz="0" w:space="0" w:color="auto"/>
        <w:right w:val="none" w:sz="0" w:space="0" w:color="auto"/>
      </w:divBdr>
    </w:div>
    <w:div w:id="1331177863">
      <w:bodyDiv w:val="1"/>
      <w:marLeft w:val="0"/>
      <w:marRight w:val="0"/>
      <w:marTop w:val="0"/>
      <w:marBottom w:val="0"/>
      <w:divBdr>
        <w:top w:val="none" w:sz="0" w:space="0" w:color="auto"/>
        <w:left w:val="none" w:sz="0" w:space="0" w:color="auto"/>
        <w:bottom w:val="none" w:sz="0" w:space="0" w:color="auto"/>
        <w:right w:val="none" w:sz="0" w:space="0" w:color="auto"/>
      </w:divBdr>
    </w:div>
    <w:div w:id="1331366827">
      <w:bodyDiv w:val="1"/>
      <w:marLeft w:val="0"/>
      <w:marRight w:val="0"/>
      <w:marTop w:val="0"/>
      <w:marBottom w:val="0"/>
      <w:divBdr>
        <w:top w:val="none" w:sz="0" w:space="0" w:color="auto"/>
        <w:left w:val="none" w:sz="0" w:space="0" w:color="auto"/>
        <w:bottom w:val="none" w:sz="0" w:space="0" w:color="auto"/>
        <w:right w:val="none" w:sz="0" w:space="0" w:color="auto"/>
      </w:divBdr>
    </w:div>
    <w:div w:id="1335106401">
      <w:bodyDiv w:val="1"/>
      <w:marLeft w:val="0"/>
      <w:marRight w:val="0"/>
      <w:marTop w:val="0"/>
      <w:marBottom w:val="0"/>
      <w:divBdr>
        <w:top w:val="none" w:sz="0" w:space="0" w:color="auto"/>
        <w:left w:val="none" w:sz="0" w:space="0" w:color="auto"/>
        <w:bottom w:val="none" w:sz="0" w:space="0" w:color="auto"/>
        <w:right w:val="none" w:sz="0" w:space="0" w:color="auto"/>
      </w:divBdr>
    </w:div>
    <w:div w:id="1336767022">
      <w:bodyDiv w:val="1"/>
      <w:marLeft w:val="0"/>
      <w:marRight w:val="0"/>
      <w:marTop w:val="0"/>
      <w:marBottom w:val="0"/>
      <w:divBdr>
        <w:top w:val="none" w:sz="0" w:space="0" w:color="auto"/>
        <w:left w:val="none" w:sz="0" w:space="0" w:color="auto"/>
        <w:bottom w:val="none" w:sz="0" w:space="0" w:color="auto"/>
        <w:right w:val="none" w:sz="0" w:space="0" w:color="auto"/>
      </w:divBdr>
    </w:div>
    <w:div w:id="1339771192">
      <w:bodyDiv w:val="1"/>
      <w:marLeft w:val="0"/>
      <w:marRight w:val="0"/>
      <w:marTop w:val="0"/>
      <w:marBottom w:val="0"/>
      <w:divBdr>
        <w:top w:val="none" w:sz="0" w:space="0" w:color="auto"/>
        <w:left w:val="none" w:sz="0" w:space="0" w:color="auto"/>
        <w:bottom w:val="none" w:sz="0" w:space="0" w:color="auto"/>
        <w:right w:val="none" w:sz="0" w:space="0" w:color="auto"/>
      </w:divBdr>
    </w:div>
    <w:div w:id="1339889250">
      <w:bodyDiv w:val="1"/>
      <w:marLeft w:val="0"/>
      <w:marRight w:val="0"/>
      <w:marTop w:val="0"/>
      <w:marBottom w:val="0"/>
      <w:divBdr>
        <w:top w:val="none" w:sz="0" w:space="0" w:color="auto"/>
        <w:left w:val="none" w:sz="0" w:space="0" w:color="auto"/>
        <w:bottom w:val="none" w:sz="0" w:space="0" w:color="auto"/>
        <w:right w:val="none" w:sz="0" w:space="0" w:color="auto"/>
      </w:divBdr>
    </w:div>
    <w:div w:id="1340229913">
      <w:bodyDiv w:val="1"/>
      <w:marLeft w:val="0"/>
      <w:marRight w:val="0"/>
      <w:marTop w:val="0"/>
      <w:marBottom w:val="0"/>
      <w:divBdr>
        <w:top w:val="none" w:sz="0" w:space="0" w:color="auto"/>
        <w:left w:val="none" w:sz="0" w:space="0" w:color="auto"/>
        <w:bottom w:val="none" w:sz="0" w:space="0" w:color="auto"/>
        <w:right w:val="none" w:sz="0" w:space="0" w:color="auto"/>
      </w:divBdr>
    </w:div>
    <w:div w:id="1342004796">
      <w:bodyDiv w:val="1"/>
      <w:marLeft w:val="0"/>
      <w:marRight w:val="0"/>
      <w:marTop w:val="0"/>
      <w:marBottom w:val="0"/>
      <w:divBdr>
        <w:top w:val="none" w:sz="0" w:space="0" w:color="auto"/>
        <w:left w:val="none" w:sz="0" w:space="0" w:color="auto"/>
        <w:bottom w:val="none" w:sz="0" w:space="0" w:color="auto"/>
        <w:right w:val="none" w:sz="0" w:space="0" w:color="auto"/>
      </w:divBdr>
    </w:div>
    <w:div w:id="1342661832">
      <w:bodyDiv w:val="1"/>
      <w:marLeft w:val="0"/>
      <w:marRight w:val="0"/>
      <w:marTop w:val="0"/>
      <w:marBottom w:val="0"/>
      <w:divBdr>
        <w:top w:val="none" w:sz="0" w:space="0" w:color="auto"/>
        <w:left w:val="none" w:sz="0" w:space="0" w:color="auto"/>
        <w:bottom w:val="none" w:sz="0" w:space="0" w:color="auto"/>
        <w:right w:val="none" w:sz="0" w:space="0" w:color="auto"/>
      </w:divBdr>
    </w:div>
    <w:div w:id="1343164049">
      <w:bodyDiv w:val="1"/>
      <w:marLeft w:val="0"/>
      <w:marRight w:val="0"/>
      <w:marTop w:val="0"/>
      <w:marBottom w:val="0"/>
      <w:divBdr>
        <w:top w:val="none" w:sz="0" w:space="0" w:color="auto"/>
        <w:left w:val="none" w:sz="0" w:space="0" w:color="auto"/>
        <w:bottom w:val="none" w:sz="0" w:space="0" w:color="auto"/>
        <w:right w:val="none" w:sz="0" w:space="0" w:color="auto"/>
      </w:divBdr>
    </w:div>
    <w:div w:id="1344631362">
      <w:bodyDiv w:val="1"/>
      <w:marLeft w:val="0"/>
      <w:marRight w:val="0"/>
      <w:marTop w:val="0"/>
      <w:marBottom w:val="0"/>
      <w:divBdr>
        <w:top w:val="none" w:sz="0" w:space="0" w:color="auto"/>
        <w:left w:val="none" w:sz="0" w:space="0" w:color="auto"/>
        <w:bottom w:val="none" w:sz="0" w:space="0" w:color="auto"/>
        <w:right w:val="none" w:sz="0" w:space="0" w:color="auto"/>
      </w:divBdr>
    </w:div>
    <w:div w:id="1347562385">
      <w:bodyDiv w:val="1"/>
      <w:marLeft w:val="0"/>
      <w:marRight w:val="0"/>
      <w:marTop w:val="0"/>
      <w:marBottom w:val="0"/>
      <w:divBdr>
        <w:top w:val="none" w:sz="0" w:space="0" w:color="auto"/>
        <w:left w:val="none" w:sz="0" w:space="0" w:color="auto"/>
        <w:bottom w:val="none" w:sz="0" w:space="0" w:color="auto"/>
        <w:right w:val="none" w:sz="0" w:space="0" w:color="auto"/>
      </w:divBdr>
    </w:div>
    <w:div w:id="1347752259">
      <w:bodyDiv w:val="1"/>
      <w:marLeft w:val="0"/>
      <w:marRight w:val="0"/>
      <w:marTop w:val="0"/>
      <w:marBottom w:val="0"/>
      <w:divBdr>
        <w:top w:val="none" w:sz="0" w:space="0" w:color="auto"/>
        <w:left w:val="none" w:sz="0" w:space="0" w:color="auto"/>
        <w:bottom w:val="none" w:sz="0" w:space="0" w:color="auto"/>
        <w:right w:val="none" w:sz="0" w:space="0" w:color="auto"/>
      </w:divBdr>
    </w:div>
    <w:div w:id="1349722709">
      <w:bodyDiv w:val="1"/>
      <w:marLeft w:val="0"/>
      <w:marRight w:val="0"/>
      <w:marTop w:val="0"/>
      <w:marBottom w:val="0"/>
      <w:divBdr>
        <w:top w:val="none" w:sz="0" w:space="0" w:color="auto"/>
        <w:left w:val="none" w:sz="0" w:space="0" w:color="auto"/>
        <w:bottom w:val="none" w:sz="0" w:space="0" w:color="auto"/>
        <w:right w:val="none" w:sz="0" w:space="0" w:color="auto"/>
      </w:divBdr>
    </w:div>
    <w:div w:id="1353189587">
      <w:bodyDiv w:val="1"/>
      <w:marLeft w:val="0"/>
      <w:marRight w:val="0"/>
      <w:marTop w:val="0"/>
      <w:marBottom w:val="0"/>
      <w:divBdr>
        <w:top w:val="none" w:sz="0" w:space="0" w:color="auto"/>
        <w:left w:val="none" w:sz="0" w:space="0" w:color="auto"/>
        <w:bottom w:val="none" w:sz="0" w:space="0" w:color="auto"/>
        <w:right w:val="none" w:sz="0" w:space="0" w:color="auto"/>
      </w:divBdr>
    </w:div>
    <w:div w:id="1353646695">
      <w:bodyDiv w:val="1"/>
      <w:marLeft w:val="0"/>
      <w:marRight w:val="0"/>
      <w:marTop w:val="0"/>
      <w:marBottom w:val="0"/>
      <w:divBdr>
        <w:top w:val="none" w:sz="0" w:space="0" w:color="auto"/>
        <w:left w:val="none" w:sz="0" w:space="0" w:color="auto"/>
        <w:bottom w:val="none" w:sz="0" w:space="0" w:color="auto"/>
        <w:right w:val="none" w:sz="0" w:space="0" w:color="auto"/>
      </w:divBdr>
    </w:div>
    <w:div w:id="1353873489">
      <w:bodyDiv w:val="1"/>
      <w:marLeft w:val="0"/>
      <w:marRight w:val="0"/>
      <w:marTop w:val="0"/>
      <w:marBottom w:val="0"/>
      <w:divBdr>
        <w:top w:val="none" w:sz="0" w:space="0" w:color="auto"/>
        <w:left w:val="none" w:sz="0" w:space="0" w:color="auto"/>
        <w:bottom w:val="none" w:sz="0" w:space="0" w:color="auto"/>
        <w:right w:val="none" w:sz="0" w:space="0" w:color="auto"/>
      </w:divBdr>
    </w:div>
    <w:div w:id="1358854378">
      <w:bodyDiv w:val="1"/>
      <w:marLeft w:val="0"/>
      <w:marRight w:val="0"/>
      <w:marTop w:val="0"/>
      <w:marBottom w:val="0"/>
      <w:divBdr>
        <w:top w:val="none" w:sz="0" w:space="0" w:color="auto"/>
        <w:left w:val="none" w:sz="0" w:space="0" w:color="auto"/>
        <w:bottom w:val="none" w:sz="0" w:space="0" w:color="auto"/>
        <w:right w:val="none" w:sz="0" w:space="0" w:color="auto"/>
      </w:divBdr>
    </w:div>
    <w:div w:id="1359426806">
      <w:bodyDiv w:val="1"/>
      <w:marLeft w:val="0"/>
      <w:marRight w:val="0"/>
      <w:marTop w:val="0"/>
      <w:marBottom w:val="0"/>
      <w:divBdr>
        <w:top w:val="none" w:sz="0" w:space="0" w:color="auto"/>
        <w:left w:val="none" w:sz="0" w:space="0" w:color="auto"/>
        <w:bottom w:val="none" w:sz="0" w:space="0" w:color="auto"/>
        <w:right w:val="none" w:sz="0" w:space="0" w:color="auto"/>
      </w:divBdr>
    </w:div>
    <w:div w:id="1360201166">
      <w:bodyDiv w:val="1"/>
      <w:marLeft w:val="0"/>
      <w:marRight w:val="0"/>
      <w:marTop w:val="0"/>
      <w:marBottom w:val="0"/>
      <w:divBdr>
        <w:top w:val="none" w:sz="0" w:space="0" w:color="auto"/>
        <w:left w:val="none" w:sz="0" w:space="0" w:color="auto"/>
        <w:bottom w:val="none" w:sz="0" w:space="0" w:color="auto"/>
        <w:right w:val="none" w:sz="0" w:space="0" w:color="auto"/>
      </w:divBdr>
    </w:div>
    <w:div w:id="1361469103">
      <w:bodyDiv w:val="1"/>
      <w:marLeft w:val="0"/>
      <w:marRight w:val="0"/>
      <w:marTop w:val="0"/>
      <w:marBottom w:val="0"/>
      <w:divBdr>
        <w:top w:val="none" w:sz="0" w:space="0" w:color="auto"/>
        <w:left w:val="none" w:sz="0" w:space="0" w:color="auto"/>
        <w:bottom w:val="none" w:sz="0" w:space="0" w:color="auto"/>
        <w:right w:val="none" w:sz="0" w:space="0" w:color="auto"/>
      </w:divBdr>
    </w:div>
    <w:div w:id="1361516059">
      <w:bodyDiv w:val="1"/>
      <w:marLeft w:val="0"/>
      <w:marRight w:val="0"/>
      <w:marTop w:val="0"/>
      <w:marBottom w:val="0"/>
      <w:divBdr>
        <w:top w:val="none" w:sz="0" w:space="0" w:color="auto"/>
        <w:left w:val="none" w:sz="0" w:space="0" w:color="auto"/>
        <w:bottom w:val="none" w:sz="0" w:space="0" w:color="auto"/>
        <w:right w:val="none" w:sz="0" w:space="0" w:color="auto"/>
      </w:divBdr>
    </w:div>
    <w:div w:id="1365252190">
      <w:bodyDiv w:val="1"/>
      <w:marLeft w:val="0"/>
      <w:marRight w:val="0"/>
      <w:marTop w:val="0"/>
      <w:marBottom w:val="0"/>
      <w:divBdr>
        <w:top w:val="none" w:sz="0" w:space="0" w:color="auto"/>
        <w:left w:val="none" w:sz="0" w:space="0" w:color="auto"/>
        <w:bottom w:val="none" w:sz="0" w:space="0" w:color="auto"/>
        <w:right w:val="none" w:sz="0" w:space="0" w:color="auto"/>
      </w:divBdr>
    </w:div>
    <w:div w:id="1365327101">
      <w:bodyDiv w:val="1"/>
      <w:marLeft w:val="0"/>
      <w:marRight w:val="0"/>
      <w:marTop w:val="0"/>
      <w:marBottom w:val="0"/>
      <w:divBdr>
        <w:top w:val="none" w:sz="0" w:space="0" w:color="auto"/>
        <w:left w:val="none" w:sz="0" w:space="0" w:color="auto"/>
        <w:bottom w:val="none" w:sz="0" w:space="0" w:color="auto"/>
        <w:right w:val="none" w:sz="0" w:space="0" w:color="auto"/>
      </w:divBdr>
    </w:div>
    <w:div w:id="1365448293">
      <w:bodyDiv w:val="1"/>
      <w:marLeft w:val="0"/>
      <w:marRight w:val="0"/>
      <w:marTop w:val="0"/>
      <w:marBottom w:val="0"/>
      <w:divBdr>
        <w:top w:val="none" w:sz="0" w:space="0" w:color="auto"/>
        <w:left w:val="none" w:sz="0" w:space="0" w:color="auto"/>
        <w:bottom w:val="none" w:sz="0" w:space="0" w:color="auto"/>
        <w:right w:val="none" w:sz="0" w:space="0" w:color="auto"/>
      </w:divBdr>
    </w:div>
    <w:div w:id="1368334947">
      <w:bodyDiv w:val="1"/>
      <w:marLeft w:val="0"/>
      <w:marRight w:val="0"/>
      <w:marTop w:val="0"/>
      <w:marBottom w:val="0"/>
      <w:divBdr>
        <w:top w:val="none" w:sz="0" w:space="0" w:color="auto"/>
        <w:left w:val="none" w:sz="0" w:space="0" w:color="auto"/>
        <w:bottom w:val="none" w:sz="0" w:space="0" w:color="auto"/>
        <w:right w:val="none" w:sz="0" w:space="0" w:color="auto"/>
      </w:divBdr>
    </w:div>
    <w:div w:id="1369791643">
      <w:bodyDiv w:val="1"/>
      <w:marLeft w:val="0"/>
      <w:marRight w:val="0"/>
      <w:marTop w:val="0"/>
      <w:marBottom w:val="0"/>
      <w:divBdr>
        <w:top w:val="none" w:sz="0" w:space="0" w:color="auto"/>
        <w:left w:val="none" w:sz="0" w:space="0" w:color="auto"/>
        <w:bottom w:val="none" w:sz="0" w:space="0" w:color="auto"/>
        <w:right w:val="none" w:sz="0" w:space="0" w:color="auto"/>
      </w:divBdr>
    </w:div>
    <w:div w:id="1371613648">
      <w:bodyDiv w:val="1"/>
      <w:marLeft w:val="0"/>
      <w:marRight w:val="0"/>
      <w:marTop w:val="0"/>
      <w:marBottom w:val="0"/>
      <w:divBdr>
        <w:top w:val="none" w:sz="0" w:space="0" w:color="auto"/>
        <w:left w:val="none" w:sz="0" w:space="0" w:color="auto"/>
        <w:bottom w:val="none" w:sz="0" w:space="0" w:color="auto"/>
        <w:right w:val="none" w:sz="0" w:space="0" w:color="auto"/>
      </w:divBdr>
    </w:div>
    <w:div w:id="1372267918">
      <w:bodyDiv w:val="1"/>
      <w:marLeft w:val="0"/>
      <w:marRight w:val="0"/>
      <w:marTop w:val="0"/>
      <w:marBottom w:val="0"/>
      <w:divBdr>
        <w:top w:val="none" w:sz="0" w:space="0" w:color="auto"/>
        <w:left w:val="none" w:sz="0" w:space="0" w:color="auto"/>
        <w:bottom w:val="none" w:sz="0" w:space="0" w:color="auto"/>
        <w:right w:val="none" w:sz="0" w:space="0" w:color="auto"/>
      </w:divBdr>
    </w:div>
    <w:div w:id="1372921431">
      <w:bodyDiv w:val="1"/>
      <w:marLeft w:val="0"/>
      <w:marRight w:val="0"/>
      <w:marTop w:val="0"/>
      <w:marBottom w:val="0"/>
      <w:divBdr>
        <w:top w:val="none" w:sz="0" w:space="0" w:color="auto"/>
        <w:left w:val="none" w:sz="0" w:space="0" w:color="auto"/>
        <w:bottom w:val="none" w:sz="0" w:space="0" w:color="auto"/>
        <w:right w:val="none" w:sz="0" w:space="0" w:color="auto"/>
      </w:divBdr>
    </w:div>
    <w:div w:id="1373572286">
      <w:bodyDiv w:val="1"/>
      <w:marLeft w:val="0"/>
      <w:marRight w:val="0"/>
      <w:marTop w:val="0"/>
      <w:marBottom w:val="0"/>
      <w:divBdr>
        <w:top w:val="none" w:sz="0" w:space="0" w:color="auto"/>
        <w:left w:val="none" w:sz="0" w:space="0" w:color="auto"/>
        <w:bottom w:val="none" w:sz="0" w:space="0" w:color="auto"/>
        <w:right w:val="none" w:sz="0" w:space="0" w:color="auto"/>
      </w:divBdr>
    </w:div>
    <w:div w:id="1373653763">
      <w:bodyDiv w:val="1"/>
      <w:marLeft w:val="0"/>
      <w:marRight w:val="0"/>
      <w:marTop w:val="0"/>
      <w:marBottom w:val="0"/>
      <w:divBdr>
        <w:top w:val="none" w:sz="0" w:space="0" w:color="auto"/>
        <w:left w:val="none" w:sz="0" w:space="0" w:color="auto"/>
        <w:bottom w:val="none" w:sz="0" w:space="0" w:color="auto"/>
        <w:right w:val="none" w:sz="0" w:space="0" w:color="auto"/>
      </w:divBdr>
    </w:div>
    <w:div w:id="1373992273">
      <w:bodyDiv w:val="1"/>
      <w:marLeft w:val="0"/>
      <w:marRight w:val="0"/>
      <w:marTop w:val="0"/>
      <w:marBottom w:val="0"/>
      <w:divBdr>
        <w:top w:val="none" w:sz="0" w:space="0" w:color="auto"/>
        <w:left w:val="none" w:sz="0" w:space="0" w:color="auto"/>
        <w:bottom w:val="none" w:sz="0" w:space="0" w:color="auto"/>
        <w:right w:val="none" w:sz="0" w:space="0" w:color="auto"/>
      </w:divBdr>
    </w:div>
    <w:div w:id="1376084548">
      <w:bodyDiv w:val="1"/>
      <w:marLeft w:val="0"/>
      <w:marRight w:val="0"/>
      <w:marTop w:val="0"/>
      <w:marBottom w:val="0"/>
      <w:divBdr>
        <w:top w:val="none" w:sz="0" w:space="0" w:color="auto"/>
        <w:left w:val="none" w:sz="0" w:space="0" w:color="auto"/>
        <w:bottom w:val="none" w:sz="0" w:space="0" w:color="auto"/>
        <w:right w:val="none" w:sz="0" w:space="0" w:color="auto"/>
      </w:divBdr>
    </w:div>
    <w:div w:id="1380278521">
      <w:bodyDiv w:val="1"/>
      <w:marLeft w:val="0"/>
      <w:marRight w:val="0"/>
      <w:marTop w:val="0"/>
      <w:marBottom w:val="0"/>
      <w:divBdr>
        <w:top w:val="none" w:sz="0" w:space="0" w:color="auto"/>
        <w:left w:val="none" w:sz="0" w:space="0" w:color="auto"/>
        <w:bottom w:val="none" w:sz="0" w:space="0" w:color="auto"/>
        <w:right w:val="none" w:sz="0" w:space="0" w:color="auto"/>
      </w:divBdr>
    </w:div>
    <w:div w:id="1382746219">
      <w:bodyDiv w:val="1"/>
      <w:marLeft w:val="0"/>
      <w:marRight w:val="0"/>
      <w:marTop w:val="0"/>
      <w:marBottom w:val="0"/>
      <w:divBdr>
        <w:top w:val="none" w:sz="0" w:space="0" w:color="auto"/>
        <w:left w:val="none" w:sz="0" w:space="0" w:color="auto"/>
        <w:bottom w:val="none" w:sz="0" w:space="0" w:color="auto"/>
        <w:right w:val="none" w:sz="0" w:space="0" w:color="auto"/>
      </w:divBdr>
    </w:div>
    <w:div w:id="1382940891">
      <w:bodyDiv w:val="1"/>
      <w:marLeft w:val="0"/>
      <w:marRight w:val="0"/>
      <w:marTop w:val="0"/>
      <w:marBottom w:val="0"/>
      <w:divBdr>
        <w:top w:val="none" w:sz="0" w:space="0" w:color="auto"/>
        <w:left w:val="none" w:sz="0" w:space="0" w:color="auto"/>
        <w:bottom w:val="none" w:sz="0" w:space="0" w:color="auto"/>
        <w:right w:val="none" w:sz="0" w:space="0" w:color="auto"/>
      </w:divBdr>
    </w:div>
    <w:div w:id="1384210733">
      <w:bodyDiv w:val="1"/>
      <w:marLeft w:val="0"/>
      <w:marRight w:val="0"/>
      <w:marTop w:val="0"/>
      <w:marBottom w:val="0"/>
      <w:divBdr>
        <w:top w:val="none" w:sz="0" w:space="0" w:color="auto"/>
        <w:left w:val="none" w:sz="0" w:space="0" w:color="auto"/>
        <w:bottom w:val="none" w:sz="0" w:space="0" w:color="auto"/>
        <w:right w:val="none" w:sz="0" w:space="0" w:color="auto"/>
      </w:divBdr>
    </w:div>
    <w:div w:id="1384719732">
      <w:bodyDiv w:val="1"/>
      <w:marLeft w:val="0"/>
      <w:marRight w:val="0"/>
      <w:marTop w:val="0"/>
      <w:marBottom w:val="0"/>
      <w:divBdr>
        <w:top w:val="none" w:sz="0" w:space="0" w:color="auto"/>
        <w:left w:val="none" w:sz="0" w:space="0" w:color="auto"/>
        <w:bottom w:val="none" w:sz="0" w:space="0" w:color="auto"/>
        <w:right w:val="none" w:sz="0" w:space="0" w:color="auto"/>
      </w:divBdr>
    </w:div>
    <w:div w:id="1385255549">
      <w:bodyDiv w:val="1"/>
      <w:marLeft w:val="0"/>
      <w:marRight w:val="0"/>
      <w:marTop w:val="0"/>
      <w:marBottom w:val="0"/>
      <w:divBdr>
        <w:top w:val="none" w:sz="0" w:space="0" w:color="auto"/>
        <w:left w:val="none" w:sz="0" w:space="0" w:color="auto"/>
        <w:bottom w:val="none" w:sz="0" w:space="0" w:color="auto"/>
        <w:right w:val="none" w:sz="0" w:space="0" w:color="auto"/>
      </w:divBdr>
    </w:div>
    <w:div w:id="1387871452">
      <w:bodyDiv w:val="1"/>
      <w:marLeft w:val="0"/>
      <w:marRight w:val="0"/>
      <w:marTop w:val="0"/>
      <w:marBottom w:val="0"/>
      <w:divBdr>
        <w:top w:val="none" w:sz="0" w:space="0" w:color="auto"/>
        <w:left w:val="none" w:sz="0" w:space="0" w:color="auto"/>
        <w:bottom w:val="none" w:sz="0" w:space="0" w:color="auto"/>
        <w:right w:val="none" w:sz="0" w:space="0" w:color="auto"/>
      </w:divBdr>
    </w:div>
    <w:div w:id="1395005396">
      <w:bodyDiv w:val="1"/>
      <w:marLeft w:val="0"/>
      <w:marRight w:val="0"/>
      <w:marTop w:val="0"/>
      <w:marBottom w:val="0"/>
      <w:divBdr>
        <w:top w:val="none" w:sz="0" w:space="0" w:color="auto"/>
        <w:left w:val="none" w:sz="0" w:space="0" w:color="auto"/>
        <w:bottom w:val="none" w:sz="0" w:space="0" w:color="auto"/>
        <w:right w:val="none" w:sz="0" w:space="0" w:color="auto"/>
      </w:divBdr>
    </w:div>
    <w:div w:id="1395591662">
      <w:bodyDiv w:val="1"/>
      <w:marLeft w:val="0"/>
      <w:marRight w:val="0"/>
      <w:marTop w:val="0"/>
      <w:marBottom w:val="0"/>
      <w:divBdr>
        <w:top w:val="none" w:sz="0" w:space="0" w:color="auto"/>
        <w:left w:val="none" w:sz="0" w:space="0" w:color="auto"/>
        <w:bottom w:val="none" w:sz="0" w:space="0" w:color="auto"/>
        <w:right w:val="none" w:sz="0" w:space="0" w:color="auto"/>
      </w:divBdr>
    </w:div>
    <w:div w:id="1396662648">
      <w:bodyDiv w:val="1"/>
      <w:marLeft w:val="0"/>
      <w:marRight w:val="0"/>
      <w:marTop w:val="0"/>
      <w:marBottom w:val="0"/>
      <w:divBdr>
        <w:top w:val="none" w:sz="0" w:space="0" w:color="auto"/>
        <w:left w:val="none" w:sz="0" w:space="0" w:color="auto"/>
        <w:bottom w:val="none" w:sz="0" w:space="0" w:color="auto"/>
        <w:right w:val="none" w:sz="0" w:space="0" w:color="auto"/>
      </w:divBdr>
    </w:div>
    <w:div w:id="1397316207">
      <w:bodyDiv w:val="1"/>
      <w:marLeft w:val="0"/>
      <w:marRight w:val="0"/>
      <w:marTop w:val="0"/>
      <w:marBottom w:val="0"/>
      <w:divBdr>
        <w:top w:val="none" w:sz="0" w:space="0" w:color="auto"/>
        <w:left w:val="none" w:sz="0" w:space="0" w:color="auto"/>
        <w:bottom w:val="none" w:sz="0" w:space="0" w:color="auto"/>
        <w:right w:val="none" w:sz="0" w:space="0" w:color="auto"/>
      </w:divBdr>
    </w:div>
    <w:div w:id="1398168656">
      <w:bodyDiv w:val="1"/>
      <w:marLeft w:val="0"/>
      <w:marRight w:val="0"/>
      <w:marTop w:val="0"/>
      <w:marBottom w:val="0"/>
      <w:divBdr>
        <w:top w:val="none" w:sz="0" w:space="0" w:color="auto"/>
        <w:left w:val="none" w:sz="0" w:space="0" w:color="auto"/>
        <w:bottom w:val="none" w:sz="0" w:space="0" w:color="auto"/>
        <w:right w:val="none" w:sz="0" w:space="0" w:color="auto"/>
      </w:divBdr>
    </w:div>
    <w:div w:id="1398432123">
      <w:bodyDiv w:val="1"/>
      <w:marLeft w:val="0"/>
      <w:marRight w:val="0"/>
      <w:marTop w:val="0"/>
      <w:marBottom w:val="0"/>
      <w:divBdr>
        <w:top w:val="none" w:sz="0" w:space="0" w:color="auto"/>
        <w:left w:val="none" w:sz="0" w:space="0" w:color="auto"/>
        <w:bottom w:val="none" w:sz="0" w:space="0" w:color="auto"/>
        <w:right w:val="none" w:sz="0" w:space="0" w:color="auto"/>
      </w:divBdr>
    </w:div>
    <w:div w:id="1400320083">
      <w:bodyDiv w:val="1"/>
      <w:marLeft w:val="0"/>
      <w:marRight w:val="0"/>
      <w:marTop w:val="0"/>
      <w:marBottom w:val="0"/>
      <w:divBdr>
        <w:top w:val="none" w:sz="0" w:space="0" w:color="auto"/>
        <w:left w:val="none" w:sz="0" w:space="0" w:color="auto"/>
        <w:bottom w:val="none" w:sz="0" w:space="0" w:color="auto"/>
        <w:right w:val="none" w:sz="0" w:space="0" w:color="auto"/>
      </w:divBdr>
    </w:div>
    <w:div w:id="1401756818">
      <w:bodyDiv w:val="1"/>
      <w:marLeft w:val="0"/>
      <w:marRight w:val="0"/>
      <w:marTop w:val="0"/>
      <w:marBottom w:val="0"/>
      <w:divBdr>
        <w:top w:val="none" w:sz="0" w:space="0" w:color="auto"/>
        <w:left w:val="none" w:sz="0" w:space="0" w:color="auto"/>
        <w:bottom w:val="none" w:sz="0" w:space="0" w:color="auto"/>
        <w:right w:val="none" w:sz="0" w:space="0" w:color="auto"/>
      </w:divBdr>
    </w:div>
    <w:div w:id="1402681601">
      <w:bodyDiv w:val="1"/>
      <w:marLeft w:val="0"/>
      <w:marRight w:val="0"/>
      <w:marTop w:val="0"/>
      <w:marBottom w:val="0"/>
      <w:divBdr>
        <w:top w:val="none" w:sz="0" w:space="0" w:color="auto"/>
        <w:left w:val="none" w:sz="0" w:space="0" w:color="auto"/>
        <w:bottom w:val="none" w:sz="0" w:space="0" w:color="auto"/>
        <w:right w:val="none" w:sz="0" w:space="0" w:color="auto"/>
      </w:divBdr>
    </w:div>
    <w:div w:id="1403481205">
      <w:bodyDiv w:val="1"/>
      <w:marLeft w:val="0"/>
      <w:marRight w:val="0"/>
      <w:marTop w:val="0"/>
      <w:marBottom w:val="0"/>
      <w:divBdr>
        <w:top w:val="none" w:sz="0" w:space="0" w:color="auto"/>
        <w:left w:val="none" w:sz="0" w:space="0" w:color="auto"/>
        <w:bottom w:val="none" w:sz="0" w:space="0" w:color="auto"/>
        <w:right w:val="none" w:sz="0" w:space="0" w:color="auto"/>
      </w:divBdr>
    </w:div>
    <w:div w:id="1405839476">
      <w:bodyDiv w:val="1"/>
      <w:marLeft w:val="0"/>
      <w:marRight w:val="0"/>
      <w:marTop w:val="0"/>
      <w:marBottom w:val="0"/>
      <w:divBdr>
        <w:top w:val="none" w:sz="0" w:space="0" w:color="auto"/>
        <w:left w:val="none" w:sz="0" w:space="0" w:color="auto"/>
        <w:bottom w:val="none" w:sz="0" w:space="0" w:color="auto"/>
        <w:right w:val="none" w:sz="0" w:space="0" w:color="auto"/>
      </w:divBdr>
    </w:div>
    <w:div w:id="1407530098">
      <w:bodyDiv w:val="1"/>
      <w:marLeft w:val="0"/>
      <w:marRight w:val="0"/>
      <w:marTop w:val="0"/>
      <w:marBottom w:val="0"/>
      <w:divBdr>
        <w:top w:val="none" w:sz="0" w:space="0" w:color="auto"/>
        <w:left w:val="none" w:sz="0" w:space="0" w:color="auto"/>
        <w:bottom w:val="none" w:sz="0" w:space="0" w:color="auto"/>
        <w:right w:val="none" w:sz="0" w:space="0" w:color="auto"/>
      </w:divBdr>
    </w:div>
    <w:div w:id="1409304624">
      <w:bodyDiv w:val="1"/>
      <w:marLeft w:val="0"/>
      <w:marRight w:val="0"/>
      <w:marTop w:val="0"/>
      <w:marBottom w:val="0"/>
      <w:divBdr>
        <w:top w:val="none" w:sz="0" w:space="0" w:color="auto"/>
        <w:left w:val="none" w:sz="0" w:space="0" w:color="auto"/>
        <w:bottom w:val="none" w:sz="0" w:space="0" w:color="auto"/>
        <w:right w:val="none" w:sz="0" w:space="0" w:color="auto"/>
      </w:divBdr>
    </w:div>
    <w:div w:id="1413040812">
      <w:bodyDiv w:val="1"/>
      <w:marLeft w:val="0"/>
      <w:marRight w:val="0"/>
      <w:marTop w:val="0"/>
      <w:marBottom w:val="0"/>
      <w:divBdr>
        <w:top w:val="none" w:sz="0" w:space="0" w:color="auto"/>
        <w:left w:val="none" w:sz="0" w:space="0" w:color="auto"/>
        <w:bottom w:val="none" w:sz="0" w:space="0" w:color="auto"/>
        <w:right w:val="none" w:sz="0" w:space="0" w:color="auto"/>
      </w:divBdr>
    </w:div>
    <w:div w:id="1414745307">
      <w:bodyDiv w:val="1"/>
      <w:marLeft w:val="0"/>
      <w:marRight w:val="0"/>
      <w:marTop w:val="0"/>
      <w:marBottom w:val="0"/>
      <w:divBdr>
        <w:top w:val="none" w:sz="0" w:space="0" w:color="auto"/>
        <w:left w:val="none" w:sz="0" w:space="0" w:color="auto"/>
        <w:bottom w:val="none" w:sz="0" w:space="0" w:color="auto"/>
        <w:right w:val="none" w:sz="0" w:space="0" w:color="auto"/>
      </w:divBdr>
    </w:div>
    <w:div w:id="1416121999">
      <w:bodyDiv w:val="1"/>
      <w:marLeft w:val="0"/>
      <w:marRight w:val="0"/>
      <w:marTop w:val="0"/>
      <w:marBottom w:val="0"/>
      <w:divBdr>
        <w:top w:val="none" w:sz="0" w:space="0" w:color="auto"/>
        <w:left w:val="none" w:sz="0" w:space="0" w:color="auto"/>
        <w:bottom w:val="none" w:sz="0" w:space="0" w:color="auto"/>
        <w:right w:val="none" w:sz="0" w:space="0" w:color="auto"/>
      </w:divBdr>
    </w:div>
    <w:div w:id="1416591533">
      <w:bodyDiv w:val="1"/>
      <w:marLeft w:val="0"/>
      <w:marRight w:val="0"/>
      <w:marTop w:val="0"/>
      <w:marBottom w:val="0"/>
      <w:divBdr>
        <w:top w:val="none" w:sz="0" w:space="0" w:color="auto"/>
        <w:left w:val="none" w:sz="0" w:space="0" w:color="auto"/>
        <w:bottom w:val="none" w:sz="0" w:space="0" w:color="auto"/>
        <w:right w:val="none" w:sz="0" w:space="0" w:color="auto"/>
      </w:divBdr>
    </w:div>
    <w:div w:id="1417364927">
      <w:bodyDiv w:val="1"/>
      <w:marLeft w:val="0"/>
      <w:marRight w:val="0"/>
      <w:marTop w:val="0"/>
      <w:marBottom w:val="0"/>
      <w:divBdr>
        <w:top w:val="none" w:sz="0" w:space="0" w:color="auto"/>
        <w:left w:val="none" w:sz="0" w:space="0" w:color="auto"/>
        <w:bottom w:val="none" w:sz="0" w:space="0" w:color="auto"/>
        <w:right w:val="none" w:sz="0" w:space="0" w:color="auto"/>
      </w:divBdr>
    </w:div>
    <w:div w:id="1418795123">
      <w:bodyDiv w:val="1"/>
      <w:marLeft w:val="0"/>
      <w:marRight w:val="0"/>
      <w:marTop w:val="0"/>
      <w:marBottom w:val="0"/>
      <w:divBdr>
        <w:top w:val="none" w:sz="0" w:space="0" w:color="auto"/>
        <w:left w:val="none" w:sz="0" w:space="0" w:color="auto"/>
        <w:bottom w:val="none" w:sz="0" w:space="0" w:color="auto"/>
        <w:right w:val="none" w:sz="0" w:space="0" w:color="auto"/>
      </w:divBdr>
    </w:div>
    <w:div w:id="1418867068">
      <w:bodyDiv w:val="1"/>
      <w:marLeft w:val="0"/>
      <w:marRight w:val="0"/>
      <w:marTop w:val="0"/>
      <w:marBottom w:val="0"/>
      <w:divBdr>
        <w:top w:val="none" w:sz="0" w:space="0" w:color="auto"/>
        <w:left w:val="none" w:sz="0" w:space="0" w:color="auto"/>
        <w:bottom w:val="none" w:sz="0" w:space="0" w:color="auto"/>
        <w:right w:val="none" w:sz="0" w:space="0" w:color="auto"/>
      </w:divBdr>
    </w:div>
    <w:div w:id="1420131761">
      <w:bodyDiv w:val="1"/>
      <w:marLeft w:val="0"/>
      <w:marRight w:val="0"/>
      <w:marTop w:val="0"/>
      <w:marBottom w:val="0"/>
      <w:divBdr>
        <w:top w:val="none" w:sz="0" w:space="0" w:color="auto"/>
        <w:left w:val="none" w:sz="0" w:space="0" w:color="auto"/>
        <w:bottom w:val="none" w:sz="0" w:space="0" w:color="auto"/>
        <w:right w:val="none" w:sz="0" w:space="0" w:color="auto"/>
      </w:divBdr>
    </w:div>
    <w:div w:id="1420445506">
      <w:bodyDiv w:val="1"/>
      <w:marLeft w:val="0"/>
      <w:marRight w:val="0"/>
      <w:marTop w:val="0"/>
      <w:marBottom w:val="0"/>
      <w:divBdr>
        <w:top w:val="none" w:sz="0" w:space="0" w:color="auto"/>
        <w:left w:val="none" w:sz="0" w:space="0" w:color="auto"/>
        <w:bottom w:val="none" w:sz="0" w:space="0" w:color="auto"/>
        <w:right w:val="none" w:sz="0" w:space="0" w:color="auto"/>
      </w:divBdr>
    </w:div>
    <w:div w:id="1420710636">
      <w:bodyDiv w:val="1"/>
      <w:marLeft w:val="0"/>
      <w:marRight w:val="0"/>
      <w:marTop w:val="0"/>
      <w:marBottom w:val="0"/>
      <w:divBdr>
        <w:top w:val="none" w:sz="0" w:space="0" w:color="auto"/>
        <w:left w:val="none" w:sz="0" w:space="0" w:color="auto"/>
        <w:bottom w:val="none" w:sz="0" w:space="0" w:color="auto"/>
        <w:right w:val="none" w:sz="0" w:space="0" w:color="auto"/>
      </w:divBdr>
    </w:div>
    <w:div w:id="1426076034">
      <w:bodyDiv w:val="1"/>
      <w:marLeft w:val="0"/>
      <w:marRight w:val="0"/>
      <w:marTop w:val="0"/>
      <w:marBottom w:val="0"/>
      <w:divBdr>
        <w:top w:val="none" w:sz="0" w:space="0" w:color="auto"/>
        <w:left w:val="none" w:sz="0" w:space="0" w:color="auto"/>
        <w:bottom w:val="none" w:sz="0" w:space="0" w:color="auto"/>
        <w:right w:val="none" w:sz="0" w:space="0" w:color="auto"/>
      </w:divBdr>
    </w:div>
    <w:div w:id="1428379183">
      <w:bodyDiv w:val="1"/>
      <w:marLeft w:val="0"/>
      <w:marRight w:val="0"/>
      <w:marTop w:val="0"/>
      <w:marBottom w:val="0"/>
      <w:divBdr>
        <w:top w:val="none" w:sz="0" w:space="0" w:color="auto"/>
        <w:left w:val="none" w:sz="0" w:space="0" w:color="auto"/>
        <w:bottom w:val="none" w:sz="0" w:space="0" w:color="auto"/>
        <w:right w:val="none" w:sz="0" w:space="0" w:color="auto"/>
      </w:divBdr>
    </w:div>
    <w:div w:id="1429347860">
      <w:bodyDiv w:val="1"/>
      <w:marLeft w:val="0"/>
      <w:marRight w:val="0"/>
      <w:marTop w:val="0"/>
      <w:marBottom w:val="0"/>
      <w:divBdr>
        <w:top w:val="none" w:sz="0" w:space="0" w:color="auto"/>
        <w:left w:val="none" w:sz="0" w:space="0" w:color="auto"/>
        <w:bottom w:val="none" w:sz="0" w:space="0" w:color="auto"/>
        <w:right w:val="none" w:sz="0" w:space="0" w:color="auto"/>
      </w:divBdr>
    </w:div>
    <w:div w:id="1430084385">
      <w:bodyDiv w:val="1"/>
      <w:marLeft w:val="0"/>
      <w:marRight w:val="0"/>
      <w:marTop w:val="0"/>
      <w:marBottom w:val="0"/>
      <w:divBdr>
        <w:top w:val="none" w:sz="0" w:space="0" w:color="auto"/>
        <w:left w:val="none" w:sz="0" w:space="0" w:color="auto"/>
        <w:bottom w:val="none" w:sz="0" w:space="0" w:color="auto"/>
        <w:right w:val="none" w:sz="0" w:space="0" w:color="auto"/>
      </w:divBdr>
    </w:div>
    <w:div w:id="1432630198">
      <w:bodyDiv w:val="1"/>
      <w:marLeft w:val="0"/>
      <w:marRight w:val="0"/>
      <w:marTop w:val="0"/>
      <w:marBottom w:val="0"/>
      <w:divBdr>
        <w:top w:val="none" w:sz="0" w:space="0" w:color="auto"/>
        <w:left w:val="none" w:sz="0" w:space="0" w:color="auto"/>
        <w:bottom w:val="none" w:sz="0" w:space="0" w:color="auto"/>
        <w:right w:val="none" w:sz="0" w:space="0" w:color="auto"/>
      </w:divBdr>
    </w:div>
    <w:div w:id="1434976637">
      <w:bodyDiv w:val="1"/>
      <w:marLeft w:val="0"/>
      <w:marRight w:val="0"/>
      <w:marTop w:val="0"/>
      <w:marBottom w:val="0"/>
      <w:divBdr>
        <w:top w:val="none" w:sz="0" w:space="0" w:color="auto"/>
        <w:left w:val="none" w:sz="0" w:space="0" w:color="auto"/>
        <w:bottom w:val="none" w:sz="0" w:space="0" w:color="auto"/>
        <w:right w:val="none" w:sz="0" w:space="0" w:color="auto"/>
      </w:divBdr>
    </w:div>
    <w:div w:id="1436825152">
      <w:bodyDiv w:val="1"/>
      <w:marLeft w:val="0"/>
      <w:marRight w:val="0"/>
      <w:marTop w:val="0"/>
      <w:marBottom w:val="0"/>
      <w:divBdr>
        <w:top w:val="none" w:sz="0" w:space="0" w:color="auto"/>
        <w:left w:val="none" w:sz="0" w:space="0" w:color="auto"/>
        <w:bottom w:val="none" w:sz="0" w:space="0" w:color="auto"/>
        <w:right w:val="none" w:sz="0" w:space="0" w:color="auto"/>
      </w:divBdr>
    </w:div>
    <w:div w:id="1440416347">
      <w:bodyDiv w:val="1"/>
      <w:marLeft w:val="0"/>
      <w:marRight w:val="0"/>
      <w:marTop w:val="0"/>
      <w:marBottom w:val="0"/>
      <w:divBdr>
        <w:top w:val="none" w:sz="0" w:space="0" w:color="auto"/>
        <w:left w:val="none" w:sz="0" w:space="0" w:color="auto"/>
        <w:bottom w:val="none" w:sz="0" w:space="0" w:color="auto"/>
        <w:right w:val="none" w:sz="0" w:space="0" w:color="auto"/>
      </w:divBdr>
    </w:div>
    <w:div w:id="1441299288">
      <w:bodyDiv w:val="1"/>
      <w:marLeft w:val="0"/>
      <w:marRight w:val="0"/>
      <w:marTop w:val="0"/>
      <w:marBottom w:val="0"/>
      <w:divBdr>
        <w:top w:val="none" w:sz="0" w:space="0" w:color="auto"/>
        <w:left w:val="none" w:sz="0" w:space="0" w:color="auto"/>
        <w:bottom w:val="none" w:sz="0" w:space="0" w:color="auto"/>
        <w:right w:val="none" w:sz="0" w:space="0" w:color="auto"/>
      </w:divBdr>
    </w:div>
    <w:div w:id="1441610144">
      <w:bodyDiv w:val="1"/>
      <w:marLeft w:val="0"/>
      <w:marRight w:val="0"/>
      <w:marTop w:val="0"/>
      <w:marBottom w:val="0"/>
      <w:divBdr>
        <w:top w:val="none" w:sz="0" w:space="0" w:color="auto"/>
        <w:left w:val="none" w:sz="0" w:space="0" w:color="auto"/>
        <w:bottom w:val="none" w:sz="0" w:space="0" w:color="auto"/>
        <w:right w:val="none" w:sz="0" w:space="0" w:color="auto"/>
      </w:divBdr>
    </w:div>
    <w:div w:id="1442067269">
      <w:bodyDiv w:val="1"/>
      <w:marLeft w:val="0"/>
      <w:marRight w:val="0"/>
      <w:marTop w:val="0"/>
      <w:marBottom w:val="0"/>
      <w:divBdr>
        <w:top w:val="none" w:sz="0" w:space="0" w:color="auto"/>
        <w:left w:val="none" w:sz="0" w:space="0" w:color="auto"/>
        <w:bottom w:val="none" w:sz="0" w:space="0" w:color="auto"/>
        <w:right w:val="none" w:sz="0" w:space="0" w:color="auto"/>
      </w:divBdr>
    </w:div>
    <w:div w:id="1444768028">
      <w:bodyDiv w:val="1"/>
      <w:marLeft w:val="0"/>
      <w:marRight w:val="0"/>
      <w:marTop w:val="0"/>
      <w:marBottom w:val="0"/>
      <w:divBdr>
        <w:top w:val="none" w:sz="0" w:space="0" w:color="auto"/>
        <w:left w:val="none" w:sz="0" w:space="0" w:color="auto"/>
        <w:bottom w:val="none" w:sz="0" w:space="0" w:color="auto"/>
        <w:right w:val="none" w:sz="0" w:space="0" w:color="auto"/>
      </w:divBdr>
    </w:div>
    <w:div w:id="1447239115">
      <w:bodyDiv w:val="1"/>
      <w:marLeft w:val="0"/>
      <w:marRight w:val="0"/>
      <w:marTop w:val="0"/>
      <w:marBottom w:val="0"/>
      <w:divBdr>
        <w:top w:val="none" w:sz="0" w:space="0" w:color="auto"/>
        <w:left w:val="none" w:sz="0" w:space="0" w:color="auto"/>
        <w:bottom w:val="none" w:sz="0" w:space="0" w:color="auto"/>
        <w:right w:val="none" w:sz="0" w:space="0" w:color="auto"/>
      </w:divBdr>
    </w:div>
    <w:div w:id="1451166278">
      <w:bodyDiv w:val="1"/>
      <w:marLeft w:val="0"/>
      <w:marRight w:val="0"/>
      <w:marTop w:val="0"/>
      <w:marBottom w:val="0"/>
      <w:divBdr>
        <w:top w:val="none" w:sz="0" w:space="0" w:color="auto"/>
        <w:left w:val="none" w:sz="0" w:space="0" w:color="auto"/>
        <w:bottom w:val="none" w:sz="0" w:space="0" w:color="auto"/>
        <w:right w:val="none" w:sz="0" w:space="0" w:color="auto"/>
      </w:divBdr>
    </w:div>
    <w:div w:id="1456371772">
      <w:bodyDiv w:val="1"/>
      <w:marLeft w:val="0"/>
      <w:marRight w:val="0"/>
      <w:marTop w:val="0"/>
      <w:marBottom w:val="0"/>
      <w:divBdr>
        <w:top w:val="none" w:sz="0" w:space="0" w:color="auto"/>
        <w:left w:val="none" w:sz="0" w:space="0" w:color="auto"/>
        <w:bottom w:val="none" w:sz="0" w:space="0" w:color="auto"/>
        <w:right w:val="none" w:sz="0" w:space="0" w:color="auto"/>
      </w:divBdr>
    </w:div>
    <w:div w:id="1457291134">
      <w:bodyDiv w:val="1"/>
      <w:marLeft w:val="0"/>
      <w:marRight w:val="0"/>
      <w:marTop w:val="0"/>
      <w:marBottom w:val="0"/>
      <w:divBdr>
        <w:top w:val="none" w:sz="0" w:space="0" w:color="auto"/>
        <w:left w:val="none" w:sz="0" w:space="0" w:color="auto"/>
        <w:bottom w:val="none" w:sz="0" w:space="0" w:color="auto"/>
        <w:right w:val="none" w:sz="0" w:space="0" w:color="auto"/>
      </w:divBdr>
    </w:div>
    <w:div w:id="1459715332">
      <w:bodyDiv w:val="1"/>
      <w:marLeft w:val="0"/>
      <w:marRight w:val="0"/>
      <w:marTop w:val="0"/>
      <w:marBottom w:val="0"/>
      <w:divBdr>
        <w:top w:val="none" w:sz="0" w:space="0" w:color="auto"/>
        <w:left w:val="none" w:sz="0" w:space="0" w:color="auto"/>
        <w:bottom w:val="none" w:sz="0" w:space="0" w:color="auto"/>
        <w:right w:val="none" w:sz="0" w:space="0" w:color="auto"/>
      </w:divBdr>
    </w:div>
    <w:div w:id="1460143158">
      <w:bodyDiv w:val="1"/>
      <w:marLeft w:val="0"/>
      <w:marRight w:val="0"/>
      <w:marTop w:val="0"/>
      <w:marBottom w:val="0"/>
      <w:divBdr>
        <w:top w:val="none" w:sz="0" w:space="0" w:color="auto"/>
        <w:left w:val="none" w:sz="0" w:space="0" w:color="auto"/>
        <w:bottom w:val="none" w:sz="0" w:space="0" w:color="auto"/>
        <w:right w:val="none" w:sz="0" w:space="0" w:color="auto"/>
      </w:divBdr>
    </w:div>
    <w:div w:id="1464927736">
      <w:bodyDiv w:val="1"/>
      <w:marLeft w:val="0"/>
      <w:marRight w:val="0"/>
      <w:marTop w:val="0"/>
      <w:marBottom w:val="0"/>
      <w:divBdr>
        <w:top w:val="none" w:sz="0" w:space="0" w:color="auto"/>
        <w:left w:val="none" w:sz="0" w:space="0" w:color="auto"/>
        <w:bottom w:val="none" w:sz="0" w:space="0" w:color="auto"/>
        <w:right w:val="none" w:sz="0" w:space="0" w:color="auto"/>
      </w:divBdr>
    </w:div>
    <w:div w:id="1465199092">
      <w:bodyDiv w:val="1"/>
      <w:marLeft w:val="0"/>
      <w:marRight w:val="0"/>
      <w:marTop w:val="0"/>
      <w:marBottom w:val="0"/>
      <w:divBdr>
        <w:top w:val="none" w:sz="0" w:space="0" w:color="auto"/>
        <w:left w:val="none" w:sz="0" w:space="0" w:color="auto"/>
        <w:bottom w:val="none" w:sz="0" w:space="0" w:color="auto"/>
        <w:right w:val="none" w:sz="0" w:space="0" w:color="auto"/>
      </w:divBdr>
    </w:div>
    <w:div w:id="1466923914">
      <w:bodyDiv w:val="1"/>
      <w:marLeft w:val="0"/>
      <w:marRight w:val="0"/>
      <w:marTop w:val="0"/>
      <w:marBottom w:val="0"/>
      <w:divBdr>
        <w:top w:val="none" w:sz="0" w:space="0" w:color="auto"/>
        <w:left w:val="none" w:sz="0" w:space="0" w:color="auto"/>
        <w:bottom w:val="none" w:sz="0" w:space="0" w:color="auto"/>
        <w:right w:val="none" w:sz="0" w:space="0" w:color="auto"/>
      </w:divBdr>
    </w:div>
    <w:div w:id="1467501897">
      <w:bodyDiv w:val="1"/>
      <w:marLeft w:val="0"/>
      <w:marRight w:val="0"/>
      <w:marTop w:val="0"/>
      <w:marBottom w:val="0"/>
      <w:divBdr>
        <w:top w:val="none" w:sz="0" w:space="0" w:color="auto"/>
        <w:left w:val="none" w:sz="0" w:space="0" w:color="auto"/>
        <w:bottom w:val="none" w:sz="0" w:space="0" w:color="auto"/>
        <w:right w:val="none" w:sz="0" w:space="0" w:color="auto"/>
      </w:divBdr>
    </w:div>
    <w:div w:id="1471442557">
      <w:bodyDiv w:val="1"/>
      <w:marLeft w:val="0"/>
      <w:marRight w:val="0"/>
      <w:marTop w:val="0"/>
      <w:marBottom w:val="0"/>
      <w:divBdr>
        <w:top w:val="none" w:sz="0" w:space="0" w:color="auto"/>
        <w:left w:val="none" w:sz="0" w:space="0" w:color="auto"/>
        <w:bottom w:val="none" w:sz="0" w:space="0" w:color="auto"/>
        <w:right w:val="none" w:sz="0" w:space="0" w:color="auto"/>
      </w:divBdr>
    </w:div>
    <w:div w:id="1473209060">
      <w:bodyDiv w:val="1"/>
      <w:marLeft w:val="0"/>
      <w:marRight w:val="0"/>
      <w:marTop w:val="0"/>
      <w:marBottom w:val="0"/>
      <w:divBdr>
        <w:top w:val="none" w:sz="0" w:space="0" w:color="auto"/>
        <w:left w:val="none" w:sz="0" w:space="0" w:color="auto"/>
        <w:bottom w:val="none" w:sz="0" w:space="0" w:color="auto"/>
        <w:right w:val="none" w:sz="0" w:space="0" w:color="auto"/>
      </w:divBdr>
    </w:div>
    <w:div w:id="1473595267">
      <w:bodyDiv w:val="1"/>
      <w:marLeft w:val="0"/>
      <w:marRight w:val="0"/>
      <w:marTop w:val="0"/>
      <w:marBottom w:val="0"/>
      <w:divBdr>
        <w:top w:val="none" w:sz="0" w:space="0" w:color="auto"/>
        <w:left w:val="none" w:sz="0" w:space="0" w:color="auto"/>
        <w:bottom w:val="none" w:sz="0" w:space="0" w:color="auto"/>
        <w:right w:val="none" w:sz="0" w:space="0" w:color="auto"/>
      </w:divBdr>
    </w:div>
    <w:div w:id="1474105449">
      <w:bodyDiv w:val="1"/>
      <w:marLeft w:val="0"/>
      <w:marRight w:val="0"/>
      <w:marTop w:val="0"/>
      <w:marBottom w:val="0"/>
      <w:divBdr>
        <w:top w:val="none" w:sz="0" w:space="0" w:color="auto"/>
        <w:left w:val="none" w:sz="0" w:space="0" w:color="auto"/>
        <w:bottom w:val="none" w:sz="0" w:space="0" w:color="auto"/>
        <w:right w:val="none" w:sz="0" w:space="0" w:color="auto"/>
      </w:divBdr>
    </w:div>
    <w:div w:id="1477408540">
      <w:bodyDiv w:val="1"/>
      <w:marLeft w:val="0"/>
      <w:marRight w:val="0"/>
      <w:marTop w:val="0"/>
      <w:marBottom w:val="0"/>
      <w:divBdr>
        <w:top w:val="none" w:sz="0" w:space="0" w:color="auto"/>
        <w:left w:val="none" w:sz="0" w:space="0" w:color="auto"/>
        <w:bottom w:val="none" w:sz="0" w:space="0" w:color="auto"/>
        <w:right w:val="none" w:sz="0" w:space="0" w:color="auto"/>
      </w:divBdr>
    </w:div>
    <w:div w:id="1480031825">
      <w:bodyDiv w:val="1"/>
      <w:marLeft w:val="0"/>
      <w:marRight w:val="0"/>
      <w:marTop w:val="0"/>
      <w:marBottom w:val="0"/>
      <w:divBdr>
        <w:top w:val="none" w:sz="0" w:space="0" w:color="auto"/>
        <w:left w:val="none" w:sz="0" w:space="0" w:color="auto"/>
        <w:bottom w:val="none" w:sz="0" w:space="0" w:color="auto"/>
        <w:right w:val="none" w:sz="0" w:space="0" w:color="auto"/>
      </w:divBdr>
    </w:div>
    <w:div w:id="1480154498">
      <w:bodyDiv w:val="1"/>
      <w:marLeft w:val="0"/>
      <w:marRight w:val="0"/>
      <w:marTop w:val="0"/>
      <w:marBottom w:val="0"/>
      <w:divBdr>
        <w:top w:val="none" w:sz="0" w:space="0" w:color="auto"/>
        <w:left w:val="none" w:sz="0" w:space="0" w:color="auto"/>
        <w:bottom w:val="none" w:sz="0" w:space="0" w:color="auto"/>
        <w:right w:val="none" w:sz="0" w:space="0" w:color="auto"/>
      </w:divBdr>
    </w:div>
    <w:div w:id="1481775667">
      <w:bodyDiv w:val="1"/>
      <w:marLeft w:val="0"/>
      <w:marRight w:val="0"/>
      <w:marTop w:val="0"/>
      <w:marBottom w:val="0"/>
      <w:divBdr>
        <w:top w:val="none" w:sz="0" w:space="0" w:color="auto"/>
        <w:left w:val="none" w:sz="0" w:space="0" w:color="auto"/>
        <w:bottom w:val="none" w:sz="0" w:space="0" w:color="auto"/>
        <w:right w:val="none" w:sz="0" w:space="0" w:color="auto"/>
      </w:divBdr>
    </w:div>
    <w:div w:id="1483963101">
      <w:bodyDiv w:val="1"/>
      <w:marLeft w:val="0"/>
      <w:marRight w:val="0"/>
      <w:marTop w:val="0"/>
      <w:marBottom w:val="0"/>
      <w:divBdr>
        <w:top w:val="none" w:sz="0" w:space="0" w:color="auto"/>
        <w:left w:val="none" w:sz="0" w:space="0" w:color="auto"/>
        <w:bottom w:val="none" w:sz="0" w:space="0" w:color="auto"/>
        <w:right w:val="none" w:sz="0" w:space="0" w:color="auto"/>
      </w:divBdr>
    </w:div>
    <w:div w:id="1484159951">
      <w:bodyDiv w:val="1"/>
      <w:marLeft w:val="0"/>
      <w:marRight w:val="0"/>
      <w:marTop w:val="0"/>
      <w:marBottom w:val="0"/>
      <w:divBdr>
        <w:top w:val="none" w:sz="0" w:space="0" w:color="auto"/>
        <w:left w:val="none" w:sz="0" w:space="0" w:color="auto"/>
        <w:bottom w:val="none" w:sz="0" w:space="0" w:color="auto"/>
        <w:right w:val="none" w:sz="0" w:space="0" w:color="auto"/>
      </w:divBdr>
    </w:div>
    <w:div w:id="1484463289">
      <w:bodyDiv w:val="1"/>
      <w:marLeft w:val="0"/>
      <w:marRight w:val="0"/>
      <w:marTop w:val="0"/>
      <w:marBottom w:val="0"/>
      <w:divBdr>
        <w:top w:val="none" w:sz="0" w:space="0" w:color="auto"/>
        <w:left w:val="none" w:sz="0" w:space="0" w:color="auto"/>
        <w:bottom w:val="none" w:sz="0" w:space="0" w:color="auto"/>
        <w:right w:val="none" w:sz="0" w:space="0" w:color="auto"/>
      </w:divBdr>
    </w:div>
    <w:div w:id="1485124076">
      <w:bodyDiv w:val="1"/>
      <w:marLeft w:val="0"/>
      <w:marRight w:val="0"/>
      <w:marTop w:val="0"/>
      <w:marBottom w:val="0"/>
      <w:divBdr>
        <w:top w:val="none" w:sz="0" w:space="0" w:color="auto"/>
        <w:left w:val="none" w:sz="0" w:space="0" w:color="auto"/>
        <w:bottom w:val="none" w:sz="0" w:space="0" w:color="auto"/>
        <w:right w:val="none" w:sz="0" w:space="0" w:color="auto"/>
      </w:divBdr>
    </w:div>
    <w:div w:id="1485514778">
      <w:bodyDiv w:val="1"/>
      <w:marLeft w:val="0"/>
      <w:marRight w:val="0"/>
      <w:marTop w:val="0"/>
      <w:marBottom w:val="0"/>
      <w:divBdr>
        <w:top w:val="none" w:sz="0" w:space="0" w:color="auto"/>
        <w:left w:val="none" w:sz="0" w:space="0" w:color="auto"/>
        <w:bottom w:val="none" w:sz="0" w:space="0" w:color="auto"/>
        <w:right w:val="none" w:sz="0" w:space="0" w:color="auto"/>
      </w:divBdr>
    </w:div>
    <w:div w:id="1485899550">
      <w:bodyDiv w:val="1"/>
      <w:marLeft w:val="0"/>
      <w:marRight w:val="0"/>
      <w:marTop w:val="0"/>
      <w:marBottom w:val="0"/>
      <w:divBdr>
        <w:top w:val="none" w:sz="0" w:space="0" w:color="auto"/>
        <w:left w:val="none" w:sz="0" w:space="0" w:color="auto"/>
        <w:bottom w:val="none" w:sz="0" w:space="0" w:color="auto"/>
        <w:right w:val="none" w:sz="0" w:space="0" w:color="auto"/>
      </w:divBdr>
    </w:div>
    <w:div w:id="1487623211">
      <w:bodyDiv w:val="1"/>
      <w:marLeft w:val="0"/>
      <w:marRight w:val="0"/>
      <w:marTop w:val="0"/>
      <w:marBottom w:val="0"/>
      <w:divBdr>
        <w:top w:val="none" w:sz="0" w:space="0" w:color="auto"/>
        <w:left w:val="none" w:sz="0" w:space="0" w:color="auto"/>
        <w:bottom w:val="none" w:sz="0" w:space="0" w:color="auto"/>
        <w:right w:val="none" w:sz="0" w:space="0" w:color="auto"/>
      </w:divBdr>
    </w:div>
    <w:div w:id="1488210526">
      <w:bodyDiv w:val="1"/>
      <w:marLeft w:val="0"/>
      <w:marRight w:val="0"/>
      <w:marTop w:val="0"/>
      <w:marBottom w:val="0"/>
      <w:divBdr>
        <w:top w:val="none" w:sz="0" w:space="0" w:color="auto"/>
        <w:left w:val="none" w:sz="0" w:space="0" w:color="auto"/>
        <w:bottom w:val="none" w:sz="0" w:space="0" w:color="auto"/>
        <w:right w:val="none" w:sz="0" w:space="0" w:color="auto"/>
      </w:divBdr>
    </w:div>
    <w:div w:id="1488934167">
      <w:bodyDiv w:val="1"/>
      <w:marLeft w:val="0"/>
      <w:marRight w:val="0"/>
      <w:marTop w:val="0"/>
      <w:marBottom w:val="0"/>
      <w:divBdr>
        <w:top w:val="none" w:sz="0" w:space="0" w:color="auto"/>
        <w:left w:val="none" w:sz="0" w:space="0" w:color="auto"/>
        <w:bottom w:val="none" w:sz="0" w:space="0" w:color="auto"/>
        <w:right w:val="none" w:sz="0" w:space="0" w:color="auto"/>
      </w:divBdr>
    </w:div>
    <w:div w:id="1490249950">
      <w:bodyDiv w:val="1"/>
      <w:marLeft w:val="0"/>
      <w:marRight w:val="0"/>
      <w:marTop w:val="0"/>
      <w:marBottom w:val="0"/>
      <w:divBdr>
        <w:top w:val="none" w:sz="0" w:space="0" w:color="auto"/>
        <w:left w:val="none" w:sz="0" w:space="0" w:color="auto"/>
        <w:bottom w:val="none" w:sz="0" w:space="0" w:color="auto"/>
        <w:right w:val="none" w:sz="0" w:space="0" w:color="auto"/>
      </w:divBdr>
    </w:div>
    <w:div w:id="1490368040">
      <w:bodyDiv w:val="1"/>
      <w:marLeft w:val="0"/>
      <w:marRight w:val="0"/>
      <w:marTop w:val="0"/>
      <w:marBottom w:val="0"/>
      <w:divBdr>
        <w:top w:val="none" w:sz="0" w:space="0" w:color="auto"/>
        <w:left w:val="none" w:sz="0" w:space="0" w:color="auto"/>
        <w:bottom w:val="none" w:sz="0" w:space="0" w:color="auto"/>
        <w:right w:val="none" w:sz="0" w:space="0" w:color="auto"/>
      </w:divBdr>
    </w:div>
    <w:div w:id="1491359880">
      <w:bodyDiv w:val="1"/>
      <w:marLeft w:val="0"/>
      <w:marRight w:val="0"/>
      <w:marTop w:val="0"/>
      <w:marBottom w:val="0"/>
      <w:divBdr>
        <w:top w:val="none" w:sz="0" w:space="0" w:color="auto"/>
        <w:left w:val="none" w:sz="0" w:space="0" w:color="auto"/>
        <w:bottom w:val="none" w:sz="0" w:space="0" w:color="auto"/>
        <w:right w:val="none" w:sz="0" w:space="0" w:color="auto"/>
      </w:divBdr>
    </w:div>
    <w:div w:id="1495074169">
      <w:bodyDiv w:val="1"/>
      <w:marLeft w:val="0"/>
      <w:marRight w:val="0"/>
      <w:marTop w:val="0"/>
      <w:marBottom w:val="0"/>
      <w:divBdr>
        <w:top w:val="none" w:sz="0" w:space="0" w:color="auto"/>
        <w:left w:val="none" w:sz="0" w:space="0" w:color="auto"/>
        <w:bottom w:val="none" w:sz="0" w:space="0" w:color="auto"/>
        <w:right w:val="none" w:sz="0" w:space="0" w:color="auto"/>
      </w:divBdr>
    </w:div>
    <w:div w:id="1495681893">
      <w:bodyDiv w:val="1"/>
      <w:marLeft w:val="0"/>
      <w:marRight w:val="0"/>
      <w:marTop w:val="0"/>
      <w:marBottom w:val="0"/>
      <w:divBdr>
        <w:top w:val="none" w:sz="0" w:space="0" w:color="auto"/>
        <w:left w:val="none" w:sz="0" w:space="0" w:color="auto"/>
        <w:bottom w:val="none" w:sz="0" w:space="0" w:color="auto"/>
        <w:right w:val="none" w:sz="0" w:space="0" w:color="auto"/>
      </w:divBdr>
    </w:div>
    <w:div w:id="1497115017">
      <w:bodyDiv w:val="1"/>
      <w:marLeft w:val="0"/>
      <w:marRight w:val="0"/>
      <w:marTop w:val="0"/>
      <w:marBottom w:val="0"/>
      <w:divBdr>
        <w:top w:val="none" w:sz="0" w:space="0" w:color="auto"/>
        <w:left w:val="none" w:sz="0" w:space="0" w:color="auto"/>
        <w:bottom w:val="none" w:sz="0" w:space="0" w:color="auto"/>
        <w:right w:val="none" w:sz="0" w:space="0" w:color="auto"/>
      </w:divBdr>
    </w:div>
    <w:div w:id="1499465990">
      <w:bodyDiv w:val="1"/>
      <w:marLeft w:val="0"/>
      <w:marRight w:val="0"/>
      <w:marTop w:val="0"/>
      <w:marBottom w:val="0"/>
      <w:divBdr>
        <w:top w:val="none" w:sz="0" w:space="0" w:color="auto"/>
        <w:left w:val="none" w:sz="0" w:space="0" w:color="auto"/>
        <w:bottom w:val="none" w:sz="0" w:space="0" w:color="auto"/>
        <w:right w:val="none" w:sz="0" w:space="0" w:color="auto"/>
      </w:divBdr>
    </w:div>
    <w:div w:id="1500343381">
      <w:bodyDiv w:val="1"/>
      <w:marLeft w:val="0"/>
      <w:marRight w:val="0"/>
      <w:marTop w:val="0"/>
      <w:marBottom w:val="0"/>
      <w:divBdr>
        <w:top w:val="none" w:sz="0" w:space="0" w:color="auto"/>
        <w:left w:val="none" w:sz="0" w:space="0" w:color="auto"/>
        <w:bottom w:val="none" w:sz="0" w:space="0" w:color="auto"/>
        <w:right w:val="none" w:sz="0" w:space="0" w:color="auto"/>
      </w:divBdr>
    </w:div>
    <w:div w:id="1500999172">
      <w:bodyDiv w:val="1"/>
      <w:marLeft w:val="0"/>
      <w:marRight w:val="0"/>
      <w:marTop w:val="0"/>
      <w:marBottom w:val="0"/>
      <w:divBdr>
        <w:top w:val="none" w:sz="0" w:space="0" w:color="auto"/>
        <w:left w:val="none" w:sz="0" w:space="0" w:color="auto"/>
        <w:bottom w:val="none" w:sz="0" w:space="0" w:color="auto"/>
        <w:right w:val="none" w:sz="0" w:space="0" w:color="auto"/>
      </w:divBdr>
    </w:div>
    <w:div w:id="1501000944">
      <w:bodyDiv w:val="1"/>
      <w:marLeft w:val="0"/>
      <w:marRight w:val="0"/>
      <w:marTop w:val="0"/>
      <w:marBottom w:val="0"/>
      <w:divBdr>
        <w:top w:val="none" w:sz="0" w:space="0" w:color="auto"/>
        <w:left w:val="none" w:sz="0" w:space="0" w:color="auto"/>
        <w:bottom w:val="none" w:sz="0" w:space="0" w:color="auto"/>
        <w:right w:val="none" w:sz="0" w:space="0" w:color="auto"/>
      </w:divBdr>
    </w:div>
    <w:div w:id="1503276609">
      <w:bodyDiv w:val="1"/>
      <w:marLeft w:val="0"/>
      <w:marRight w:val="0"/>
      <w:marTop w:val="0"/>
      <w:marBottom w:val="0"/>
      <w:divBdr>
        <w:top w:val="none" w:sz="0" w:space="0" w:color="auto"/>
        <w:left w:val="none" w:sz="0" w:space="0" w:color="auto"/>
        <w:bottom w:val="none" w:sz="0" w:space="0" w:color="auto"/>
        <w:right w:val="none" w:sz="0" w:space="0" w:color="auto"/>
      </w:divBdr>
    </w:div>
    <w:div w:id="1505314800">
      <w:bodyDiv w:val="1"/>
      <w:marLeft w:val="0"/>
      <w:marRight w:val="0"/>
      <w:marTop w:val="0"/>
      <w:marBottom w:val="0"/>
      <w:divBdr>
        <w:top w:val="none" w:sz="0" w:space="0" w:color="auto"/>
        <w:left w:val="none" w:sz="0" w:space="0" w:color="auto"/>
        <w:bottom w:val="none" w:sz="0" w:space="0" w:color="auto"/>
        <w:right w:val="none" w:sz="0" w:space="0" w:color="auto"/>
      </w:divBdr>
    </w:div>
    <w:div w:id="1507088040">
      <w:bodyDiv w:val="1"/>
      <w:marLeft w:val="0"/>
      <w:marRight w:val="0"/>
      <w:marTop w:val="0"/>
      <w:marBottom w:val="0"/>
      <w:divBdr>
        <w:top w:val="none" w:sz="0" w:space="0" w:color="auto"/>
        <w:left w:val="none" w:sz="0" w:space="0" w:color="auto"/>
        <w:bottom w:val="none" w:sz="0" w:space="0" w:color="auto"/>
        <w:right w:val="none" w:sz="0" w:space="0" w:color="auto"/>
      </w:divBdr>
    </w:div>
    <w:div w:id="1507205595">
      <w:bodyDiv w:val="1"/>
      <w:marLeft w:val="0"/>
      <w:marRight w:val="0"/>
      <w:marTop w:val="0"/>
      <w:marBottom w:val="0"/>
      <w:divBdr>
        <w:top w:val="none" w:sz="0" w:space="0" w:color="auto"/>
        <w:left w:val="none" w:sz="0" w:space="0" w:color="auto"/>
        <w:bottom w:val="none" w:sz="0" w:space="0" w:color="auto"/>
        <w:right w:val="none" w:sz="0" w:space="0" w:color="auto"/>
      </w:divBdr>
    </w:div>
    <w:div w:id="1507209183">
      <w:bodyDiv w:val="1"/>
      <w:marLeft w:val="0"/>
      <w:marRight w:val="0"/>
      <w:marTop w:val="0"/>
      <w:marBottom w:val="0"/>
      <w:divBdr>
        <w:top w:val="none" w:sz="0" w:space="0" w:color="auto"/>
        <w:left w:val="none" w:sz="0" w:space="0" w:color="auto"/>
        <w:bottom w:val="none" w:sz="0" w:space="0" w:color="auto"/>
        <w:right w:val="none" w:sz="0" w:space="0" w:color="auto"/>
      </w:divBdr>
    </w:div>
    <w:div w:id="1507398056">
      <w:bodyDiv w:val="1"/>
      <w:marLeft w:val="0"/>
      <w:marRight w:val="0"/>
      <w:marTop w:val="0"/>
      <w:marBottom w:val="0"/>
      <w:divBdr>
        <w:top w:val="none" w:sz="0" w:space="0" w:color="auto"/>
        <w:left w:val="none" w:sz="0" w:space="0" w:color="auto"/>
        <w:bottom w:val="none" w:sz="0" w:space="0" w:color="auto"/>
        <w:right w:val="none" w:sz="0" w:space="0" w:color="auto"/>
      </w:divBdr>
    </w:div>
    <w:div w:id="1510291336">
      <w:bodyDiv w:val="1"/>
      <w:marLeft w:val="0"/>
      <w:marRight w:val="0"/>
      <w:marTop w:val="0"/>
      <w:marBottom w:val="0"/>
      <w:divBdr>
        <w:top w:val="none" w:sz="0" w:space="0" w:color="auto"/>
        <w:left w:val="none" w:sz="0" w:space="0" w:color="auto"/>
        <w:bottom w:val="none" w:sz="0" w:space="0" w:color="auto"/>
        <w:right w:val="none" w:sz="0" w:space="0" w:color="auto"/>
      </w:divBdr>
    </w:div>
    <w:div w:id="1511141521">
      <w:bodyDiv w:val="1"/>
      <w:marLeft w:val="0"/>
      <w:marRight w:val="0"/>
      <w:marTop w:val="0"/>
      <w:marBottom w:val="0"/>
      <w:divBdr>
        <w:top w:val="none" w:sz="0" w:space="0" w:color="auto"/>
        <w:left w:val="none" w:sz="0" w:space="0" w:color="auto"/>
        <w:bottom w:val="none" w:sz="0" w:space="0" w:color="auto"/>
        <w:right w:val="none" w:sz="0" w:space="0" w:color="auto"/>
      </w:divBdr>
    </w:div>
    <w:div w:id="1511334861">
      <w:bodyDiv w:val="1"/>
      <w:marLeft w:val="0"/>
      <w:marRight w:val="0"/>
      <w:marTop w:val="0"/>
      <w:marBottom w:val="0"/>
      <w:divBdr>
        <w:top w:val="none" w:sz="0" w:space="0" w:color="auto"/>
        <w:left w:val="none" w:sz="0" w:space="0" w:color="auto"/>
        <w:bottom w:val="none" w:sz="0" w:space="0" w:color="auto"/>
        <w:right w:val="none" w:sz="0" w:space="0" w:color="auto"/>
      </w:divBdr>
    </w:div>
    <w:div w:id="1512180113">
      <w:bodyDiv w:val="1"/>
      <w:marLeft w:val="0"/>
      <w:marRight w:val="0"/>
      <w:marTop w:val="0"/>
      <w:marBottom w:val="0"/>
      <w:divBdr>
        <w:top w:val="none" w:sz="0" w:space="0" w:color="auto"/>
        <w:left w:val="none" w:sz="0" w:space="0" w:color="auto"/>
        <w:bottom w:val="none" w:sz="0" w:space="0" w:color="auto"/>
        <w:right w:val="none" w:sz="0" w:space="0" w:color="auto"/>
      </w:divBdr>
    </w:div>
    <w:div w:id="1514295470">
      <w:bodyDiv w:val="1"/>
      <w:marLeft w:val="0"/>
      <w:marRight w:val="0"/>
      <w:marTop w:val="0"/>
      <w:marBottom w:val="0"/>
      <w:divBdr>
        <w:top w:val="none" w:sz="0" w:space="0" w:color="auto"/>
        <w:left w:val="none" w:sz="0" w:space="0" w:color="auto"/>
        <w:bottom w:val="none" w:sz="0" w:space="0" w:color="auto"/>
        <w:right w:val="none" w:sz="0" w:space="0" w:color="auto"/>
      </w:divBdr>
    </w:div>
    <w:div w:id="1514606510">
      <w:bodyDiv w:val="1"/>
      <w:marLeft w:val="0"/>
      <w:marRight w:val="0"/>
      <w:marTop w:val="0"/>
      <w:marBottom w:val="0"/>
      <w:divBdr>
        <w:top w:val="none" w:sz="0" w:space="0" w:color="auto"/>
        <w:left w:val="none" w:sz="0" w:space="0" w:color="auto"/>
        <w:bottom w:val="none" w:sz="0" w:space="0" w:color="auto"/>
        <w:right w:val="none" w:sz="0" w:space="0" w:color="auto"/>
      </w:divBdr>
    </w:div>
    <w:div w:id="1515993968">
      <w:bodyDiv w:val="1"/>
      <w:marLeft w:val="0"/>
      <w:marRight w:val="0"/>
      <w:marTop w:val="0"/>
      <w:marBottom w:val="0"/>
      <w:divBdr>
        <w:top w:val="none" w:sz="0" w:space="0" w:color="auto"/>
        <w:left w:val="none" w:sz="0" w:space="0" w:color="auto"/>
        <w:bottom w:val="none" w:sz="0" w:space="0" w:color="auto"/>
        <w:right w:val="none" w:sz="0" w:space="0" w:color="auto"/>
      </w:divBdr>
    </w:div>
    <w:div w:id="1516114378">
      <w:bodyDiv w:val="1"/>
      <w:marLeft w:val="0"/>
      <w:marRight w:val="0"/>
      <w:marTop w:val="0"/>
      <w:marBottom w:val="0"/>
      <w:divBdr>
        <w:top w:val="none" w:sz="0" w:space="0" w:color="auto"/>
        <w:left w:val="none" w:sz="0" w:space="0" w:color="auto"/>
        <w:bottom w:val="none" w:sz="0" w:space="0" w:color="auto"/>
        <w:right w:val="none" w:sz="0" w:space="0" w:color="auto"/>
      </w:divBdr>
    </w:div>
    <w:div w:id="1516386429">
      <w:bodyDiv w:val="1"/>
      <w:marLeft w:val="0"/>
      <w:marRight w:val="0"/>
      <w:marTop w:val="0"/>
      <w:marBottom w:val="0"/>
      <w:divBdr>
        <w:top w:val="none" w:sz="0" w:space="0" w:color="auto"/>
        <w:left w:val="none" w:sz="0" w:space="0" w:color="auto"/>
        <w:bottom w:val="none" w:sz="0" w:space="0" w:color="auto"/>
        <w:right w:val="none" w:sz="0" w:space="0" w:color="auto"/>
      </w:divBdr>
    </w:div>
    <w:div w:id="1519194410">
      <w:bodyDiv w:val="1"/>
      <w:marLeft w:val="0"/>
      <w:marRight w:val="0"/>
      <w:marTop w:val="0"/>
      <w:marBottom w:val="0"/>
      <w:divBdr>
        <w:top w:val="none" w:sz="0" w:space="0" w:color="auto"/>
        <w:left w:val="none" w:sz="0" w:space="0" w:color="auto"/>
        <w:bottom w:val="none" w:sz="0" w:space="0" w:color="auto"/>
        <w:right w:val="none" w:sz="0" w:space="0" w:color="auto"/>
      </w:divBdr>
    </w:div>
    <w:div w:id="1520045976">
      <w:bodyDiv w:val="1"/>
      <w:marLeft w:val="0"/>
      <w:marRight w:val="0"/>
      <w:marTop w:val="0"/>
      <w:marBottom w:val="0"/>
      <w:divBdr>
        <w:top w:val="none" w:sz="0" w:space="0" w:color="auto"/>
        <w:left w:val="none" w:sz="0" w:space="0" w:color="auto"/>
        <w:bottom w:val="none" w:sz="0" w:space="0" w:color="auto"/>
        <w:right w:val="none" w:sz="0" w:space="0" w:color="auto"/>
      </w:divBdr>
    </w:div>
    <w:div w:id="1520270160">
      <w:bodyDiv w:val="1"/>
      <w:marLeft w:val="0"/>
      <w:marRight w:val="0"/>
      <w:marTop w:val="0"/>
      <w:marBottom w:val="0"/>
      <w:divBdr>
        <w:top w:val="none" w:sz="0" w:space="0" w:color="auto"/>
        <w:left w:val="none" w:sz="0" w:space="0" w:color="auto"/>
        <w:bottom w:val="none" w:sz="0" w:space="0" w:color="auto"/>
        <w:right w:val="none" w:sz="0" w:space="0" w:color="auto"/>
      </w:divBdr>
    </w:div>
    <w:div w:id="1521816691">
      <w:bodyDiv w:val="1"/>
      <w:marLeft w:val="0"/>
      <w:marRight w:val="0"/>
      <w:marTop w:val="0"/>
      <w:marBottom w:val="0"/>
      <w:divBdr>
        <w:top w:val="none" w:sz="0" w:space="0" w:color="auto"/>
        <w:left w:val="none" w:sz="0" w:space="0" w:color="auto"/>
        <w:bottom w:val="none" w:sz="0" w:space="0" w:color="auto"/>
        <w:right w:val="none" w:sz="0" w:space="0" w:color="auto"/>
      </w:divBdr>
    </w:div>
    <w:div w:id="1524630049">
      <w:bodyDiv w:val="1"/>
      <w:marLeft w:val="0"/>
      <w:marRight w:val="0"/>
      <w:marTop w:val="0"/>
      <w:marBottom w:val="0"/>
      <w:divBdr>
        <w:top w:val="none" w:sz="0" w:space="0" w:color="auto"/>
        <w:left w:val="none" w:sz="0" w:space="0" w:color="auto"/>
        <w:bottom w:val="none" w:sz="0" w:space="0" w:color="auto"/>
        <w:right w:val="none" w:sz="0" w:space="0" w:color="auto"/>
      </w:divBdr>
    </w:div>
    <w:div w:id="1526091118">
      <w:bodyDiv w:val="1"/>
      <w:marLeft w:val="0"/>
      <w:marRight w:val="0"/>
      <w:marTop w:val="0"/>
      <w:marBottom w:val="0"/>
      <w:divBdr>
        <w:top w:val="none" w:sz="0" w:space="0" w:color="auto"/>
        <w:left w:val="none" w:sz="0" w:space="0" w:color="auto"/>
        <w:bottom w:val="none" w:sz="0" w:space="0" w:color="auto"/>
        <w:right w:val="none" w:sz="0" w:space="0" w:color="auto"/>
      </w:divBdr>
    </w:div>
    <w:div w:id="1526821503">
      <w:bodyDiv w:val="1"/>
      <w:marLeft w:val="0"/>
      <w:marRight w:val="0"/>
      <w:marTop w:val="0"/>
      <w:marBottom w:val="0"/>
      <w:divBdr>
        <w:top w:val="none" w:sz="0" w:space="0" w:color="auto"/>
        <w:left w:val="none" w:sz="0" w:space="0" w:color="auto"/>
        <w:bottom w:val="none" w:sz="0" w:space="0" w:color="auto"/>
        <w:right w:val="none" w:sz="0" w:space="0" w:color="auto"/>
      </w:divBdr>
    </w:div>
    <w:div w:id="1526939942">
      <w:bodyDiv w:val="1"/>
      <w:marLeft w:val="0"/>
      <w:marRight w:val="0"/>
      <w:marTop w:val="0"/>
      <w:marBottom w:val="0"/>
      <w:divBdr>
        <w:top w:val="none" w:sz="0" w:space="0" w:color="auto"/>
        <w:left w:val="none" w:sz="0" w:space="0" w:color="auto"/>
        <w:bottom w:val="none" w:sz="0" w:space="0" w:color="auto"/>
        <w:right w:val="none" w:sz="0" w:space="0" w:color="auto"/>
      </w:divBdr>
    </w:div>
    <w:div w:id="1528788080">
      <w:bodyDiv w:val="1"/>
      <w:marLeft w:val="0"/>
      <w:marRight w:val="0"/>
      <w:marTop w:val="0"/>
      <w:marBottom w:val="0"/>
      <w:divBdr>
        <w:top w:val="none" w:sz="0" w:space="0" w:color="auto"/>
        <w:left w:val="none" w:sz="0" w:space="0" w:color="auto"/>
        <w:bottom w:val="none" w:sz="0" w:space="0" w:color="auto"/>
        <w:right w:val="none" w:sz="0" w:space="0" w:color="auto"/>
      </w:divBdr>
    </w:div>
    <w:div w:id="1530756560">
      <w:bodyDiv w:val="1"/>
      <w:marLeft w:val="0"/>
      <w:marRight w:val="0"/>
      <w:marTop w:val="0"/>
      <w:marBottom w:val="0"/>
      <w:divBdr>
        <w:top w:val="none" w:sz="0" w:space="0" w:color="auto"/>
        <w:left w:val="none" w:sz="0" w:space="0" w:color="auto"/>
        <w:bottom w:val="none" w:sz="0" w:space="0" w:color="auto"/>
        <w:right w:val="none" w:sz="0" w:space="0" w:color="auto"/>
      </w:divBdr>
    </w:div>
    <w:div w:id="1532264166">
      <w:bodyDiv w:val="1"/>
      <w:marLeft w:val="0"/>
      <w:marRight w:val="0"/>
      <w:marTop w:val="0"/>
      <w:marBottom w:val="0"/>
      <w:divBdr>
        <w:top w:val="none" w:sz="0" w:space="0" w:color="auto"/>
        <w:left w:val="none" w:sz="0" w:space="0" w:color="auto"/>
        <w:bottom w:val="none" w:sz="0" w:space="0" w:color="auto"/>
        <w:right w:val="none" w:sz="0" w:space="0" w:color="auto"/>
      </w:divBdr>
    </w:div>
    <w:div w:id="1533811376">
      <w:bodyDiv w:val="1"/>
      <w:marLeft w:val="0"/>
      <w:marRight w:val="0"/>
      <w:marTop w:val="0"/>
      <w:marBottom w:val="0"/>
      <w:divBdr>
        <w:top w:val="none" w:sz="0" w:space="0" w:color="auto"/>
        <w:left w:val="none" w:sz="0" w:space="0" w:color="auto"/>
        <w:bottom w:val="none" w:sz="0" w:space="0" w:color="auto"/>
        <w:right w:val="none" w:sz="0" w:space="0" w:color="auto"/>
      </w:divBdr>
    </w:div>
    <w:div w:id="1534615886">
      <w:bodyDiv w:val="1"/>
      <w:marLeft w:val="0"/>
      <w:marRight w:val="0"/>
      <w:marTop w:val="0"/>
      <w:marBottom w:val="0"/>
      <w:divBdr>
        <w:top w:val="none" w:sz="0" w:space="0" w:color="auto"/>
        <w:left w:val="none" w:sz="0" w:space="0" w:color="auto"/>
        <w:bottom w:val="none" w:sz="0" w:space="0" w:color="auto"/>
        <w:right w:val="none" w:sz="0" w:space="0" w:color="auto"/>
      </w:divBdr>
    </w:div>
    <w:div w:id="1535001355">
      <w:bodyDiv w:val="1"/>
      <w:marLeft w:val="0"/>
      <w:marRight w:val="0"/>
      <w:marTop w:val="0"/>
      <w:marBottom w:val="0"/>
      <w:divBdr>
        <w:top w:val="none" w:sz="0" w:space="0" w:color="auto"/>
        <w:left w:val="none" w:sz="0" w:space="0" w:color="auto"/>
        <w:bottom w:val="none" w:sz="0" w:space="0" w:color="auto"/>
        <w:right w:val="none" w:sz="0" w:space="0" w:color="auto"/>
      </w:divBdr>
    </w:div>
    <w:div w:id="1536890393">
      <w:bodyDiv w:val="1"/>
      <w:marLeft w:val="0"/>
      <w:marRight w:val="0"/>
      <w:marTop w:val="0"/>
      <w:marBottom w:val="0"/>
      <w:divBdr>
        <w:top w:val="none" w:sz="0" w:space="0" w:color="auto"/>
        <w:left w:val="none" w:sz="0" w:space="0" w:color="auto"/>
        <w:bottom w:val="none" w:sz="0" w:space="0" w:color="auto"/>
        <w:right w:val="none" w:sz="0" w:space="0" w:color="auto"/>
      </w:divBdr>
    </w:div>
    <w:div w:id="1538732706">
      <w:bodyDiv w:val="1"/>
      <w:marLeft w:val="0"/>
      <w:marRight w:val="0"/>
      <w:marTop w:val="0"/>
      <w:marBottom w:val="0"/>
      <w:divBdr>
        <w:top w:val="none" w:sz="0" w:space="0" w:color="auto"/>
        <w:left w:val="none" w:sz="0" w:space="0" w:color="auto"/>
        <w:bottom w:val="none" w:sz="0" w:space="0" w:color="auto"/>
        <w:right w:val="none" w:sz="0" w:space="0" w:color="auto"/>
      </w:divBdr>
    </w:div>
    <w:div w:id="1540823395">
      <w:bodyDiv w:val="1"/>
      <w:marLeft w:val="0"/>
      <w:marRight w:val="0"/>
      <w:marTop w:val="0"/>
      <w:marBottom w:val="0"/>
      <w:divBdr>
        <w:top w:val="none" w:sz="0" w:space="0" w:color="auto"/>
        <w:left w:val="none" w:sz="0" w:space="0" w:color="auto"/>
        <w:bottom w:val="none" w:sz="0" w:space="0" w:color="auto"/>
        <w:right w:val="none" w:sz="0" w:space="0" w:color="auto"/>
      </w:divBdr>
    </w:div>
    <w:div w:id="1544126426">
      <w:bodyDiv w:val="1"/>
      <w:marLeft w:val="0"/>
      <w:marRight w:val="0"/>
      <w:marTop w:val="0"/>
      <w:marBottom w:val="0"/>
      <w:divBdr>
        <w:top w:val="none" w:sz="0" w:space="0" w:color="auto"/>
        <w:left w:val="none" w:sz="0" w:space="0" w:color="auto"/>
        <w:bottom w:val="none" w:sz="0" w:space="0" w:color="auto"/>
        <w:right w:val="none" w:sz="0" w:space="0" w:color="auto"/>
      </w:divBdr>
    </w:div>
    <w:div w:id="1546676929">
      <w:bodyDiv w:val="1"/>
      <w:marLeft w:val="0"/>
      <w:marRight w:val="0"/>
      <w:marTop w:val="0"/>
      <w:marBottom w:val="0"/>
      <w:divBdr>
        <w:top w:val="none" w:sz="0" w:space="0" w:color="auto"/>
        <w:left w:val="none" w:sz="0" w:space="0" w:color="auto"/>
        <w:bottom w:val="none" w:sz="0" w:space="0" w:color="auto"/>
        <w:right w:val="none" w:sz="0" w:space="0" w:color="auto"/>
      </w:divBdr>
    </w:div>
    <w:div w:id="1546915995">
      <w:bodyDiv w:val="1"/>
      <w:marLeft w:val="0"/>
      <w:marRight w:val="0"/>
      <w:marTop w:val="0"/>
      <w:marBottom w:val="0"/>
      <w:divBdr>
        <w:top w:val="none" w:sz="0" w:space="0" w:color="auto"/>
        <w:left w:val="none" w:sz="0" w:space="0" w:color="auto"/>
        <w:bottom w:val="none" w:sz="0" w:space="0" w:color="auto"/>
        <w:right w:val="none" w:sz="0" w:space="0" w:color="auto"/>
      </w:divBdr>
    </w:div>
    <w:div w:id="1547252366">
      <w:bodyDiv w:val="1"/>
      <w:marLeft w:val="0"/>
      <w:marRight w:val="0"/>
      <w:marTop w:val="0"/>
      <w:marBottom w:val="0"/>
      <w:divBdr>
        <w:top w:val="none" w:sz="0" w:space="0" w:color="auto"/>
        <w:left w:val="none" w:sz="0" w:space="0" w:color="auto"/>
        <w:bottom w:val="none" w:sz="0" w:space="0" w:color="auto"/>
        <w:right w:val="none" w:sz="0" w:space="0" w:color="auto"/>
      </w:divBdr>
    </w:div>
    <w:div w:id="1547447853">
      <w:bodyDiv w:val="1"/>
      <w:marLeft w:val="0"/>
      <w:marRight w:val="0"/>
      <w:marTop w:val="0"/>
      <w:marBottom w:val="0"/>
      <w:divBdr>
        <w:top w:val="none" w:sz="0" w:space="0" w:color="auto"/>
        <w:left w:val="none" w:sz="0" w:space="0" w:color="auto"/>
        <w:bottom w:val="none" w:sz="0" w:space="0" w:color="auto"/>
        <w:right w:val="none" w:sz="0" w:space="0" w:color="auto"/>
      </w:divBdr>
    </w:div>
    <w:div w:id="1552113195">
      <w:bodyDiv w:val="1"/>
      <w:marLeft w:val="0"/>
      <w:marRight w:val="0"/>
      <w:marTop w:val="0"/>
      <w:marBottom w:val="0"/>
      <w:divBdr>
        <w:top w:val="none" w:sz="0" w:space="0" w:color="auto"/>
        <w:left w:val="none" w:sz="0" w:space="0" w:color="auto"/>
        <w:bottom w:val="none" w:sz="0" w:space="0" w:color="auto"/>
        <w:right w:val="none" w:sz="0" w:space="0" w:color="auto"/>
      </w:divBdr>
    </w:div>
    <w:div w:id="1552576003">
      <w:bodyDiv w:val="1"/>
      <w:marLeft w:val="0"/>
      <w:marRight w:val="0"/>
      <w:marTop w:val="0"/>
      <w:marBottom w:val="0"/>
      <w:divBdr>
        <w:top w:val="none" w:sz="0" w:space="0" w:color="auto"/>
        <w:left w:val="none" w:sz="0" w:space="0" w:color="auto"/>
        <w:bottom w:val="none" w:sz="0" w:space="0" w:color="auto"/>
        <w:right w:val="none" w:sz="0" w:space="0" w:color="auto"/>
      </w:divBdr>
    </w:div>
    <w:div w:id="1552613600">
      <w:bodyDiv w:val="1"/>
      <w:marLeft w:val="0"/>
      <w:marRight w:val="0"/>
      <w:marTop w:val="0"/>
      <w:marBottom w:val="0"/>
      <w:divBdr>
        <w:top w:val="none" w:sz="0" w:space="0" w:color="auto"/>
        <w:left w:val="none" w:sz="0" w:space="0" w:color="auto"/>
        <w:bottom w:val="none" w:sz="0" w:space="0" w:color="auto"/>
        <w:right w:val="none" w:sz="0" w:space="0" w:color="auto"/>
      </w:divBdr>
    </w:div>
    <w:div w:id="1553344688">
      <w:bodyDiv w:val="1"/>
      <w:marLeft w:val="0"/>
      <w:marRight w:val="0"/>
      <w:marTop w:val="0"/>
      <w:marBottom w:val="0"/>
      <w:divBdr>
        <w:top w:val="none" w:sz="0" w:space="0" w:color="auto"/>
        <w:left w:val="none" w:sz="0" w:space="0" w:color="auto"/>
        <w:bottom w:val="none" w:sz="0" w:space="0" w:color="auto"/>
        <w:right w:val="none" w:sz="0" w:space="0" w:color="auto"/>
      </w:divBdr>
    </w:div>
    <w:div w:id="1553417565">
      <w:bodyDiv w:val="1"/>
      <w:marLeft w:val="0"/>
      <w:marRight w:val="0"/>
      <w:marTop w:val="0"/>
      <w:marBottom w:val="0"/>
      <w:divBdr>
        <w:top w:val="none" w:sz="0" w:space="0" w:color="auto"/>
        <w:left w:val="none" w:sz="0" w:space="0" w:color="auto"/>
        <w:bottom w:val="none" w:sz="0" w:space="0" w:color="auto"/>
        <w:right w:val="none" w:sz="0" w:space="0" w:color="auto"/>
      </w:divBdr>
    </w:div>
    <w:div w:id="1553956862">
      <w:bodyDiv w:val="1"/>
      <w:marLeft w:val="0"/>
      <w:marRight w:val="0"/>
      <w:marTop w:val="0"/>
      <w:marBottom w:val="0"/>
      <w:divBdr>
        <w:top w:val="none" w:sz="0" w:space="0" w:color="auto"/>
        <w:left w:val="none" w:sz="0" w:space="0" w:color="auto"/>
        <w:bottom w:val="none" w:sz="0" w:space="0" w:color="auto"/>
        <w:right w:val="none" w:sz="0" w:space="0" w:color="auto"/>
      </w:divBdr>
    </w:div>
    <w:div w:id="1554079139">
      <w:bodyDiv w:val="1"/>
      <w:marLeft w:val="0"/>
      <w:marRight w:val="0"/>
      <w:marTop w:val="0"/>
      <w:marBottom w:val="0"/>
      <w:divBdr>
        <w:top w:val="none" w:sz="0" w:space="0" w:color="auto"/>
        <w:left w:val="none" w:sz="0" w:space="0" w:color="auto"/>
        <w:bottom w:val="none" w:sz="0" w:space="0" w:color="auto"/>
        <w:right w:val="none" w:sz="0" w:space="0" w:color="auto"/>
      </w:divBdr>
    </w:div>
    <w:div w:id="1556702156">
      <w:bodyDiv w:val="1"/>
      <w:marLeft w:val="0"/>
      <w:marRight w:val="0"/>
      <w:marTop w:val="0"/>
      <w:marBottom w:val="0"/>
      <w:divBdr>
        <w:top w:val="none" w:sz="0" w:space="0" w:color="auto"/>
        <w:left w:val="none" w:sz="0" w:space="0" w:color="auto"/>
        <w:bottom w:val="none" w:sz="0" w:space="0" w:color="auto"/>
        <w:right w:val="none" w:sz="0" w:space="0" w:color="auto"/>
      </w:divBdr>
    </w:div>
    <w:div w:id="1557156314">
      <w:bodyDiv w:val="1"/>
      <w:marLeft w:val="0"/>
      <w:marRight w:val="0"/>
      <w:marTop w:val="0"/>
      <w:marBottom w:val="0"/>
      <w:divBdr>
        <w:top w:val="none" w:sz="0" w:space="0" w:color="auto"/>
        <w:left w:val="none" w:sz="0" w:space="0" w:color="auto"/>
        <w:bottom w:val="none" w:sz="0" w:space="0" w:color="auto"/>
        <w:right w:val="none" w:sz="0" w:space="0" w:color="auto"/>
      </w:divBdr>
    </w:div>
    <w:div w:id="1557471449">
      <w:bodyDiv w:val="1"/>
      <w:marLeft w:val="0"/>
      <w:marRight w:val="0"/>
      <w:marTop w:val="0"/>
      <w:marBottom w:val="0"/>
      <w:divBdr>
        <w:top w:val="none" w:sz="0" w:space="0" w:color="auto"/>
        <w:left w:val="none" w:sz="0" w:space="0" w:color="auto"/>
        <w:bottom w:val="none" w:sz="0" w:space="0" w:color="auto"/>
        <w:right w:val="none" w:sz="0" w:space="0" w:color="auto"/>
      </w:divBdr>
    </w:div>
    <w:div w:id="1558663301">
      <w:bodyDiv w:val="1"/>
      <w:marLeft w:val="0"/>
      <w:marRight w:val="0"/>
      <w:marTop w:val="0"/>
      <w:marBottom w:val="0"/>
      <w:divBdr>
        <w:top w:val="none" w:sz="0" w:space="0" w:color="auto"/>
        <w:left w:val="none" w:sz="0" w:space="0" w:color="auto"/>
        <w:bottom w:val="none" w:sz="0" w:space="0" w:color="auto"/>
        <w:right w:val="none" w:sz="0" w:space="0" w:color="auto"/>
      </w:divBdr>
    </w:div>
    <w:div w:id="1559171004">
      <w:bodyDiv w:val="1"/>
      <w:marLeft w:val="0"/>
      <w:marRight w:val="0"/>
      <w:marTop w:val="0"/>
      <w:marBottom w:val="0"/>
      <w:divBdr>
        <w:top w:val="none" w:sz="0" w:space="0" w:color="auto"/>
        <w:left w:val="none" w:sz="0" w:space="0" w:color="auto"/>
        <w:bottom w:val="none" w:sz="0" w:space="0" w:color="auto"/>
        <w:right w:val="none" w:sz="0" w:space="0" w:color="auto"/>
      </w:divBdr>
    </w:div>
    <w:div w:id="1560507589">
      <w:bodyDiv w:val="1"/>
      <w:marLeft w:val="0"/>
      <w:marRight w:val="0"/>
      <w:marTop w:val="0"/>
      <w:marBottom w:val="0"/>
      <w:divBdr>
        <w:top w:val="none" w:sz="0" w:space="0" w:color="auto"/>
        <w:left w:val="none" w:sz="0" w:space="0" w:color="auto"/>
        <w:bottom w:val="none" w:sz="0" w:space="0" w:color="auto"/>
        <w:right w:val="none" w:sz="0" w:space="0" w:color="auto"/>
      </w:divBdr>
    </w:div>
    <w:div w:id="1561402226">
      <w:bodyDiv w:val="1"/>
      <w:marLeft w:val="0"/>
      <w:marRight w:val="0"/>
      <w:marTop w:val="0"/>
      <w:marBottom w:val="0"/>
      <w:divBdr>
        <w:top w:val="none" w:sz="0" w:space="0" w:color="auto"/>
        <w:left w:val="none" w:sz="0" w:space="0" w:color="auto"/>
        <w:bottom w:val="none" w:sz="0" w:space="0" w:color="auto"/>
        <w:right w:val="none" w:sz="0" w:space="0" w:color="auto"/>
      </w:divBdr>
    </w:div>
    <w:div w:id="1563826806">
      <w:bodyDiv w:val="1"/>
      <w:marLeft w:val="0"/>
      <w:marRight w:val="0"/>
      <w:marTop w:val="0"/>
      <w:marBottom w:val="0"/>
      <w:divBdr>
        <w:top w:val="none" w:sz="0" w:space="0" w:color="auto"/>
        <w:left w:val="none" w:sz="0" w:space="0" w:color="auto"/>
        <w:bottom w:val="none" w:sz="0" w:space="0" w:color="auto"/>
        <w:right w:val="none" w:sz="0" w:space="0" w:color="auto"/>
      </w:divBdr>
    </w:div>
    <w:div w:id="1564638681">
      <w:bodyDiv w:val="1"/>
      <w:marLeft w:val="0"/>
      <w:marRight w:val="0"/>
      <w:marTop w:val="0"/>
      <w:marBottom w:val="0"/>
      <w:divBdr>
        <w:top w:val="none" w:sz="0" w:space="0" w:color="auto"/>
        <w:left w:val="none" w:sz="0" w:space="0" w:color="auto"/>
        <w:bottom w:val="none" w:sz="0" w:space="0" w:color="auto"/>
        <w:right w:val="none" w:sz="0" w:space="0" w:color="auto"/>
      </w:divBdr>
    </w:div>
    <w:div w:id="1565946970">
      <w:bodyDiv w:val="1"/>
      <w:marLeft w:val="0"/>
      <w:marRight w:val="0"/>
      <w:marTop w:val="0"/>
      <w:marBottom w:val="0"/>
      <w:divBdr>
        <w:top w:val="none" w:sz="0" w:space="0" w:color="auto"/>
        <w:left w:val="none" w:sz="0" w:space="0" w:color="auto"/>
        <w:bottom w:val="none" w:sz="0" w:space="0" w:color="auto"/>
        <w:right w:val="none" w:sz="0" w:space="0" w:color="auto"/>
      </w:divBdr>
    </w:div>
    <w:div w:id="1565948801">
      <w:bodyDiv w:val="1"/>
      <w:marLeft w:val="0"/>
      <w:marRight w:val="0"/>
      <w:marTop w:val="0"/>
      <w:marBottom w:val="0"/>
      <w:divBdr>
        <w:top w:val="none" w:sz="0" w:space="0" w:color="auto"/>
        <w:left w:val="none" w:sz="0" w:space="0" w:color="auto"/>
        <w:bottom w:val="none" w:sz="0" w:space="0" w:color="auto"/>
        <w:right w:val="none" w:sz="0" w:space="0" w:color="auto"/>
      </w:divBdr>
    </w:div>
    <w:div w:id="1567957871">
      <w:bodyDiv w:val="1"/>
      <w:marLeft w:val="0"/>
      <w:marRight w:val="0"/>
      <w:marTop w:val="0"/>
      <w:marBottom w:val="0"/>
      <w:divBdr>
        <w:top w:val="none" w:sz="0" w:space="0" w:color="auto"/>
        <w:left w:val="none" w:sz="0" w:space="0" w:color="auto"/>
        <w:bottom w:val="none" w:sz="0" w:space="0" w:color="auto"/>
        <w:right w:val="none" w:sz="0" w:space="0" w:color="auto"/>
      </w:divBdr>
    </w:div>
    <w:div w:id="1568303700">
      <w:bodyDiv w:val="1"/>
      <w:marLeft w:val="0"/>
      <w:marRight w:val="0"/>
      <w:marTop w:val="0"/>
      <w:marBottom w:val="0"/>
      <w:divBdr>
        <w:top w:val="none" w:sz="0" w:space="0" w:color="auto"/>
        <w:left w:val="none" w:sz="0" w:space="0" w:color="auto"/>
        <w:bottom w:val="none" w:sz="0" w:space="0" w:color="auto"/>
        <w:right w:val="none" w:sz="0" w:space="0" w:color="auto"/>
      </w:divBdr>
    </w:div>
    <w:div w:id="1569073608">
      <w:bodyDiv w:val="1"/>
      <w:marLeft w:val="0"/>
      <w:marRight w:val="0"/>
      <w:marTop w:val="0"/>
      <w:marBottom w:val="0"/>
      <w:divBdr>
        <w:top w:val="none" w:sz="0" w:space="0" w:color="auto"/>
        <w:left w:val="none" w:sz="0" w:space="0" w:color="auto"/>
        <w:bottom w:val="none" w:sz="0" w:space="0" w:color="auto"/>
        <w:right w:val="none" w:sz="0" w:space="0" w:color="auto"/>
      </w:divBdr>
    </w:div>
    <w:div w:id="1569724473">
      <w:bodyDiv w:val="1"/>
      <w:marLeft w:val="0"/>
      <w:marRight w:val="0"/>
      <w:marTop w:val="0"/>
      <w:marBottom w:val="0"/>
      <w:divBdr>
        <w:top w:val="none" w:sz="0" w:space="0" w:color="auto"/>
        <w:left w:val="none" w:sz="0" w:space="0" w:color="auto"/>
        <w:bottom w:val="none" w:sz="0" w:space="0" w:color="auto"/>
        <w:right w:val="none" w:sz="0" w:space="0" w:color="auto"/>
      </w:divBdr>
    </w:div>
    <w:div w:id="1570262933">
      <w:bodyDiv w:val="1"/>
      <w:marLeft w:val="0"/>
      <w:marRight w:val="0"/>
      <w:marTop w:val="0"/>
      <w:marBottom w:val="0"/>
      <w:divBdr>
        <w:top w:val="none" w:sz="0" w:space="0" w:color="auto"/>
        <w:left w:val="none" w:sz="0" w:space="0" w:color="auto"/>
        <w:bottom w:val="none" w:sz="0" w:space="0" w:color="auto"/>
        <w:right w:val="none" w:sz="0" w:space="0" w:color="auto"/>
      </w:divBdr>
    </w:div>
    <w:div w:id="1572158810">
      <w:bodyDiv w:val="1"/>
      <w:marLeft w:val="0"/>
      <w:marRight w:val="0"/>
      <w:marTop w:val="0"/>
      <w:marBottom w:val="0"/>
      <w:divBdr>
        <w:top w:val="none" w:sz="0" w:space="0" w:color="auto"/>
        <w:left w:val="none" w:sz="0" w:space="0" w:color="auto"/>
        <w:bottom w:val="none" w:sz="0" w:space="0" w:color="auto"/>
        <w:right w:val="none" w:sz="0" w:space="0" w:color="auto"/>
      </w:divBdr>
    </w:div>
    <w:div w:id="1573811326">
      <w:bodyDiv w:val="1"/>
      <w:marLeft w:val="0"/>
      <w:marRight w:val="0"/>
      <w:marTop w:val="0"/>
      <w:marBottom w:val="0"/>
      <w:divBdr>
        <w:top w:val="none" w:sz="0" w:space="0" w:color="auto"/>
        <w:left w:val="none" w:sz="0" w:space="0" w:color="auto"/>
        <w:bottom w:val="none" w:sz="0" w:space="0" w:color="auto"/>
        <w:right w:val="none" w:sz="0" w:space="0" w:color="auto"/>
      </w:divBdr>
    </w:div>
    <w:div w:id="1574658164">
      <w:bodyDiv w:val="1"/>
      <w:marLeft w:val="0"/>
      <w:marRight w:val="0"/>
      <w:marTop w:val="0"/>
      <w:marBottom w:val="0"/>
      <w:divBdr>
        <w:top w:val="none" w:sz="0" w:space="0" w:color="auto"/>
        <w:left w:val="none" w:sz="0" w:space="0" w:color="auto"/>
        <w:bottom w:val="none" w:sz="0" w:space="0" w:color="auto"/>
        <w:right w:val="none" w:sz="0" w:space="0" w:color="auto"/>
      </w:divBdr>
    </w:div>
    <w:div w:id="1575122422">
      <w:bodyDiv w:val="1"/>
      <w:marLeft w:val="0"/>
      <w:marRight w:val="0"/>
      <w:marTop w:val="0"/>
      <w:marBottom w:val="0"/>
      <w:divBdr>
        <w:top w:val="none" w:sz="0" w:space="0" w:color="auto"/>
        <w:left w:val="none" w:sz="0" w:space="0" w:color="auto"/>
        <w:bottom w:val="none" w:sz="0" w:space="0" w:color="auto"/>
        <w:right w:val="none" w:sz="0" w:space="0" w:color="auto"/>
      </w:divBdr>
    </w:div>
    <w:div w:id="1576356277">
      <w:bodyDiv w:val="1"/>
      <w:marLeft w:val="0"/>
      <w:marRight w:val="0"/>
      <w:marTop w:val="0"/>
      <w:marBottom w:val="0"/>
      <w:divBdr>
        <w:top w:val="none" w:sz="0" w:space="0" w:color="auto"/>
        <w:left w:val="none" w:sz="0" w:space="0" w:color="auto"/>
        <w:bottom w:val="none" w:sz="0" w:space="0" w:color="auto"/>
        <w:right w:val="none" w:sz="0" w:space="0" w:color="auto"/>
      </w:divBdr>
    </w:div>
    <w:div w:id="1579094030">
      <w:bodyDiv w:val="1"/>
      <w:marLeft w:val="0"/>
      <w:marRight w:val="0"/>
      <w:marTop w:val="0"/>
      <w:marBottom w:val="0"/>
      <w:divBdr>
        <w:top w:val="none" w:sz="0" w:space="0" w:color="auto"/>
        <w:left w:val="none" w:sz="0" w:space="0" w:color="auto"/>
        <w:bottom w:val="none" w:sz="0" w:space="0" w:color="auto"/>
        <w:right w:val="none" w:sz="0" w:space="0" w:color="auto"/>
      </w:divBdr>
    </w:div>
    <w:div w:id="1579512538">
      <w:bodyDiv w:val="1"/>
      <w:marLeft w:val="0"/>
      <w:marRight w:val="0"/>
      <w:marTop w:val="0"/>
      <w:marBottom w:val="0"/>
      <w:divBdr>
        <w:top w:val="none" w:sz="0" w:space="0" w:color="auto"/>
        <w:left w:val="none" w:sz="0" w:space="0" w:color="auto"/>
        <w:bottom w:val="none" w:sz="0" w:space="0" w:color="auto"/>
        <w:right w:val="none" w:sz="0" w:space="0" w:color="auto"/>
      </w:divBdr>
    </w:div>
    <w:div w:id="1579905374">
      <w:bodyDiv w:val="1"/>
      <w:marLeft w:val="0"/>
      <w:marRight w:val="0"/>
      <w:marTop w:val="0"/>
      <w:marBottom w:val="0"/>
      <w:divBdr>
        <w:top w:val="none" w:sz="0" w:space="0" w:color="auto"/>
        <w:left w:val="none" w:sz="0" w:space="0" w:color="auto"/>
        <w:bottom w:val="none" w:sz="0" w:space="0" w:color="auto"/>
        <w:right w:val="none" w:sz="0" w:space="0" w:color="auto"/>
      </w:divBdr>
    </w:div>
    <w:div w:id="1583879758">
      <w:bodyDiv w:val="1"/>
      <w:marLeft w:val="0"/>
      <w:marRight w:val="0"/>
      <w:marTop w:val="0"/>
      <w:marBottom w:val="0"/>
      <w:divBdr>
        <w:top w:val="none" w:sz="0" w:space="0" w:color="auto"/>
        <w:left w:val="none" w:sz="0" w:space="0" w:color="auto"/>
        <w:bottom w:val="none" w:sz="0" w:space="0" w:color="auto"/>
        <w:right w:val="none" w:sz="0" w:space="0" w:color="auto"/>
      </w:divBdr>
    </w:div>
    <w:div w:id="1585217475">
      <w:bodyDiv w:val="1"/>
      <w:marLeft w:val="0"/>
      <w:marRight w:val="0"/>
      <w:marTop w:val="0"/>
      <w:marBottom w:val="0"/>
      <w:divBdr>
        <w:top w:val="none" w:sz="0" w:space="0" w:color="auto"/>
        <w:left w:val="none" w:sz="0" w:space="0" w:color="auto"/>
        <w:bottom w:val="none" w:sz="0" w:space="0" w:color="auto"/>
        <w:right w:val="none" w:sz="0" w:space="0" w:color="auto"/>
      </w:divBdr>
    </w:div>
    <w:div w:id="1586497480">
      <w:bodyDiv w:val="1"/>
      <w:marLeft w:val="0"/>
      <w:marRight w:val="0"/>
      <w:marTop w:val="0"/>
      <w:marBottom w:val="0"/>
      <w:divBdr>
        <w:top w:val="none" w:sz="0" w:space="0" w:color="auto"/>
        <w:left w:val="none" w:sz="0" w:space="0" w:color="auto"/>
        <w:bottom w:val="none" w:sz="0" w:space="0" w:color="auto"/>
        <w:right w:val="none" w:sz="0" w:space="0" w:color="auto"/>
      </w:divBdr>
    </w:div>
    <w:div w:id="1587034445">
      <w:bodyDiv w:val="1"/>
      <w:marLeft w:val="0"/>
      <w:marRight w:val="0"/>
      <w:marTop w:val="0"/>
      <w:marBottom w:val="0"/>
      <w:divBdr>
        <w:top w:val="none" w:sz="0" w:space="0" w:color="auto"/>
        <w:left w:val="none" w:sz="0" w:space="0" w:color="auto"/>
        <w:bottom w:val="none" w:sz="0" w:space="0" w:color="auto"/>
        <w:right w:val="none" w:sz="0" w:space="0" w:color="auto"/>
      </w:divBdr>
    </w:div>
    <w:div w:id="1588151395">
      <w:bodyDiv w:val="1"/>
      <w:marLeft w:val="0"/>
      <w:marRight w:val="0"/>
      <w:marTop w:val="0"/>
      <w:marBottom w:val="0"/>
      <w:divBdr>
        <w:top w:val="none" w:sz="0" w:space="0" w:color="auto"/>
        <w:left w:val="none" w:sz="0" w:space="0" w:color="auto"/>
        <w:bottom w:val="none" w:sz="0" w:space="0" w:color="auto"/>
        <w:right w:val="none" w:sz="0" w:space="0" w:color="auto"/>
      </w:divBdr>
    </w:div>
    <w:div w:id="1589659216">
      <w:bodyDiv w:val="1"/>
      <w:marLeft w:val="0"/>
      <w:marRight w:val="0"/>
      <w:marTop w:val="0"/>
      <w:marBottom w:val="0"/>
      <w:divBdr>
        <w:top w:val="none" w:sz="0" w:space="0" w:color="auto"/>
        <w:left w:val="none" w:sz="0" w:space="0" w:color="auto"/>
        <w:bottom w:val="none" w:sz="0" w:space="0" w:color="auto"/>
        <w:right w:val="none" w:sz="0" w:space="0" w:color="auto"/>
      </w:divBdr>
    </w:div>
    <w:div w:id="1591817453">
      <w:bodyDiv w:val="1"/>
      <w:marLeft w:val="0"/>
      <w:marRight w:val="0"/>
      <w:marTop w:val="0"/>
      <w:marBottom w:val="0"/>
      <w:divBdr>
        <w:top w:val="none" w:sz="0" w:space="0" w:color="auto"/>
        <w:left w:val="none" w:sz="0" w:space="0" w:color="auto"/>
        <w:bottom w:val="none" w:sz="0" w:space="0" w:color="auto"/>
        <w:right w:val="none" w:sz="0" w:space="0" w:color="auto"/>
      </w:divBdr>
    </w:div>
    <w:div w:id="1592623011">
      <w:bodyDiv w:val="1"/>
      <w:marLeft w:val="0"/>
      <w:marRight w:val="0"/>
      <w:marTop w:val="0"/>
      <w:marBottom w:val="0"/>
      <w:divBdr>
        <w:top w:val="none" w:sz="0" w:space="0" w:color="auto"/>
        <w:left w:val="none" w:sz="0" w:space="0" w:color="auto"/>
        <w:bottom w:val="none" w:sz="0" w:space="0" w:color="auto"/>
        <w:right w:val="none" w:sz="0" w:space="0" w:color="auto"/>
      </w:divBdr>
    </w:div>
    <w:div w:id="1594894058">
      <w:bodyDiv w:val="1"/>
      <w:marLeft w:val="0"/>
      <w:marRight w:val="0"/>
      <w:marTop w:val="0"/>
      <w:marBottom w:val="0"/>
      <w:divBdr>
        <w:top w:val="none" w:sz="0" w:space="0" w:color="auto"/>
        <w:left w:val="none" w:sz="0" w:space="0" w:color="auto"/>
        <w:bottom w:val="none" w:sz="0" w:space="0" w:color="auto"/>
        <w:right w:val="none" w:sz="0" w:space="0" w:color="auto"/>
      </w:divBdr>
    </w:div>
    <w:div w:id="1595741748">
      <w:bodyDiv w:val="1"/>
      <w:marLeft w:val="0"/>
      <w:marRight w:val="0"/>
      <w:marTop w:val="0"/>
      <w:marBottom w:val="0"/>
      <w:divBdr>
        <w:top w:val="none" w:sz="0" w:space="0" w:color="auto"/>
        <w:left w:val="none" w:sz="0" w:space="0" w:color="auto"/>
        <w:bottom w:val="none" w:sz="0" w:space="0" w:color="auto"/>
        <w:right w:val="none" w:sz="0" w:space="0" w:color="auto"/>
      </w:divBdr>
    </w:div>
    <w:div w:id="1596017961">
      <w:bodyDiv w:val="1"/>
      <w:marLeft w:val="0"/>
      <w:marRight w:val="0"/>
      <w:marTop w:val="0"/>
      <w:marBottom w:val="0"/>
      <w:divBdr>
        <w:top w:val="none" w:sz="0" w:space="0" w:color="auto"/>
        <w:left w:val="none" w:sz="0" w:space="0" w:color="auto"/>
        <w:bottom w:val="none" w:sz="0" w:space="0" w:color="auto"/>
        <w:right w:val="none" w:sz="0" w:space="0" w:color="auto"/>
      </w:divBdr>
    </w:div>
    <w:div w:id="1596673724">
      <w:bodyDiv w:val="1"/>
      <w:marLeft w:val="0"/>
      <w:marRight w:val="0"/>
      <w:marTop w:val="0"/>
      <w:marBottom w:val="0"/>
      <w:divBdr>
        <w:top w:val="none" w:sz="0" w:space="0" w:color="auto"/>
        <w:left w:val="none" w:sz="0" w:space="0" w:color="auto"/>
        <w:bottom w:val="none" w:sz="0" w:space="0" w:color="auto"/>
        <w:right w:val="none" w:sz="0" w:space="0" w:color="auto"/>
      </w:divBdr>
    </w:div>
    <w:div w:id="1597709228">
      <w:bodyDiv w:val="1"/>
      <w:marLeft w:val="0"/>
      <w:marRight w:val="0"/>
      <w:marTop w:val="0"/>
      <w:marBottom w:val="0"/>
      <w:divBdr>
        <w:top w:val="none" w:sz="0" w:space="0" w:color="auto"/>
        <w:left w:val="none" w:sz="0" w:space="0" w:color="auto"/>
        <w:bottom w:val="none" w:sz="0" w:space="0" w:color="auto"/>
        <w:right w:val="none" w:sz="0" w:space="0" w:color="auto"/>
      </w:divBdr>
    </w:div>
    <w:div w:id="1599824012">
      <w:bodyDiv w:val="1"/>
      <w:marLeft w:val="0"/>
      <w:marRight w:val="0"/>
      <w:marTop w:val="0"/>
      <w:marBottom w:val="0"/>
      <w:divBdr>
        <w:top w:val="none" w:sz="0" w:space="0" w:color="auto"/>
        <w:left w:val="none" w:sz="0" w:space="0" w:color="auto"/>
        <w:bottom w:val="none" w:sz="0" w:space="0" w:color="auto"/>
        <w:right w:val="none" w:sz="0" w:space="0" w:color="auto"/>
      </w:divBdr>
    </w:div>
    <w:div w:id="1600018405">
      <w:bodyDiv w:val="1"/>
      <w:marLeft w:val="0"/>
      <w:marRight w:val="0"/>
      <w:marTop w:val="0"/>
      <w:marBottom w:val="0"/>
      <w:divBdr>
        <w:top w:val="none" w:sz="0" w:space="0" w:color="auto"/>
        <w:left w:val="none" w:sz="0" w:space="0" w:color="auto"/>
        <w:bottom w:val="none" w:sz="0" w:space="0" w:color="auto"/>
        <w:right w:val="none" w:sz="0" w:space="0" w:color="auto"/>
      </w:divBdr>
    </w:div>
    <w:div w:id="1600601425">
      <w:bodyDiv w:val="1"/>
      <w:marLeft w:val="0"/>
      <w:marRight w:val="0"/>
      <w:marTop w:val="0"/>
      <w:marBottom w:val="0"/>
      <w:divBdr>
        <w:top w:val="none" w:sz="0" w:space="0" w:color="auto"/>
        <w:left w:val="none" w:sz="0" w:space="0" w:color="auto"/>
        <w:bottom w:val="none" w:sz="0" w:space="0" w:color="auto"/>
        <w:right w:val="none" w:sz="0" w:space="0" w:color="auto"/>
      </w:divBdr>
    </w:div>
    <w:div w:id="1601453441">
      <w:bodyDiv w:val="1"/>
      <w:marLeft w:val="0"/>
      <w:marRight w:val="0"/>
      <w:marTop w:val="0"/>
      <w:marBottom w:val="0"/>
      <w:divBdr>
        <w:top w:val="none" w:sz="0" w:space="0" w:color="auto"/>
        <w:left w:val="none" w:sz="0" w:space="0" w:color="auto"/>
        <w:bottom w:val="none" w:sz="0" w:space="0" w:color="auto"/>
        <w:right w:val="none" w:sz="0" w:space="0" w:color="auto"/>
      </w:divBdr>
    </w:div>
    <w:div w:id="1601641192">
      <w:bodyDiv w:val="1"/>
      <w:marLeft w:val="0"/>
      <w:marRight w:val="0"/>
      <w:marTop w:val="0"/>
      <w:marBottom w:val="0"/>
      <w:divBdr>
        <w:top w:val="none" w:sz="0" w:space="0" w:color="auto"/>
        <w:left w:val="none" w:sz="0" w:space="0" w:color="auto"/>
        <w:bottom w:val="none" w:sz="0" w:space="0" w:color="auto"/>
        <w:right w:val="none" w:sz="0" w:space="0" w:color="auto"/>
      </w:divBdr>
    </w:div>
    <w:div w:id="1602447066">
      <w:bodyDiv w:val="1"/>
      <w:marLeft w:val="0"/>
      <w:marRight w:val="0"/>
      <w:marTop w:val="0"/>
      <w:marBottom w:val="0"/>
      <w:divBdr>
        <w:top w:val="none" w:sz="0" w:space="0" w:color="auto"/>
        <w:left w:val="none" w:sz="0" w:space="0" w:color="auto"/>
        <w:bottom w:val="none" w:sz="0" w:space="0" w:color="auto"/>
        <w:right w:val="none" w:sz="0" w:space="0" w:color="auto"/>
      </w:divBdr>
    </w:div>
    <w:div w:id="1603491102">
      <w:bodyDiv w:val="1"/>
      <w:marLeft w:val="0"/>
      <w:marRight w:val="0"/>
      <w:marTop w:val="0"/>
      <w:marBottom w:val="0"/>
      <w:divBdr>
        <w:top w:val="none" w:sz="0" w:space="0" w:color="auto"/>
        <w:left w:val="none" w:sz="0" w:space="0" w:color="auto"/>
        <w:bottom w:val="none" w:sz="0" w:space="0" w:color="auto"/>
        <w:right w:val="none" w:sz="0" w:space="0" w:color="auto"/>
      </w:divBdr>
    </w:div>
    <w:div w:id="1605771637">
      <w:bodyDiv w:val="1"/>
      <w:marLeft w:val="0"/>
      <w:marRight w:val="0"/>
      <w:marTop w:val="0"/>
      <w:marBottom w:val="0"/>
      <w:divBdr>
        <w:top w:val="none" w:sz="0" w:space="0" w:color="auto"/>
        <w:left w:val="none" w:sz="0" w:space="0" w:color="auto"/>
        <w:bottom w:val="none" w:sz="0" w:space="0" w:color="auto"/>
        <w:right w:val="none" w:sz="0" w:space="0" w:color="auto"/>
      </w:divBdr>
    </w:div>
    <w:div w:id="1606421990">
      <w:bodyDiv w:val="1"/>
      <w:marLeft w:val="0"/>
      <w:marRight w:val="0"/>
      <w:marTop w:val="0"/>
      <w:marBottom w:val="0"/>
      <w:divBdr>
        <w:top w:val="none" w:sz="0" w:space="0" w:color="auto"/>
        <w:left w:val="none" w:sz="0" w:space="0" w:color="auto"/>
        <w:bottom w:val="none" w:sz="0" w:space="0" w:color="auto"/>
        <w:right w:val="none" w:sz="0" w:space="0" w:color="auto"/>
      </w:divBdr>
    </w:div>
    <w:div w:id="1606620620">
      <w:bodyDiv w:val="1"/>
      <w:marLeft w:val="0"/>
      <w:marRight w:val="0"/>
      <w:marTop w:val="0"/>
      <w:marBottom w:val="0"/>
      <w:divBdr>
        <w:top w:val="none" w:sz="0" w:space="0" w:color="auto"/>
        <w:left w:val="none" w:sz="0" w:space="0" w:color="auto"/>
        <w:bottom w:val="none" w:sz="0" w:space="0" w:color="auto"/>
        <w:right w:val="none" w:sz="0" w:space="0" w:color="auto"/>
      </w:divBdr>
    </w:div>
    <w:div w:id="1607542597">
      <w:bodyDiv w:val="1"/>
      <w:marLeft w:val="0"/>
      <w:marRight w:val="0"/>
      <w:marTop w:val="0"/>
      <w:marBottom w:val="0"/>
      <w:divBdr>
        <w:top w:val="none" w:sz="0" w:space="0" w:color="auto"/>
        <w:left w:val="none" w:sz="0" w:space="0" w:color="auto"/>
        <w:bottom w:val="none" w:sz="0" w:space="0" w:color="auto"/>
        <w:right w:val="none" w:sz="0" w:space="0" w:color="auto"/>
      </w:divBdr>
    </w:div>
    <w:div w:id="1607696252">
      <w:bodyDiv w:val="1"/>
      <w:marLeft w:val="0"/>
      <w:marRight w:val="0"/>
      <w:marTop w:val="0"/>
      <w:marBottom w:val="0"/>
      <w:divBdr>
        <w:top w:val="none" w:sz="0" w:space="0" w:color="auto"/>
        <w:left w:val="none" w:sz="0" w:space="0" w:color="auto"/>
        <w:bottom w:val="none" w:sz="0" w:space="0" w:color="auto"/>
        <w:right w:val="none" w:sz="0" w:space="0" w:color="auto"/>
      </w:divBdr>
    </w:div>
    <w:div w:id="1610235571">
      <w:bodyDiv w:val="1"/>
      <w:marLeft w:val="0"/>
      <w:marRight w:val="0"/>
      <w:marTop w:val="0"/>
      <w:marBottom w:val="0"/>
      <w:divBdr>
        <w:top w:val="none" w:sz="0" w:space="0" w:color="auto"/>
        <w:left w:val="none" w:sz="0" w:space="0" w:color="auto"/>
        <w:bottom w:val="none" w:sz="0" w:space="0" w:color="auto"/>
        <w:right w:val="none" w:sz="0" w:space="0" w:color="auto"/>
      </w:divBdr>
    </w:div>
    <w:div w:id="1610315278">
      <w:bodyDiv w:val="1"/>
      <w:marLeft w:val="0"/>
      <w:marRight w:val="0"/>
      <w:marTop w:val="0"/>
      <w:marBottom w:val="0"/>
      <w:divBdr>
        <w:top w:val="none" w:sz="0" w:space="0" w:color="auto"/>
        <w:left w:val="none" w:sz="0" w:space="0" w:color="auto"/>
        <w:bottom w:val="none" w:sz="0" w:space="0" w:color="auto"/>
        <w:right w:val="none" w:sz="0" w:space="0" w:color="auto"/>
      </w:divBdr>
    </w:div>
    <w:div w:id="1611812568">
      <w:bodyDiv w:val="1"/>
      <w:marLeft w:val="0"/>
      <w:marRight w:val="0"/>
      <w:marTop w:val="0"/>
      <w:marBottom w:val="0"/>
      <w:divBdr>
        <w:top w:val="none" w:sz="0" w:space="0" w:color="auto"/>
        <w:left w:val="none" w:sz="0" w:space="0" w:color="auto"/>
        <w:bottom w:val="none" w:sz="0" w:space="0" w:color="auto"/>
        <w:right w:val="none" w:sz="0" w:space="0" w:color="auto"/>
      </w:divBdr>
    </w:div>
    <w:div w:id="1611931280">
      <w:bodyDiv w:val="1"/>
      <w:marLeft w:val="0"/>
      <w:marRight w:val="0"/>
      <w:marTop w:val="0"/>
      <w:marBottom w:val="0"/>
      <w:divBdr>
        <w:top w:val="none" w:sz="0" w:space="0" w:color="auto"/>
        <w:left w:val="none" w:sz="0" w:space="0" w:color="auto"/>
        <w:bottom w:val="none" w:sz="0" w:space="0" w:color="auto"/>
        <w:right w:val="none" w:sz="0" w:space="0" w:color="auto"/>
      </w:divBdr>
    </w:div>
    <w:div w:id="1612273523">
      <w:bodyDiv w:val="1"/>
      <w:marLeft w:val="0"/>
      <w:marRight w:val="0"/>
      <w:marTop w:val="0"/>
      <w:marBottom w:val="0"/>
      <w:divBdr>
        <w:top w:val="none" w:sz="0" w:space="0" w:color="auto"/>
        <w:left w:val="none" w:sz="0" w:space="0" w:color="auto"/>
        <w:bottom w:val="none" w:sz="0" w:space="0" w:color="auto"/>
        <w:right w:val="none" w:sz="0" w:space="0" w:color="auto"/>
      </w:divBdr>
    </w:div>
    <w:div w:id="1614288462">
      <w:bodyDiv w:val="1"/>
      <w:marLeft w:val="0"/>
      <w:marRight w:val="0"/>
      <w:marTop w:val="0"/>
      <w:marBottom w:val="0"/>
      <w:divBdr>
        <w:top w:val="none" w:sz="0" w:space="0" w:color="auto"/>
        <w:left w:val="none" w:sz="0" w:space="0" w:color="auto"/>
        <w:bottom w:val="none" w:sz="0" w:space="0" w:color="auto"/>
        <w:right w:val="none" w:sz="0" w:space="0" w:color="auto"/>
      </w:divBdr>
    </w:div>
    <w:div w:id="1614440698">
      <w:bodyDiv w:val="1"/>
      <w:marLeft w:val="0"/>
      <w:marRight w:val="0"/>
      <w:marTop w:val="0"/>
      <w:marBottom w:val="0"/>
      <w:divBdr>
        <w:top w:val="none" w:sz="0" w:space="0" w:color="auto"/>
        <w:left w:val="none" w:sz="0" w:space="0" w:color="auto"/>
        <w:bottom w:val="none" w:sz="0" w:space="0" w:color="auto"/>
        <w:right w:val="none" w:sz="0" w:space="0" w:color="auto"/>
      </w:divBdr>
    </w:div>
    <w:div w:id="1615408055">
      <w:bodyDiv w:val="1"/>
      <w:marLeft w:val="0"/>
      <w:marRight w:val="0"/>
      <w:marTop w:val="0"/>
      <w:marBottom w:val="0"/>
      <w:divBdr>
        <w:top w:val="none" w:sz="0" w:space="0" w:color="auto"/>
        <w:left w:val="none" w:sz="0" w:space="0" w:color="auto"/>
        <w:bottom w:val="none" w:sz="0" w:space="0" w:color="auto"/>
        <w:right w:val="none" w:sz="0" w:space="0" w:color="auto"/>
      </w:divBdr>
    </w:div>
    <w:div w:id="1617562498">
      <w:bodyDiv w:val="1"/>
      <w:marLeft w:val="0"/>
      <w:marRight w:val="0"/>
      <w:marTop w:val="0"/>
      <w:marBottom w:val="0"/>
      <w:divBdr>
        <w:top w:val="none" w:sz="0" w:space="0" w:color="auto"/>
        <w:left w:val="none" w:sz="0" w:space="0" w:color="auto"/>
        <w:bottom w:val="none" w:sz="0" w:space="0" w:color="auto"/>
        <w:right w:val="none" w:sz="0" w:space="0" w:color="auto"/>
      </w:divBdr>
    </w:div>
    <w:div w:id="1620333643">
      <w:bodyDiv w:val="1"/>
      <w:marLeft w:val="0"/>
      <w:marRight w:val="0"/>
      <w:marTop w:val="0"/>
      <w:marBottom w:val="0"/>
      <w:divBdr>
        <w:top w:val="none" w:sz="0" w:space="0" w:color="auto"/>
        <w:left w:val="none" w:sz="0" w:space="0" w:color="auto"/>
        <w:bottom w:val="none" w:sz="0" w:space="0" w:color="auto"/>
        <w:right w:val="none" w:sz="0" w:space="0" w:color="auto"/>
      </w:divBdr>
    </w:div>
    <w:div w:id="1620725167">
      <w:bodyDiv w:val="1"/>
      <w:marLeft w:val="0"/>
      <w:marRight w:val="0"/>
      <w:marTop w:val="0"/>
      <w:marBottom w:val="0"/>
      <w:divBdr>
        <w:top w:val="none" w:sz="0" w:space="0" w:color="auto"/>
        <w:left w:val="none" w:sz="0" w:space="0" w:color="auto"/>
        <w:bottom w:val="none" w:sz="0" w:space="0" w:color="auto"/>
        <w:right w:val="none" w:sz="0" w:space="0" w:color="auto"/>
      </w:divBdr>
    </w:div>
    <w:div w:id="1622104524">
      <w:bodyDiv w:val="1"/>
      <w:marLeft w:val="0"/>
      <w:marRight w:val="0"/>
      <w:marTop w:val="0"/>
      <w:marBottom w:val="0"/>
      <w:divBdr>
        <w:top w:val="none" w:sz="0" w:space="0" w:color="auto"/>
        <w:left w:val="none" w:sz="0" w:space="0" w:color="auto"/>
        <w:bottom w:val="none" w:sz="0" w:space="0" w:color="auto"/>
        <w:right w:val="none" w:sz="0" w:space="0" w:color="auto"/>
      </w:divBdr>
    </w:div>
    <w:div w:id="1622347356">
      <w:bodyDiv w:val="1"/>
      <w:marLeft w:val="0"/>
      <w:marRight w:val="0"/>
      <w:marTop w:val="0"/>
      <w:marBottom w:val="0"/>
      <w:divBdr>
        <w:top w:val="none" w:sz="0" w:space="0" w:color="auto"/>
        <w:left w:val="none" w:sz="0" w:space="0" w:color="auto"/>
        <w:bottom w:val="none" w:sz="0" w:space="0" w:color="auto"/>
        <w:right w:val="none" w:sz="0" w:space="0" w:color="auto"/>
      </w:divBdr>
    </w:div>
    <w:div w:id="1624001981">
      <w:bodyDiv w:val="1"/>
      <w:marLeft w:val="0"/>
      <w:marRight w:val="0"/>
      <w:marTop w:val="0"/>
      <w:marBottom w:val="0"/>
      <w:divBdr>
        <w:top w:val="none" w:sz="0" w:space="0" w:color="auto"/>
        <w:left w:val="none" w:sz="0" w:space="0" w:color="auto"/>
        <w:bottom w:val="none" w:sz="0" w:space="0" w:color="auto"/>
        <w:right w:val="none" w:sz="0" w:space="0" w:color="auto"/>
      </w:divBdr>
    </w:div>
    <w:div w:id="1625771677">
      <w:bodyDiv w:val="1"/>
      <w:marLeft w:val="0"/>
      <w:marRight w:val="0"/>
      <w:marTop w:val="0"/>
      <w:marBottom w:val="0"/>
      <w:divBdr>
        <w:top w:val="none" w:sz="0" w:space="0" w:color="auto"/>
        <w:left w:val="none" w:sz="0" w:space="0" w:color="auto"/>
        <w:bottom w:val="none" w:sz="0" w:space="0" w:color="auto"/>
        <w:right w:val="none" w:sz="0" w:space="0" w:color="auto"/>
      </w:divBdr>
    </w:div>
    <w:div w:id="1627396557">
      <w:bodyDiv w:val="1"/>
      <w:marLeft w:val="0"/>
      <w:marRight w:val="0"/>
      <w:marTop w:val="0"/>
      <w:marBottom w:val="0"/>
      <w:divBdr>
        <w:top w:val="none" w:sz="0" w:space="0" w:color="auto"/>
        <w:left w:val="none" w:sz="0" w:space="0" w:color="auto"/>
        <w:bottom w:val="none" w:sz="0" w:space="0" w:color="auto"/>
        <w:right w:val="none" w:sz="0" w:space="0" w:color="auto"/>
      </w:divBdr>
    </w:div>
    <w:div w:id="1628008492">
      <w:bodyDiv w:val="1"/>
      <w:marLeft w:val="0"/>
      <w:marRight w:val="0"/>
      <w:marTop w:val="0"/>
      <w:marBottom w:val="0"/>
      <w:divBdr>
        <w:top w:val="none" w:sz="0" w:space="0" w:color="auto"/>
        <w:left w:val="none" w:sz="0" w:space="0" w:color="auto"/>
        <w:bottom w:val="none" w:sz="0" w:space="0" w:color="auto"/>
        <w:right w:val="none" w:sz="0" w:space="0" w:color="auto"/>
      </w:divBdr>
    </w:div>
    <w:div w:id="1628201519">
      <w:bodyDiv w:val="1"/>
      <w:marLeft w:val="0"/>
      <w:marRight w:val="0"/>
      <w:marTop w:val="0"/>
      <w:marBottom w:val="0"/>
      <w:divBdr>
        <w:top w:val="none" w:sz="0" w:space="0" w:color="auto"/>
        <w:left w:val="none" w:sz="0" w:space="0" w:color="auto"/>
        <w:bottom w:val="none" w:sz="0" w:space="0" w:color="auto"/>
        <w:right w:val="none" w:sz="0" w:space="0" w:color="auto"/>
      </w:divBdr>
    </w:div>
    <w:div w:id="1629047257">
      <w:bodyDiv w:val="1"/>
      <w:marLeft w:val="0"/>
      <w:marRight w:val="0"/>
      <w:marTop w:val="0"/>
      <w:marBottom w:val="0"/>
      <w:divBdr>
        <w:top w:val="none" w:sz="0" w:space="0" w:color="auto"/>
        <w:left w:val="none" w:sz="0" w:space="0" w:color="auto"/>
        <w:bottom w:val="none" w:sz="0" w:space="0" w:color="auto"/>
        <w:right w:val="none" w:sz="0" w:space="0" w:color="auto"/>
      </w:divBdr>
    </w:div>
    <w:div w:id="1629237567">
      <w:bodyDiv w:val="1"/>
      <w:marLeft w:val="0"/>
      <w:marRight w:val="0"/>
      <w:marTop w:val="0"/>
      <w:marBottom w:val="0"/>
      <w:divBdr>
        <w:top w:val="none" w:sz="0" w:space="0" w:color="auto"/>
        <w:left w:val="none" w:sz="0" w:space="0" w:color="auto"/>
        <w:bottom w:val="none" w:sz="0" w:space="0" w:color="auto"/>
        <w:right w:val="none" w:sz="0" w:space="0" w:color="auto"/>
      </w:divBdr>
    </w:div>
    <w:div w:id="1629820003">
      <w:bodyDiv w:val="1"/>
      <w:marLeft w:val="0"/>
      <w:marRight w:val="0"/>
      <w:marTop w:val="0"/>
      <w:marBottom w:val="0"/>
      <w:divBdr>
        <w:top w:val="none" w:sz="0" w:space="0" w:color="auto"/>
        <w:left w:val="none" w:sz="0" w:space="0" w:color="auto"/>
        <w:bottom w:val="none" w:sz="0" w:space="0" w:color="auto"/>
        <w:right w:val="none" w:sz="0" w:space="0" w:color="auto"/>
      </w:divBdr>
    </w:div>
    <w:div w:id="1631550878">
      <w:bodyDiv w:val="1"/>
      <w:marLeft w:val="0"/>
      <w:marRight w:val="0"/>
      <w:marTop w:val="0"/>
      <w:marBottom w:val="0"/>
      <w:divBdr>
        <w:top w:val="none" w:sz="0" w:space="0" w:color="auto"/>
        <w:left w:val="none" w:sz="0" w:space="0" w:color="auto"/>
        <w:bottom w:val="none" w:sz="0" w:space="0" w:color="auto"/>
        <w:right w:val="none" w:sz="0" w:space="0" w:color="auto"/>
      </w:divBdr>
    </w:div>
    <w:div w:id="1634872490">
      <w:bodyDiv w:val="1"/>
      <w:marLeft w:val="0"/>
      <w:marRight w:val="0"/>
      <w:marTop w:val="0"/>
      <w:marBottom w:val="0"/>
      <w:divBdr>
        <w:top w:val="none" w:sz="0" w:space="0" w:color="auto"/>
        <w:left w:val="none" w:sz="0" w:space="0" w:color="auto"/>
        <w:bottom w:val="none" w:sz="0" w:space="0" w:color="auto"/>
        <w:right w:val="none" w:sz="0" w:space="0" w:color="auto"/>
      </w:divBdr>
    </w:div>
    <w:div w:id="1635061746">
      <w:bodyDiv w:val="1"/>
      <w:marLeft w:val="0"/>
      <w:marRight w:val="0"/>
      <w:marTop w:val="0"/>
      <w:marBottom w:val="0"/>
      <w:divBdr>
        <w:top w:val="none" w:sz="0" w:space="0" w:color="auto"/>
        <w:left w:val="none" w:sz="0" w:space="0" w:color="auto"/>
        <w:bottom w:val="none" w:sz="0" w:space="0" w:color="auto"/>
        <w:right w:val="none" w:sz="0" w:space="0" w:color="auto"/>
      </w:divBdr>
    </w:div>
    <w:div w:id="1635326583">
      <w:bodyDiv w:val="1"/>
      <w:marLeft w:val="0"/>
      <w:marRight w:val="0"/>
      <w:marTop w:val="0"/>
      <w:marBottom w:val="0"/>
      <w:divBdr>
        <w:top w:val="none" w:sz="0" w:space="0" w:color="auto"/>
        <w:left w:val="none" w:sz="0" w:space="0" w:color="auto"/>
        <w:bottom w:val="none" w:sz="0" w:space="0" w:color="auto"/>
        <w:right w:val="none" w:sz="0" w:space="0" w:color="auto"/>
      </w:divBdr>
    </w:div>
    <w:div w:id="1637566228">
      <w:bodyDiv w:val="1"/>
      <w:marLeft w:val="0"/>
      <w:marRight w:val="0"/>
      <w:marTop w:val="0"/>
      <w:marBottom w:val="0"/>
      <w:divBdr>
        <w:top w:val="none" w:sz="0" w:space="0" w:color="auto"/>
        <w:left w:val="none" w:sz="0" w:space="0" w:color="auto"/>
        <w:bottom w:val="none" w:sz="0" w:space="0" w:color="auto"/>
        <w:right w:val="none" w:sz="0" w:space="0" w:color="auto"/>
      </w:divBdr>
    </w:div>
    <w:div w:id="1638030426">
      <w:bodyDiv w:val="1"/>
      <w:marLeft w:val="0"/>
      <w:marRight w:val="0"/>
      <w:marTop w:val="0"/>
      <w:marBottom w:val="0"/>
      <w:divBdr>
        <w:top w:val="none" w:sz="0" w:space="0" w:color="auto"/>
        <w:left w:val="none" w:sz="0" w:space="0" w:color="auto"/>
        <w:bottom w:val="none" w:sz="0" w:space="0" w:color="auto"/>
        <w:right w:val="none" w:sz="0" w:space="0" w:color="auto"/>
      </w:divBdr>
    </w:div>
    <w:div w:id="1638341529">
      <w:bodyDiv w:val="1"/>
      <w:marLeft w:val="0"/>
      <w:marRight w:val="0"/>
      <w:marTop w:val="0"/>
      <w:marBottom w:val="0"/>
      <w:divBdr>
        <w:top w:val="none" w:sz="0" w:space="0" w:color="auto"/>
        <w:left w:val="none" w:sz="0" w:space="0" w:color="auto"/>
        <w:bottom w:val="none" w:sz="0" w:space="0" w:color="auto"/>
        <w:right w:val="none" w:sz="0" w:space="0" w:color="auto"/>
      </w:divBdr>
    </w:div>
    <w:div w:id="1638952683">
      <w:bodyDiv w:val="1"/>
      <w:marLeft w:val="0"/>
      <w:marRight w:val="0"/>
      <w:marTop w:val="0"/>
      <w:marBottom w:val="0"/>
      <w:divBdr>
        <w:top w:val="none" w:sz="0" w:space="0" w:color="auto"/>
        <w:left w:val="none" w:sz="0" w:space="0" w:color="auto"/>
        <w:bottom w:val="none" w:sz="0" w:space="0" w:color="auto"/>
        <w:right w:val="none" w:sz="0" w:space="0" w:color="auto"/>
      </w:divBdr>
    </w:div>
    <w:div w:id="1640913585">
      <w:bodyDiv w:val="1"/>
      <w:marLeft w:val="0"/>
      <w:marRight w:val="0"/>
      <w:marTop w:val="0"/>
      <w:marBottom w:val="0"/>
      <w:divBdr>
        <w:top w:val="none" w:sz="0" w:space="0" w:color="auto"/>
        <w:left w:val="none" w:sz="0" w:space="0" w:color="auto"/>
        <w:bottom w:val="none" w:sz="0" w:space="0" w:color="auto"/>
        <w:right w:val="none" w:sz="0" w:space="0" w:color="auto"/>
      </w:divBdr>
    </w:div>
    <w:div w:id="1642228060">
      <w:bodyDiv w:val="1"/>
      <w:marLeft w:val="0"/>
      <w:marRight w:val="0"/>
      <w:marTop w:val="0"/>
      <w:marBottom w:val="0"/>
      <w:divBdr>
        <w:top w:val="none" w:sz="0" w:space="0" w:color="auto"/>
        <w:left w:val="none" w:sz="0" w:space="0" w:color="auto"/>
        <w:bottom w:val="none" w:sz="0" w:space="0" w:color="auto"/>
        <w:right w:val="none" w:sz="0" w:space="0" w:color="auto"/>
      </w:divBdr>
    </w:div>
    <w:div w:id="1642809900">
      <w:bodyDiv w:val="1"/>
      <w:marLeft w:val="0"/>
      <w:marRight w:val="0"/>
      <w:marTop w:val="0"/>
      <w:marBottom w:val="0"/>
      <w:divBdr>
        <w:top w:val="none" w:sz="0" w:space="0" w:color="auto"/>
        <w:left w:val="none" w:sz="0" w:space="0" w:color="auto"/>
        <w:bottom w:val="none" w:sz="0" w:space="0" w:color="auto"/>
        <w:right w:val="none" w:sz="0" w:space="0" w:color="auto"/>
      </w:divBdr>
    </w:div>
    <w:div w:id="1645355002">
      <w:bodyDiv w:val="1"/>
      <w:marLeft w:val="0"/>
      <w:marRight w:val="0"/>
      <w:marTop w:val="0"/>
      <w:marBottom w:val="0"/>
      <w:divBdr>
        <w:top w:val="none" w:sz="0" w:space="0" w:color="auto"/>
        <w:left w:val="none" w:sz="0" w:space="0" w:color="auto"/>
        <w:bottom w:val="none" w:sz="0" w:space="0" w:color="auto"/>
        <w:right w:val="none" w:sz="0" w:space="0" w:color="auto"/>
      </w:divBdr>
    </w:div>
    <w:div w:id="1650286698">
      <w:bodyDiv w:val="1"/>
      <w:marLeft w:val="0"/>
      <w:marRight w:val="0"/>
      <w:marTop w:val="0"/>
      <w:marBottom w:val="0"/>
      <w:divBdr>
        <w:top w:val="none" w:sz="0" w:space="0" w:color="auto"/>
        <w:left w:val="none" w:sz="0" w:space="0" w:color="auto"/>
        <w:bottom w:val="none" w:sz="0" w:space="0" w:color="auto"/>
        <w:right w:val="none" w:sz="0" w:space="0" w:color="auto"/>
      </w:divBdr>
    </w:div>
    <w:div w:id="1650478856">
      <w:bodyDiv w:val="1"/>
      <w:marLeft w:val="0"/>
      <w:marRight w:val="0"/>
      <w:marTop w:val="0"/>
      <w:marBottom w:val="0"/>
      <w:divBdr>
        <w:top w:val="none" w:sz="0" w:space="0" w:color="auto"/>
        <w:left w:val="none" w:sz="0" w:space="0" w:color="auto"/>
        <w:bottom w:val="none" w:sz="0" w:space="0" w:color="auto"/>
        <w:right w:val="none" w:sz="0" w:space="0" w:color="auto"/>
      </w:divBdr>
    </w:div>
    <w:div w:id="1651790475">
      <w:bodyDiv w:val="1"/>
      <w:marLeft w:val="0"/>
      <w:marRight w:val="0"/>
      <w:marTop w:val="0"/>
      <w:marBottom w:val="0"/>
      <w:divBdr>
        <w:top w:val="none" w:sz="0" w:space="0" w:color="auto"/>
        <w:left w:val="none" w:sz="0" w:space="0" w:color="auto"/>
        <w:bottom w:val="none" w:sz="0" w:space="0" w:color="auto"/>
        <w:right w:val="none" w:sz="0" w:space="0" w:color="auto"/>
      </w:divBdr>
    </w:div>
    <w:div w:id="1656035512">
      <w:bodyDiv w:val="1"/>
      <w:marLeft w:val="0"/>
      <w:marRight w:val="0"/>
      <w:marTop w:val="0"/>
      <w:marBottom w:val="0"/>
      <w:divBdr>
        <w:top w:val="none" w:sz="0" w:space="0" w:color="auto"/>
        <w:left w:val="none" w:sz="0" w:space="0" w:color="auto"/>
        <w:bottom w:val="none" w:sz="0" w:space="0" w:color="auto"/>
        <w:right w:val="none" w:sz="0" w:space="0" w:color="auto"/>
      </w:divBdr>
    </w:div>
    <w:div w:id="1659311553">
      <w:bodyDiv w:val="1"/>
      <w:marLeft w:val="0"/>
      <w:marRight w:val="0"/>
      <w:marTop w:val="0"/>
      <w:marBottom w:val="0"/>
      <w:divBdr>
        <w:top w:val="none" w:sz="0" w:space="0" w:color="auto"/>
        <w:left w:val="none" w:sz="0" w:space="0" w:color="auto"/>
        <w:bottom w:val="none" w:sz="0" w:space="0" w:color="auto"/>
        <w:right w:val="none" w:sz="0" w:space="0" w:color="auto"/>
      </w:divBdr>
    </w:div>
    <w:div w:id="1660306149">
      <w:bodyDiv w:val="1"/>
      <w:marLeft w:val="0"/>
      <w:marRight w:val="0"/>
      <w:marTop w:val="0"/>
      <w:marBottom w:val="0"/>
      <w:divBdr>
        <w:top w:val="none" w:sz="0" w:space="0" w:color="auto"/>
        <w:left w:val="none" w:sz="0" w:space="0" w:color="auto"/>
        <w:bottom w:val="none" w:sz="0" w:space="0" w:color="auto"/>
        <w:right w:val="none" w:sz="0" w:space="0" w:color="auto"/>
      </w:divBdr>
    </w:div>
    <w:div w:id="1660618995">
      <w:bodyDiv w:val="1"/>
      <w:marLeft w:val="0"/>
      <w:marRight w:val="0"/>
      <w:marTop w:val="0"/>
      <w:marBottom w:val="0"/>
      <w:divBdr>
        <w:top w:val="none" w:sz="0" w:space="0" w:color="auto"/>
        <w:left w:val="none" w:sz="0" w:space="0" w:color="auto"/>
        <w:bottom w:val="none" w:sz="0" w:space="0" w:color="auto"/>
        <w:right w:val="none" w:sz="0" w:space="0" w:color="auto"/>
      </w:divBdr>
    </w:div>
    <w:div w:id="1661810952">
      <w:bodyDiv w:val="1"/>
      <w:marLeft w:val="0"/>
      <w:marRight w:val="0"/>
      <w:marTop w:val="0"/>
      <w:marBottom w:val="0"/>
      <w:divBdr>
        <w:top w:val="none" w:sz="0" w:space="0" w:color="auto"/>
        <w:left w:val="none" w:sz="0" w:space="0" w:color="auto"/>
        <w:bottom w:val="none" w:sz="0" w:space="0" w:color="auto"/>
        <w:right w:val="none" w:sz="0" w:space="0" w:color="auto"/>
      </w:divBdr>
    </w:div>
    <w:div w:id="1663387827">
      <w:bodyDiv w:val="1"/>
      <w:marLeft w:val="0"/>
      <w:marRight w:val="0"/>
      <w:marTop w:val="0"/>
      <w:marBottom w:val="0"/>
      <w:divBdr>
        <w:top w:val="none" w:sz="0" w:space="0" w:color="auto"/>
        <w:left w:val="none" w:sz="0" w:space="0" w:color="auto"/>
        <w:bottom w:val="none" w:sz="0" w:space="0" w:color="auto"/>
        <w:right w:val="none" w:sz="0" w:space="0" w:color="auto"/>
      </w:divBdr>
    </w:div>
    <w:div w:id="1664427843">
      <w:bodyDiv w:val="1"/>
      <w:marLeft w:val="0"/>
      <w:marRight w:val="0"/>
      <w:marTop w:val="0"/>
      <w:marBottom w:val="0"/>
      <w:divBdr>
        <w:top w:val="none" w:sz="0" w:space="0" w:color="auto"/>
        <w:left w:val="none" w:sz="0" w:space="0" w:color="auto"/>
        <w:bottom w:val="none" w:sz="0" w:space="0" w:color="auto"/>
        <w:right w:val="none" w:sz="0" w:space="0" w:color="auto"/>
      </w:divBdr>
    </w:div>
    <w:div w:id="1664577718">
      <w:bodyDiv w:val="1"/>
      <w:marLeft w:val="0"/>
      <w:marRight w:val="0"/>
      <w:marTop w:val="0"/>
      <w:marBottom w:val="0"/>
      <w:divBdr>
        <w:top w:val="none" w:sz="0" w:space="0" w:color="auto"/>
        <w:left w:val="none" w:sz="0" w:space="0" w:color="auto"/>
        <w:bottom w:val="none" w:sz="0" w:space="0" w:color="auto"/>
        <w:right w:val="none" w:sz="0" w:space="0" w:color="auto"/>
      </w:divBdr>
    </w:div>
    <w:div w:id="1664895584">
      <w:bodyDiv w:val="1"/>
      <w:marLeft w:val="0"/>
      <w:marRight w:val="0"/>
      <w:marTop w:val="0"/>
      <w:marBottom w:val="0"/>
      <w:divBdr>
        <w:top w:val="none" w:sz="0" w:space="0" w:color="auto"/>
        <w:left w:val="none" w:sz="0" w:space="0" w:color="auto"/>
        <w:bottom w:val="none" w:sz="0" w:space="0" w:color="auto"/>
        <w:right w:val="none" w:sz="0" w:space="0" w:color="auto"/>
      </w:divBdr>
    </w:div>
    <w:div w:id="1664898014">
      <w:bodyDiv w:val="1"/>
      <w:marLeft w:val="0"/>
      <w:marRight w:val="0"/>
      <w:marTop w:val="0"/>
      <w:marBottom w:val="0"/>
      <w:divBdr>
        <w:top w:val="none" w:sz="0" w:space="0" w:color="auto"/>
        <w:left w:val="none" w:sz="0" w:space="0" w:color="auto"/>
        <w:bottom w:val="none" w:sz="0" w:space="0" w:color="auto"/>
        <w:right w:val="none" w:sz="0" w:space="0" w:color="auto"/>
      </w:divBdr>
    </w:div>
    <w:div w:id="1665204650">
      <w:bodyDiv w:val="1"/>
      <w:marLeft w:val="0"/>
      <w:marRight w:val="0"/>
      <w:marTop w:val="0"/>
      <w:marBottom w:val="0"/>
      <w:divBdr>
        <w:top w:val="none" w:sz="0" w:space="0" w:color="auto"/>
        <w:left w:val="none" w:sz="0" w:space="0" w:color="auto"/>
        <w:bottom w:val="none" w:sz="0" w:space="0" w:color="auto"/>
        <w:right w:val="none" w:sz="0" w:space="0" w:color="auto"/>
      </w:divBdr>
    </w:div>
    <w:div w:id="1666281074">
      <w:bodyDiv w:val="1"/>
      <w:marLeft w:val="0"/>
      <w:marRight w:val="0"/>
      <w:marTop w:val="0"/>
      <w:marBottom w:val="0"/>
      <w:divBdr>
        <w:top w:val="none" w:sz="0" w:space="0" w:color="auto"/>
        <w:left w:val="none" w:sz="0" w:space="0" w:color="auto"/>
        <w:bottom w:val="none" w:sz="0" w:space="0" w:color="auto"/>
        <w:right w:val="none" w:sz="0" w:space="0" w:color="auto"/>
      </w:divBdr>
    </w:div>
    <w:div w:id="1666320071">
      <w:bodyDiv w:val="1"/>
      <w:marLeft w:val="0"/>
      <w:marRight w:val="0"/>
      <w:marTop w:val="0"/>
      <w:marBottom w:val="0"/>
      <w:divBdr>
        <w:top w:val="none" w:sz="0" w:space="0" w:color="auto"/>
        <w:left w:val="none" w:sz="0" w:space="0" w:color="auto"/>
        <w:bottom w:val="none" w:sz="0" w:space="0" w:color="auto"/>
        <w:right w:val="none" w:sz="0" w:space="0" w:color="auto"/>
      </w:divBdr>
    </w:div>
    <w:div w:id="1666933780">
      <w:bodyDiv w:val="1"/>
      <w:marLeft w:val="0"/>
      <w:marRight w:val="0"/>
      <w:marTop w:val="0"/>
      <w:marBottom w:val="0"/>
      <w:divBdr>
        <w:top w:val="none" w:sz="0" w:space="0" w:color="auto"/>
        <w:left w:val="none" w:sz="0" w:space="0" w:color="auto"/>
        <w:bottom w:val="none" w:sz="0" w:space="0" w:color="auto"/>
        <w:right w:val="none" w:sz="0" w:space="0" w:color="auto"/>
      </w:divBdr>
    </w:div>
    <w:div w:id="1667593381">
      <w:bodyDiv w:val="1"/>
      <w:marLeft w:val="0"/>
      <w:marRight w:val="0"/>
      <w:marTop w:val="0"/>
      <w:marBottom w:val="0"/>
      <w:divBdr>
        <w:top w:val="none" w:sz="0" w:space="0" w:color="auto"/>
        <w:left w:val="none" w:sz="0" w:space="0" w:color="auto"/>
        <w:bottom w:val="none" w:sz="0" w:space="0" w:color="auto"/>
        <w:right w:val="none" w:sz="0" w:space="0" w:color="auto"/>
      </w:divBdr>
    </w:div>
    <w:div w:id="1669405953">
      <w:bodyDiv w:val="1"/>
      <w:marLeft w:val="0"/>
      <w:marRight w:val="0"/>
      <w:marTop w:val="0"/>
      <w:marBottom w:val="0"/>
      <w:divBdr>
        <w:top w:val="none" w:sz="0" w:space="0" w:color="auto"/>
        <w:left w:val="none" w:sz="0" w:space="0" w:color="auto"/>
        <w:bottom w:val="none" w:sz="0" w:space="0" w:color="auto"/>
        <w:right w:val="none" w:sz="0" w:space="0" w:color="auto"/>
      </w:divBdr>
    </w:div>
    <w:div w:id="1671564145">
      <w:bodyDiv w:val="1"/>
      <w:marLeft w:val="0"/>
      <w:marRight w:val="0"/>
      <w:marTop w:val="0"/>
      <w:marBottom w:val="0"/>
      <w:divBdr>
        <w:top w:val="none" w:sz="0" w:space="0" w:color="auto"/>
        <w:left w:val="none" w:sz="0" w:space="0" w:color="auto"/>
        <w:bottom w:val="none" w:sz="0" w:space="0" w:color="auto"/>
        <w:right w:val="none" w:sz="0" w:space="0" w:color="auto"/>
      </w:divBdr>
    </w:div>
    <w:div w:id="1672223863">
      <w:bodyDiv w:val="1"/>
      <w:marLeft w:val="0"/>
      <w:marRight w:val="0"/>
      <w:marTop w:val="0"/>
      <w:marBottom w:val="0"/>
      <w:divBdr>
        <w:top w:val="none" w:sz="0" w:space="0" w:color="auto"/>
        <w:left w:val="none" w:sz="0" w:space="0" w:color="auto"/>
        <w:bottom w:val="none" w:sz="0" w:space="0" w:color="auto"/>
        <w:right w:val="none" w:sz="0" w:space="0" w:color="auto"/>
      </w:divBdr>
    </w:div>
    <w:div w:id="1672949389">
      <w:bodyDiv w:val="1"/>
      <w:marLeft w:val="0"/>
      <w:marRight w:val="0"/>
      <w:marTop w:val="0"/>
      <w:marBottom w:val="0"/>
      <w:divBdr>
        <w:top w:val="none" w:sz="0" w:space="0" w:color="auto"/>
        <w:left w:val="none" w:sz="0" w:space="0" w:color="auto"/>
        <w:bottom w:val="none" w:sz="0" w:space="0" w:color="auto"/>
        <w:right w:val="none" w:sz="0" w:space="0" w:color="auto"/>
      </w:divBdr>
    </w:div>
    <w:div w:id="1673070403">
      <w:bodyDiv w:val="1"/>
      <w:marLeft w:val="0"/>
      <w:marRight w:val="0"/>
      <w:marTop w:val="0"/>
      <w:marBottom w:val="0"/>
      <w:divBdr>
        <w:top w:val="none" w:sz="0" w:space="0" w:color="auto"/>
        <w:left w:val="none" w:sz="0" w:space="0" w:color="auto"/>
        <w:bottom w:val="none" w:sz="0" w:space="0" w:color="auto"/>
        <w:right w:val="none" w:sz="0" w:space="0" w:color="auto"/>
      </w:divBdr>
    </w:div>
    <w:div w:id="1674726407">
      <w:bodyDiv w:val="1"/>
      <w:marLeft w:val="0"/>
      <w:marRight w:val="0"/>
      <w:marTop w:val="0"/>
      <w:marBottom w:val="0"/>
      <w:divBdr>
        <w:top w:val="none" w:sz="0" w:space="0" w:color="auto"/>
        <w:left w:val="none" w:sz="0" w:space="0" w:color="auto"/>
        <w:bottom w:val="none" w:sz="0" w:space="0" w:color="auto"/>
        <w:right w:val="none" w:sz="0" w:space="0" w:color="auto"/>
      </w:divBdr>
    </w:div>
    <w:div w:id="1675062969">
      <w:bodyDiv w:val="1"/>
      <w:marLeft w:val="0"/>
      <w:marRight w:val="0"/>
      <w:marTop w:val="0"/>
      <w:marBottom w:val="0"/>
      <w:divBdr>
        <w:top w:val="none" w:sz="0" w:space="0" w:color="auto"/>
        <w:left w:val="none" w:sz="0" w:space="0" w:color="auto"/>
        <w:bottom w:val="none" w:sz="0" w:space="0" w:color="auto"/>
        <w:right w:val="none" w:sz="0" w:space="0" w:color="auto"/>
      </w:divBdr>
    </w:div>
    <w:div w:id="1675181679">
      <w:bodyDiv w:val="1"/>
      <w:marLeft w:val="0"/>
      <w:marRight w:val="0"/>
      <w:marTop w:val="0"/>
      <w:marBottom w:val="0"/>
      <w:divBdr>
        <w:top w:val="none" w:sz="0" w:space="0" w:color="auto"/>
        <w:left w:val="none" w:sz="0" w:space="0" w:color="auto"/>
        <w:bottom w:val="none" w:sz="0" w:space="0" w:color="auto"/>
        <w:right w:val="none" w:sz="0" w:space="0" w:color="auto"/>
      </w:divBdr>
    </w:div>
    <w:div w:id="1677994808">
      <w:bodyDiv w:val="1"/>
      <w:marLeft w:val="0"/>
      <w:marRight w:val="0"/>
      <w:marTop w:val="0"/>
      <w:marBottom w:val="0"/>
      <w:divBdr>
        <w:top w:val="none" w:sz="0" w:space="0" w:color="auto"/>
        <w:left w:val="none" w:sz="0" w:space="0" w:color="auto"/>
        <w:bottom w:val="none" w:sz="0" w:space="0" w:color="auto"/>
        <w:right w:val="none" w:sz="0" w:space="0" w:color="auto"/>
      </w:divBdr>
    </w:div>
    <w:div w:id="1679501102">
      <w:bodyDiv w:val="1"/>
      <w:marLeft w:val="0"/>
      <w:marRight w:val="0"/>
      <w:marTop w:val="0"/>
      <w:marBottom w:val="0"/>
      <w:divBdr>
        <w:top w:val="none" w:sz="0" w:space="0" w:color="auto"/>
        <w:left w:val="none" w:sz="0" w:space="0" w:color="auto"/>
        <w:bottom w:val="none" w:sz="0" w:space="0" w:color="auto"/>
        <w:right w:val="none" w:sz="0" w:space="0" w:color="auto"/>
      </w:divBdr>
    </w:div>
    <w:div w:id="1680506192">
      <w:bodyDiv w:val="1"/>
      <w:marLeft w:val="0"/>
      <w:marRight w:val="0"/>
      <w:marTop w:val="0"/>
      <w:marBottom w:val="0"/>
      <w:divBdr>
        <w:top w:val="none" w:sz="0" w:space="0" w:color="auto"/>
        <w:left w:val="none" w:sz="0" w:space="0" w:color="auto"/>
        <w:bottom w:val="none" w:sz="0" w:space="0" w:color="auto"/>
        <w:right w:val="none" w:sz="0" w:space="0" w:color="auto"/>
      </w:divBdr>
    </w:div>
    <w:div w:id="1681464972">
      <w:bodyDiv w:val="1"/>
      <w:marLeft w:val="0"/>
      <w:marRight w:val="0"/>
      <w:marTop w:val="0"/>
      <w:marBottom w:val="0"/>
      <w:divBdr>
        <w:top w:val="none" w:sz="0" w:space="0" w:color="auto"/>
        <w:left w:val="none" w:sz="0" w:space="0" w:color="auto"/>
        <w:bottom w:val="none" w:sz="0" w:space="0" w:color="auto"/>
        <w:right w:val="none" w:sz="0" w:space="0" w:color="auto"/>
      </w:divBdr>
    </w:div>
    <w:div w:id="1682731797">
      <w:bodyDiv w:val="1"/>
      <w:marLeft w:val="0"/>
      <w:marRight w:val="0"/>
      <w:marTop w:val="0"/>
      <w:marBottom w:val="0"/>
      <w:divBdr>
        <w:top w:val="none" w:sz="0" w:space="0" w:color="auto"/>
        <w:left w:val="none" w:sz="0" w:space="0" w:color="auto"/>
        <w:bottom w:val="none" w:sz="0" w:space="0" w:color="auto"/>
        <w:right w:val="none" w:sz="0" w:space="0" w:color="auto"/>
      </w:divBdr>
    </w:div>
    <w:div w:id="1682901212">
      <w:bodyDiv w:val="1"/>
      <w:marLeft w:val="0"/>
      <w:marRight w:val="0"/>
      <w:marTop w:val="0"/>
      <w:marBottom w:val="0"/>
      <w:divBdr>
        <w:top w:val="none" w:sz="0" w:space="0" w:color="auto"/>
        <w:left w:val="none" w:sz="0" w:space="0" w:color="auto"/>
        <w:bottom w:val="none" w:sz="0" w:space="0" w:color="auto"/>
        <w:right w:val="none" w:sz="0" w:space="0" w:color="auto"/>
      </w:divBdr>
    </w:div>
    <w:div w:id="1683119620">
      <w:bodyDiv w:val="1"/>
      <w:marLeft w:val="0"/>
      <w:marRight w:val="0"/>
      <w:marTop w:val="0"/>
      <w:marBottom w:val="0"/>
      <w:divBdr>
        <w:top w:val="none" w:sz="0" w:space="0" w:color="auto"/>
        <w:left w:val="none" w:sz="0" w:space="0" w:color="auto"/>
        <w:bottom w:val="none" w:sz="0" w:space="0" w:color="auto"/>
        <w:right w:val="none" w:sz="0" w:space="0" w:color="auto"/>
      </w:divBdr>
    </w:div>
    <w:div w:id="1683704446">
      <w:bodyDiv w:val="1"/>
      <w:marLeft w:val="0"/>
      <w:marRight w:val="0"/>
      <w:marTop w:val="0"/>
      <w:marBottom w:val="0"/>
      <w:divBdr>
        <w:top w:val="none" w:sz="0" w:space="0" w:color="auto"/>
        <w:left w:val="none" w:sz="0" w:space="0" w:color="auto"/>
        <w:bottom w:val="none" w:sz="0" w:space="0" w:color="auto"/>
        <w:right w:val="none" w:sz="0" w:space="0" w:color="auto"/>
      </w:divBdr>
    </w:div>
    <w:div w:id="1685207886">
      <w:bodyDiv w:val="1"/>
      <w:marLeft w:val="0"/>
      <w:marRight w:val="0"/>
      <w:marTop w:val="0"/>
      <w:marBottom w:val="0"/>
      <w:divBdr>
        <w:top w:val="none" w:sz="0" w:space="0" w:color="auto"/>
        <w:left w:val="none" w:sz="0" w:space="0" w:color="auto"/>
        <w:bottom w:val="none" w:sz="0" w:space="0" w:color="auto"/>
        <w:right w:val="none" w:sz="0" w:space="0" w:color="auto"/>
      </w:divBdr>
    </w:div>
    <w:div w:id="1685354723">
      <w:bodyDiv w:val="1"/>
      <w:marLeft w:val="0"/>
      <w:marRight w:val="0"/>
      <w:marTop w:val="0"/>
      <w:marBottom w:val="0"/>
      <w:divBdr>
        <w:top w:val="none" w:sz="0" w:space="0" w:color="auto"/>
        <w:left w:val="none" w:sz="0" w:space="0" w:color="auto"/>
        <w:bottom w:val="none" w:sz="0" w:space="0" w:color="auto"/>
        <w:right w:val="none" w:sz="0" w:space="0" w:color="auto"/>
      </w:divBdr>
    </w:div>
    <w:div w:id="1686203749">
      <w:bodyDiv w:val="1"/>
      <w:marLeft w:val="0"/>
      <w:marRight w:val="0"/>
      <w:marTop w:val="0"/>
      <w:marBottom w:val="0"/>
      <w:divBdr>
        <w:top w:val="none" w:sz="0" w:space="0" w:color="auto"/>
        <w:left w:val="none" w:sz="0" w:space="0" w:color="auto"/>
        <w:bottom w:val="none" w:sz="0" w:space="0" w:color="auto"/>
        <w:right w:val="none" w:sz="0" w:space="0" w:color="auto"/>
      </w:divBdr>
    </w:div>
    <w:div w:id="1686832981">
      <w:bodyDiv w:val="1"/>
      <w:marLeft w:val="0"/>
      <w:marRight w:val="0"/>
      <w:marTop w:val="0"/>
      <w:marBottom w:val="0"/>
      <w:divBdr>
        <w:top w:val="none" w:sz="0" w:space="0" w:color="auto"/>
        <w:left w:val="none" w:sz="0" w:space="0" w:color="auto"/>
        <w:bottom w:val="none" w:sz="0" w:space="0" w:color="auto"/>
        <w:right w:val="none" w:sz="0" w:space="0" w:color="auto"/>
      </w:divBdr>
    </w:div>
    <w:div w:id="1687175122">
      <w:bodyDiv w:val="1"/>
      <w:marLeft w:val="0"/>
      <w:marRight w:val="0"/>
      <w:marTop w:val="0"/>
      <w:marBottom w:val="0"/>
      <w:divBdr>
        <w:top w:val="none" w:sz="0" w:space="0" w:color="auto"/>
        <w:left w:val="none" w:sz="0" w:space="0" w:color="auto"/>
        <w:bottom w:val="none" w:sz="0" w:space="0" w:color="auto"/>
        <w:right w:val="none" w:sz="0" w:space="0" w:color="auto"/>
      </w:divBdr>
    </w:div>
    <w:div w:id="1687444284">
      <w:bodyDiv w:val="1"/>
      <w:marLeft w:val="0"/>
      <w:marRight w:val="0"/>
      <w:marTop w:val="0"/>
      <w:marBottom w:val="0"/>
      <w:divBdr>
        <w:top w:val="none" w:sz="0" w:space="0" w:color="auto"/>
        <w:left w:val="none" w:sz="0" w:space="0" w:color="auto"/>
        <w:bottom w:val="none" w:sz="0" w:space="0" w:color="auto"/>
        <w:right w:val="none" w:sz="0" w:space="0" w:color="auto"/>
      </w:divBdr>
    </w:div>
    <w:div w:id="1692535025">
      <w:bodyDiv w:val="1"/>
      <w:marLeft w:val="0"/>
      <w:marRight w:val="0"/>
      <w:marTop w:val="0"/>
      <w:marBottom w:val="0"/>
      <w:divBdr>
        <w:top w:val="none" w:sz="0" w:space="0" w:color="auto"/>
        <w:left w:val="none" w:sz="0" w:space="0" w:color="auto"/>
        <w:bottom w:val="none" w:sz="0" w:space="0" w:color="auto"/>
        <w:right w:val="none" w:sz="0" w:space="0" w:color="auto"/>
      </w:divBdr>
    </w:div>
    <w:div w:id="1692682891">
      <w:bodyDiv w:val="1"/>
      <w:marLeft w:val="0"/>
      <w:marRight w:val="0"/>
      <w:marTop w:val="0"/>
      <w:marBottom w:val="0"/>
      <w:divBdr>
        <w:top w:val="none" w:sz="0" w:space="0" w:color="auto"/>
        <w:left w:val="none" w:sz="0" w:space="0" w:color="auto"/>
        <w:bottom w:val="none" w:sz="0" w:space="0" w:color="auto"/>
        <w:right w:val="none" w:sz="0" w:space="0" w:color="auto"/>
      </w:divBdr>
    </w:div>
    <w:div w:id="1694109244">
      <w:bodyDiv w:val="1"/>
      <w:marLeft w:val="0"/>
      <w:marRight w:val="0"/>
      <w:marTop w:val="0"/>
      <w:marBottom w:val="0"/>
      <w:divBdr>
        <w:top w:val="none" w:sz="0" w:space="0" w:color="auto"/>
        <w:left w:val="none" w:sz="0" w:space="0" w:color="auto"/>
        <w:bottom w:val="none" w:sz="0" w:space="0" w:color="auto"/>
        <w:right w:val="none" w:sz="0" w:space="0" w:color="auto"/>
      </w:divBdr>
    </w:div>
    <w:div w:id="1698120035">
      <w:bodyDiv w:val="1"/>
      <w:marLeft w:val="0"/>
      <w:marRight w:val="0"/>
      <w:marTop w:val="0"/>
      <w:marBottom w:val="0"/>
      <w:divBdr>
        <w:top w:val="none" w:sz="0" w:space="0" w:color="auto"/>
        <w:left w:val="none" w:sz="0" w:space="0" w:color="auto"/>
        <w:bottom w:val="none" w:sz="0" w:space="0" w:color="auto"/>
        <w:right w:val="none" w:sz="0" w:space="0" w:color="auto"/>
      </w:divBdr>
    </w:div>
    <w:div w:id="1699349741">
      <w:bodyDiv w:val="1"/>
      <w:marLeft w:val="0"/>
      <w:marRight w:val="0"/>
      <w:marTop w:val="0"/>
      <w:marBottom w:val="0"/>
      <w:divBdr>
        <w:top w:val="none" w:sz="0" w:space="0" w:color="auto"/>
        <w:left w:val="none" w:sz="0" w:space="0" w:color="auto"/>
        <w:bottom w:val="none" w:sz="0" w:space="0" w:color="auto"/>
        <w:right w:val="none" w:sz="0" w:space="0" w:color="auto"/>
      </w:divBdr>
    </w:div>
    <w:div w:id="1701273604">
      <w:bodyDiv w:val="1"/>
      <w:marLeft w:val="0"/>
      <w:marRight w:val="0"/>
      <w:marTop w:val="0"/>
      <w:marBottom w:val="0"/>
      <w:divBdr>
        <w:top w:val="none" w:sz="0" w:space="0" w:color="auto"/>
        <w:left w:val="none" w:sz="0" w:space="0" w:color="auto"/>
        <w:bottom w:val="none" w:sz="0" w:space="0" w:color="auto"/>
        <w:right w:val="none" w:sz="0" w:space="0" w:color="auto"/>
      </w:divBdr>
    </w:div>
    <w:div w:id="1701855017">
      <w:bodyDiv w:val="1"/>
      <w:marLeft w:val="0"/>
      <w:marRight w:val="0"/>
      <w:marTop w:val="0"/>
      <w:marBottom w:val="0"/>
      <w:divBdr>
        <w:top w:val="none" w:sz="0" w:space="0" w:color="auto"/>
        <w:left w:val="none" w:sz="0" w:space="0" w:color="auto"/>
        <w:bottom w:val="none" w:sz="0" w:space="0" w:color="auto"/>
        <w:right w:val="none" w:sz="0" w:space="0" w:color="auto"/>
      </w:divBdr>
    </w:div>
    <w:div w:id="1702319969">
      <w:bodyDiv w:val="1"/>
      <w:marLeft w:val="0"/>
      <w:marRight w:val="0"/>
      <w:marTop w:val="0"/>
      <w:marBottom w:val="0"/>
      <w:divBdr>
        <w:top w:val="none" w:sz="0" w:space="0" w:color="auto"/>
        <w:left w:val="none" w:sz="0" w:space="0" w:color="auto"/>
        <w:bottom w:val="none" w:sz="0" w:space="0" w:color="auto"/>
        <w:right w:val="none" w:sz="0" w:space="0" w:color="auto"/>
      </w:divBdr>
    </w:div>
    <w:div w:id="1702633332">
      <w:bodyDiv w:val="1"/>
      <w:marLeft w:val="0"/>
      <w:marRight w:val="0"/>
      <w:marTop w:val="0"/>
      <w:marBottom w:val="0"/>
      <w:divBdr>
        <w:top w:val="none" w:sz="0" w:space="0" w:color="auto"/>
        <w:left w:val="none" w:sz="0" w:space="0" w:color="auto"/>
        <w:bottom w:val="none" w:sz="0" w:space="0" w:color="auto"/>
        <w:right w:val="none" w:sz="0" w:space="0" w:color="auto"/>
      </w:divBdr>
    </w:div>
    <w:div w:id="1702824486">
      <w:bodyDiv w:val="1"/>
      <w:marLeft w:val="0"/>
      <w:marRight w:val="0"/>
      <w:marTop w:val="0"/>
      <w:marBottom w:val="0"/>
      <w:divBdr>
        <w:top w:val="none" w:sz="0" w:space="0" w:color="auto"/>
        <w:left w:val="none" w:sz="0" w:space="0" w:color="auto"/>
        <w:bottom w:val="none" w:sz="0" w:space="0" w:color="auto"/>
        <w:right w:val="none" w:sz="0" w:space="0" w:color="auto"/>
      </w:divBdr>
    </w:div>
    <w:div w:id="1705472463">
      <w:bodyDiv w:val="1"/>
      <w:marLeft w:val="0"/>
      <w:marRight w:val="0"/>
      <w:marTop w:val="0"/>
      <w:marBottom w:val="0"/>
      <w:divBdr>
        <w:top w:val="none" w:sz="0" w:space="0" w:color="auto"/>
        <w:left w:val="none" w:sz="0" w:space="0" w:color="auto"/>
        <w:bottom w:val="none" w:sz="0" w:space="0" w:color="auto"/>
        <w:right w:val="none" w:sz="0" w:space="0" w:color="auto"/>
      </w:divBdr>
    </w:div>
    <w:div w:id="1705984843">
      <w:bodyDiv w:val="1"/>
      <w:marLeft w:val="0"/>
      <w:marRight w:val="0"/>
      <w:marTop w:val="0"/>
      <w:marBottom w:val="0"/>
      <w:divBdr>
        <w:top w:val="none" w:sz="0" w:space="0" w:color="auto"/>
        <w:left w:val="none" w:sz="0" w:space="0" w:color="auto"/>
        <w:bottom w:val="none" w:sz="0" w:space="0" w:color="auto"/>
        <w:right w:val="none" w:sz="0" w:space="0" w:color="auto"/>
      </w:divBdr>
    </w:div>
    <w:div w:id="1706439372">
      <w:bodyDiv w:val="1"/>
      <w:marLeft w:val="0"/>
      <w:marRight w:val="0"/>
      <w:marTop w:val="0"/>
      <w:marBottom w:val="0"/>
      <w:divBdr>
        <w:top w:val="none" w:sz="0" w:space="0" w:color="auto"/>
        <w:left w:val="none" w:sz="0" w:space="0" w:color="auto"/>
        <w:bottom w:val="none" w:sz="0" w:space="0" w:color="auto"/>
        <w:right w:val="none" w:sz="0" w:space="0" w:color="auto"/>
      </w:divBdr>
    </w:div>
    <w:div w:id="1706712157">
      <w:bodyDiv w:val="1"/>
      <w:marLeft w:val="0"/>
      <w:marRight w:val="0"/>
      <w:marTop w:val="0"/>
      <w:marBottom w:val="0"/>
      <w:divBdr>
        <w:top w:val="none" w:sz="0" w:space="0" w:color="auto"/>
        <w:left w:val="none" w:sz="0" w:space="0" w:color="auto"/>
        <w:bottom w:val="none" w:sz="0" w:space="0" w:color="auto"/>
        <w:right w:val="none" w:sz="0" w:space="0" w:color="auto"/>
      </w:divBdr>
    </w:div>
    <w:div w:id="1707675508">
      <w:bodyDiv w:val="1"/>
      <w:marLeft w:val="0"/>
      <w:marRight w:val="0"/>
      <w:marTop w:val="0"/>
      <w:marBottom w:val="0"/>
      <w:divBdr>
        <w:top w:val="none" w:sz="0" w:space="0" w:color="auto"/>
        <w:left w:val="none" w:sz="0" w:space="0" w:color="auto"/>
        <w:bottom w:val="none" w:sz="0" w:space="0" w:color="auto"/>
        <w:right w:val="none" w:sz="0" w:space="0" w:color="auto"/>
      </w:divBdr>
    </w:div>
    <w:div w:id="1709135676">
      <w:bodyDiv w:val="1"/>
      <w:marLeft w:val="0"/>
      <w:marRight w:val="0"/>
      <w:marTop w:val="0"/>
      <w:marBottom w:val="0"/>
      <w:divBdr>
        <w:top w:val="none" w:sz="0" w:space="0" w:color="auto"/>
        <w:left w:val="none" w:sz="0" w:space="0" w:color="auto"/>
        <w:bottom w:val="none" w:sz="0" w:space="0" w:color="auto"/>
        <w:right w:val="none" w:sz="0" w:space="0" w:color="auto"/>
      </w:divBdr>
    </w:div>
    <w:div w:id="1710227992">
      <w:bodyDiv w:val="1"/>
      <w:marLeft w:val="0"/>
      <w:marRight w:val="0"/>
      <w:marTop w:val="0"/>
      <w:marBottom w:val="0"/>
      <w:divBdr>
        <w:top w:val="none" w:sz="0" w:space="0" w:color="auto"/>
        <w:left w:val="none" w:sz="0" w:space="0" w:color="auto"/>
        <w:bottom w:val="none" w:sz="0" w:space="0" w:color="auto"/>
        <w:right w:val="none" w:sz="0" w:space="0" w:color="auto"/>
      </w:divBdr>
    </w:div>
    <w:div w:id="1710255274">
      <w:bodyDiv w:val="1"/>
      <w:marLeft w:val="0"/>
      <w:marRight w:val="0"/>
      <w:marTop w:val="0"/>
      <w:marBottom w:val="0"/>
      <w:divBdr>
        <w:top w:val="none" w:sz="0" w:space="0" w:color="auto"/>
        <w:left w:val="none" w:sz="0" w:space="0" w:color="auto"/>
        <w:bottom w:val="none" w:sz="0" w:space="0" w:color="auto"/>
        <w:right w:val="none" w:sz="0" w:space="0" w:color="auto"/>
      </w:divBdr>
    </w:div>
    <w:div w:id="1716349217">
      <w:bodyDiv w:val="1"/>
      <w:marLeft w:val="0"/>
      <w:marRight w:val="0"/>
      <w:marTop w:val="0"/>
      <w:marBottom w:val="0"/>
      <w:divBdr>
        <w:top w:val="none" w:sz="0" w:space="0" w:color="auto"/>
        <w:left w:val="none" w:sz="0" w:space="0" w:color="auto"/>
        <w:bottom w:val="none" w:sz="0" w:space="0" w:color="auto"/>
        <w:right w:val="none" w:sz="0" w:space="0" w:color="auto"/>
      </w:divBdr>
    </w:div>
    <w:div w:id="1716654572">
      <w:bodyDiv w:val="1"/>
      <w:marLeft w:val="0"/>
      <w:marRight w:val="0"/>
      <w:marTop w:val="0"/>
      <w:marBottom w:val="0"/>
      <w:divBdr>
        <w:top w:val="none" w:sz="0" w:space="0" w:color="auto"/>
        <w:left w:val="none" w:sz="0" w:space="0" w:color="auto"/>
        <w:bottom w:val="none" w:sz="0" w:space="0" w:color="auto"/>
        <w:right w:val="none" w:sz="0" w:space="0" w:color="auto"/>
      </w:divBdr>
    </w:div>
    <w:div w:id="1717583957">
      <w:bodyDiv w:val="1"/>
      <w:marLeft w:val="0"/>
      <w:marRight w:val="0"/>
      <w:marTop w:val="0"/>
      <w:marBottom w:val="0"/>
      <w:divBdr>
        <w:top w:val="none" w:sz="0" w:space="0" w:color="auto"/>
        <w:left w:val="none" w:sz="0" w:space="0" w:color="auto"/>
        <w:bottom w:val="none" w:sz="0" w:space="0" w:color="auto"/>
        <w:right w:val="none" w:sz="0" w:space="0" w:color="auto"/>
      </w:divBdr>
    </w:div>
    <w:div w:id="1718356347">
      <w:bodyDiv w:val="1"/>
      <w:marLeft w:val="0"/>
      <w:marRight w:val="0"/>
      <w:marTop w:val="0"/>
      <w:marBottom w:val="0"/>
      <w:divBdr>
        <w:top w:val="none" w:sz="0" w:space="0" w:color="auto"/>
        <w:left w:val="none" w:sz="0" w:space="0" w:color="auto"/>
        <w:bottom w:val="none" w:sz="0" w:space="0" w:color="auto"/>
        <w:right w:val="none" w:sz="0" w:space="0" w:color="auto"/>
      </w:divBdr>
    </w:div>
    <w:div w:id="1720936303">
      <w:bodyDiv w:val="1"/>
      <w:marLeft w:val="0"/>
      <w:marRight w:val="0"/>
      <w:marTop w:val="0"/>
      <w:marBottom w:val="0"/>
      <w:divBdr>
        <w:top w:val="none" w:sz="0" w:space="0" w:color="auto"/>
        <w:left w:val="none" w:sz="0" w:space="0" w:color="auto"/>
        <w:bottom w:val="none" w:sz="0" w:space="0" w:color="auto"/>
        <w:right w:val="none" w:sz="0" w:space="0" w:color="auto"/>
      </w:divBdr>
    </w:div>
    <w:div w:id="1722091135">
      <w:bodyDiv w:val="1"/>
      <w:marLeft w:val="0"/>
      <w:marRight w:val="0"/>
      <w:marTop w:val="0"/>
      <w:marBottom w:val="0"/>
      <w:divBdr>
        <w:top w:val="none" w:sz="0" w:space="0" w:color="auto"/>
        <w:left w:val="none" w:sz="0" w:space="0" w:color="auto"/>
        <w:bottom w:val="none" w:sz="0" w:space="0" w:color="auto"/>
        <w:right w:val="none" w:sz="0" w:space="0" w:color="auto"/>
      </w:divBdr>
    </w:div>
    <w:div w:id="1723746871">
      <w:bodyDiv w:val="1"/>
      <w:marLeft w:val="0"/>
      <w:marRight w:val="0"/>
      <w:marTop w:val="0"/>
      <w:marBottom w:val="0"/>
      <w:divBdr>
        <w:top w:val="none" w:sz="0" w:space="0" w:color="auto"/>
        <w:left w:val="none" w:sz="0" w:space="0" w:color="auto"/>
        <w:bottom w:val="none" w:sz="0" w:space="0" w:color="auto"/>
        <w:right w:val="none" w:sz="0" w:space="0" w:color="auto"/>
      </w:divBdr>
    </w:div>
    <w:div w:id="1724136365">
      <w:bodyDiv w:val="1"/>
      <w:marLeft w:val="0"/>
      <w:marRight w:val="0"/>
      <w:marTop w:val="0"/>
      <w:marBottom w:val="0"/>
      <w:divBdr>
        <w:top w:val="none" w:sz="0" w:space="0" w:color="auto"/>
        <w:left w:val="none" w:sz="0" w:space="0" w:color="auto"/>
        <w:bottom w:val="none" w:sz="0" w:space="0" w:color="auto"/>
        <w:right w:val="none" w:sz="0" w:space="0" w:color="auto"/>
      </w:divBdr>
    </w:div>
    <w:div w:id="1726105590">
      <w:bodyDiv w:val="1"/>
      <w:marLeft w:val="0"/>
      <w:marRight w:val="0"/>
      <w:marTop w:val="0"/>
      <w:marBottom w:val="0"/>
      <w:divBdr>
        <w:top w:val="none" w:sz="0" w:space="0" w:color="auto"/>
        <w:left w:val="none" w:sz="0" w:space="0" w:color="auto"/>
        <w:bottom w:val="none" w:sz="0" w:space="0" w:color="auto"/>
        <w:right w:val="none" w:sz="0" w:space="0" w:color="auto"/>
      </w:divBdr>
    </w:div>
    <w:div w:id="1728263843">
      <w:bodyDiv w:val="1"/>
      <w:marLeft w:val="0"/>
      <w:marRight w:val="0"/>
      <w:marTop w:val="0"/>
      <w:marBottom w:val="0"/>
      <w:divBdr>
        <w:top w:val="none" w:sz="0" w:space="0" w:color="auto"/>
        <w:left w:val="none" w:sz="0" w:space="0" w:color="auto"/>
        <w:bottom w:val="none" w:sz="0" w:space="0" w:color="auto"/>
        <w:right w:val="none" w:sz="0" w:space="0" w:color="auto"/>
      </w:divBdr>
    </w:div>
    <w:div w:id="1729108485">
      <w:bodyDiv w:val="1"/>
      <w:marLeft w:val="0"/>
      <w:marRight w:val="0"/>
      <w:marTop w:val="0"/>
      <w:marBottom w:val="0"/>
      <w:divBdr>
        <w:top w:val="none" w:sz="0" w:space="0" w:color="auto"/>
        <w:left w:val="none" w:sz="0" w:space="0" w:color="auto"/>
        <w:bottom w:val="none" w:sz="0" w:space="0" w:color="auto"/>
        <w:right w:val="none" w:sz="0" w:space="0" w:color="auto"/>
      </w:divBdr>
    </w:div>
    <w:div w:id="1729838594">
      <w:bodyDiv w:val="1"/>
      <w:marLeft w:val="0"/>
      <w:marRight w:val="0"/>
      <w:marTop w:val="0"/>
      <w:marBottom w:val="0"/>
      <w:divBdr>
        <w:top w:val="none" w:sz="0" w:space="0" w:color="auto"/>
        <w:left w:val="none" w:sz="0" w:space="0" w:color="auto"/>
        <w:bottom w:val="none" w:sz="0" w:space="0" w:color="auto"/>
        <w:right w:val="none" w:sz="0" w:space="0" w:color="auto"/>
      </w:divBdr>
    </w:div>
    <w:div w:id="1730881834">
      <w:bodyDiv w:val="1"/>
      <w:marLeft w:val="0"/>
      <w:marRight w:val="0"/>
      <w:marTop w:val="0"/>
      <w:marBottom w:val="0"/>
      <w:divBdr>
        <w:top w:val="none" w:sz="0" w:space="0" w:color="auto"/>
        <w:left w:val="none" w:sz="0" w:space="0" w:color="auto"/>
        <w:bottom w:val="none" w:sz="0" w:space="0" w:color="auto"/>
        <w:right w:val="none" w:sz="0" w:space="0" w:color="auto"/>
      </w:divBdr>
    </w:div>
    <w:div w:id="1733001138">
      <w:bodyDiv w:val="1"/>
      <w:marLeft w:val="0"/>
      <w:marRight w:val="0"/>
      <w:marTop w:val="0"/>
      <w:marBottom w:val="0"/>
      <w:divBdr>
        <w:top w:val="none" w:sz="0" w:space="0" w:color="auto"/>
        <w:left w:val="none" w:sz="0" w:space="0" w:color="auto"/>
        <w:bottom w:val="none" w:sz="0" w:space="0" w:color="auto"/>
        <w:right w:val="none" w:sz="0" w:space="0" w:color="auto"/>
      </w:divBdr>
    </w:div>
    <w:div w:id="1735547708">
      <w:bodyDiv w:val="1"/>
      <w:marLeft w:val="0"/>
      <w:marRight w:val="0"/>
      <w:marTop w:val="0"/>
      <w:marBottom w:val="0"/>
      <w:divBdr>
        <w:top w:val="none" w:sz="0" w:space="0" w:color="auto"/>
        <w:left w:val="none" w:sz="0" w:space="0" w:color="auto"/>
        <w:bottom w:val="none" w:sz="0" w:space="0" w:color="auto"/>
        <w:right w:val="none" w:sz="0" w:space="0" w:color="auto"/>
      </w:divBdr>
    </w:div>
    <w:div w:id="1736660103">
      <w:bodyDiv w:val="1"/>
      <w:marLeft w:val="0"/>
      <w:marRight w:val="0"/>
      <w:marTop w:val="0"/>
      <w:marBottom w:val="0"/>
      <w:divBdr>
        <w:top w:val="none" w:sz="0" w:space="0" w:color="auto"/>
        <w:left w:val="none" w:sz="0" w:space="0" w:color="auto"/>
        <w:bottom w:val="none" w:sz="0" w:space="0" w:color="auto"/>
        <w:right w:val="none" w:sz="0" w:space="0" w:color="auto"/>
      </w:divBdr>
    </w:div>
    <w:div w:id="1737583314">
      <w:bodyDiv w:val="1"/>
      <w:marLeft w:val="0"/>
      <w:marRight w:val="0"/>
      <w:marTop w:val="0"/>
      <w:marBottom w:val="0"/>
      <w:divBdr>
        <w:top w:val="none" w:sz="0" w:space="0" w:color="auto"/>
        <w:left w:val="none" w:sz="0" w:space="0" w:color="auto"/>
        <w:bottom w:val="none" w:sz="0" w:space="0" w:color="auto"/>
        <w:right w:val="none" w:sz="0" w:space="0" w:color="auto"/>
      </w:divBdr>
    </w:div>
    <w:div w:id="1737900548">
      <w:bodyDiv w:val="1"/>
      <w:marLeft w:val="0"/>
      <w:marRight w:val="0"/>
      <w:marTop w:val="0"/>
      <w:marBottom w:val="0"/>
      <w:divBdr>
        <w:top w:val="none" w:sz="0" w:space="0" w:color="auto"/>
        <w:left w:val="none" w:sz="0" w:space="0" w:color="auto"/>
        <w:bottom w:val="none" w:sz="0" w:space="0" w:color="auto"/>
        <w:right w:val="none" w:sz="0" w:space="0" w:color="auto"/>
      </w:divBdr>
    </w:div>
    <w:div w:id="1739358188">
      <w:bodyDiv w:val="1"/>
      <w:marLeft w:val="0"/>
      <w:marRight w:val="0"/>
      <w:marTop w:val="0"/>
      <w:marBottom w:val="0"/>
      <w:divBdr>
        <w:top w:val="none" w:sz="0" w:space="0" w:color="auto"/>
        <w:left w:val="none" w:sz="0" w:space="0" w:color="auto"/>
        <w:bottom w:val="none" w:sz="0" w:space="0" w:color="auto"/>
        <w:right w:val="none" w:sz="0" w:space="0" w:color="auto"/>
      </w:divBdr>
    </w:div>
    <w:div w:id="1742217645">
      <w:bodyDiv w:val="1"/>
      <w:marLeft w:val="0"/>
      <w:marRight w:val="0"/>
      <w:marTop w:val="0"/>
      <w:marBottom w:val="0"/>
      <w:divBdr>
        <w:top w:val="none" w:sz="0" w:space="0" w:color="auto"/>
        <w:left w:val="none" w:sz="0" w:space="0" w:color="auto"/>
        <w:bottom w:val="none" w:sz="0" w:space="0" w:color="auto"/>
        <w:right w:val="none" w:sz="0" w:space="0" w:color="auto"/>
      </w:divBdr>
    </w:div>
    <w:div w:id="1744260630">
      <w:bodyDiv w:val="1"/>
      <w:marLeft w:val="0"/>
      <w:marRight w:val="0"/>
      <w:marTop w:val="0"/>
      <w:marBottom w:val="0"/>
      <w:divBdr>
        <w:top w:val="none" w:sz="0" w:space="0" w:color="auto"/>
        <w:left w:val="none" w:sz="0" w:space="0" w:color="auto"/>
        <w:bottom w:val="none" w:sz="0" w:space="0" w:color="auto"/>
        <w:right w:val="none" w:sz="0" w:space="0" w:color="auto"/>
      </w:divBdr>
    </w:div>
    <w:div w:id="1744447375">
      <w:bodyDiv w:val="1"/>
      <w:marLeft w:val="0"/>
      <w:marRight w:val="0"/>
      <w:marTop w:val="0"/>
      <w:marBottom w:val="0"/>
      <w:divBdr>
        <w:top w:val="none" w:sz="0" w:space="0" w:color="auto"/>
        <w:left w:val="none" w:sz="0" w:space="0" w:color="auto"/>
        <w:bottom w:val="none" w:sz="0" w:space="0" w:color="auto"/>
        <w:right w:val="none" w:sz="0" w:space="0" w:color="auto"/>
      </w:divBdr>
    </w:div>
    <w:div w:id="1746489883">
      <w:bodyDiv w:val="1"/>
      <w:marLeft w:val="0"/>
      <w:marRight w:val="0"/>
      <w:marTop w:val="0"/>
      <w:marBottom w:val="0"/>
      <w:divBdr>
        <w:top w:val="none" w:sz="0" w:space="0" w:color="auto"/>
        <w:left w:val="none" w:sz="0" w:space="0" w:color="auto"/>
        <w:bottom w:val="none" w:sz="0" w:space="0" w:color="auto"/>
        <w:right w:val="none" w:sz="0" w:space="0" w:color="auto"/>
      </w:divBdr>
    </w:div>
    <w:div w:id="1747461114">
      <w:bodyDiv w:val="1"/>
      <w:marLeft w:val="0"/>
      <w:marRight w:val="0"/>
      <w:marTop w:val="0"/>
      <w:marBottom w:val="0"/>
      <w:divBdr>
        <w:top w:val="none" w:sz="0" w:space="0" w:color="auto"/>
        <w:left w:val="none" w:sz="0" w:space="0" w:color="auto"/>
        <w:bottom w:val="none" w:sz="0" w:space="0" w:color="auto"/>
        <w:right w:val="none" w:sz="0" w:space="0" w:color="auto"/>
      </w:divBdr>
    </w:div>
    <w:div w:id="1751081233">
      <w:bodyDiv w:val="1"/>
      <w:marLeft w:val="0"/>
      <w:marRight w:val="0"/>
      <w:marTop w:val="0"/>
      <w:marBottom w:val="0"/>
      <w:divBdr>
        <w:top w:val="none" w:sz="0" w:space="0" w:color="auto"/>
        <w:left w:val="none" w:sz="0" w:space="0" w:color="auto"/>
        <w:bottom w:val="none" w:sz="0" w:space="0" w:color="auto"/>
        <w:right w:val="none" w:sz="0" w:space="0" w:color="auto"/>
      </w:divBdr>
    </w:div>
    <w:div w:id="1751465077">
      <w:bodyDiv w:val="1"/>
      <w:marLeft w:val="0"/>
      <w:marRight w:val="0"/>
      <w:marTop w:val="0"/>
      <w:marBottom w:val="0"/>
      <w:divBdr>
        <w:top w:val="none" w:sz="0" w:space="0" w:color="auto"/>
        <w:left w:val="none" w:sz="0" w:space="0" w:color="auto"/>
        <w:bottom w:val="none" w:sz="0" w:space="0" w:color="auto"/>
        <w:right w:val="none" w:sz="0" w:space="0" w:color="auto"/>
      </w:divBdr>
    </w:div>
    <w:div w:id="1752972604">
      <w:bodyDiv w:val="1"/>
      <w:marLeft w:val="0"/>
      <w:marRight w:val="0"/>
      <w:marTop w:val="0"/>
      <w:marBottom w:val="0"/>
      <w:divBdr>
        <w:top w:val="none" w:sz="0" w:space="0" w:color="auto"/>
        <w:left w:val="none" w:sz="0" w:space="0" w:color="auto"/>
        <w:bottom w:val="none" w:sz="0" w:space="0" w:color="auto"/>
        <w:right w:val="none" w:sz="0" w:space="0" w:color="auto"/>
      </w:divBdr>
    </w:div>
    <w:div w:id="1755782229">
      <w:bodyDiv w:val="1"/>
      <w:marLeft w:val="0"/>
      <w:marRight w:val="0"/>
      <w:marTop w:val="0"/>
      <w:marBottom w:val="0"/>
      <w:divBdr>
        <w:top w:val="none" w:sz="0" w:space="0" w:color="auto"/>
        <w:left w:val="none" w:sz="0" w:space="0" w:color="auto"/>
        <w:bottom w:val="none" w:sz="0" w:space="0" w:color="auto"/>
        <w:right w:val="none" w:sz="0" w:space="0" w:color="auto"/>
      </w:divBdr>
    </w:div>
    <w:div w:id="1757049745">
      <w:bodyDiv w:val="1"/>
      <w:marLeft w:val="0"/>
      <w:marRight w:val="0"/>
      <w:marTop w:val="0"/>
      <w:marBottom w:val="0"/>
      <w:divBdr>
        <w:top w:val="none" w:sz="0" w:space="0" w:color="auto"/>
        <w:left w:val="none" w:sz="0" w:space="0" w:color="auto"/>
        <w:bottom w:val="none" w:sz="0" w:space="0" w:color="auto"/>
        <w:right w:val="none" w:sz="0" w:space="0" w:color="auto"/>
      </w:divBdr>
    </w:div>
    <w:div w:id="1763254738">
      <w:bodyDiv w:val="1"/>
      <w:marLeft w:val="0"/>
      <w:marRight w:val="0"/>
      <w:marTop w:val="0"/>
      <w:marBottom w:val="0"/>
      <w:divBdr>
        <w:top w:val="none" w:sz="0" w:space="0" w:color="auto"/>
        <w:left w:val="none" w:sz="0" w:space="0" w:color="auto"/>
        <w:bottom w:val="none" w:sz="0" w:space="0" w:color="auto"/>
        <w:right w:val="none" w:sz="0" w:space="0" w:color="auto"/>
      </w:divBdr>
    </w:div>
    <w:div w:id="1763523033">
      <w:bodyDiv w:val="1"/>
      <w:marLeft w:val="0"/>
      <w:marRight w:val="0"/>
      <w:marTop w:val="0"/>
      <w:marBottom w:val="0"/>
      <w:divBdr>
        <w:top w:val="none" w:sz="0" w:space="0" w:color="auto"/>
        <w:left w:val="none" w:sz="0" w:space="0" w:color="auto"/>
        <w:bottom w:val="none" w:sz="0" w:space="0" w:color="auto"/>
        <w:right w:val="none" w:sz="0" w:space="0" w:color="auto"/>
      </w:divBdr>
    </w:div>
    <w:div w:id="1763641719">
      <w:bodyDiv w:val="1"/>
      <w:marLeft w:val="0"/>
      <w:marRight w:val="0"/>
      <w:marTop w:val="0"/>
      <w:marBottom w:val="0"/>
      <w:divBdr>
        <w:top w:val="none" w:sz="0" w:space="0" w:color="auto"/>
        <w:left w:val="none" w:sz="0" w:space="0" w:color="auto"/>
        <w:bottom w:val="none" w:sz="0" w:space="0" w:color="auto"/>
        <w:right w:val="none" w:sz="0" w:space="0" w:color="auto"/>
      </w:divBdr>
    </w:div>
    <w:div w:id="1764494437">
      <w:bodyDiv w:val="1"/>
      <w:marLeft w:val="0"/>
      <w:marRight w:val="0"/>
      <w:marTop w:val="0"/>
      <w:marBottom w:val="0"/>
      <w:divBdr>
        <w:top w:val="none" w:sz="0" w:space="0" w:color="auto"/>
        <w:left w:val="none" w:sz="0" w:space="0" w:color="auto"/>
        <w:bottom w:val="none" w:sz="0" w:space="0" w:color="auto"/>
        <w:right w:val="none" w:sz="0" w:space="0" w:color="auto"/>
      </w:divBdr>
    </w:div>
    <w:div w:id="1764954270">
      <w:bodyDiv w:val="1"/>
      <w:marLeft w:val="0"/>
      <w:marRight w:val="0"/>
      <w:marTop w:val="0"/>
      <w:marBottom w:val="0"/>
      <w:divBdr>
        <w:top w:val="none" w:sz="0" w:space="0" w:color="auto"/>
        <w:left w:val="none" w:sz="0" w:space="0" w:color="auto"/>
        <w:bottom w:val="none" w:sz="0" w:space="0" w:color="auto"/>
        <w:right w:val="none" w:sz="0" w:space="0" w:color="auto"/>
      </w:divBdr>
    </w:div>
    <w:div w:id="1768575783">
      <w:bodyDiv w:val="1"/>
      <w:marLeft w:val="0"/>
      <w:marRight w:val="0"/>
      <w:marTop w:val="0"/>
      <w:marBottom w:val="0"/>
      <w:divBdr>
        <w:top w:val="none" w:sz="0" w:space="0" w:color="auto"/>
        <w:left w:val="none" w:sz="0" w:space="0" w:color="auto"/>
        <w:bottom w:val="none" w:sz="0" w:space="0" w:color="auto"/>
        <w:right w:val="none" w:sz="0" w:space="0" w:color="auto"/>
      </w:divBdr>
    </w:div>
    <w:div w:id="1769889343">
      <w:bodyDiv w:val="1"/>
      <w:marLeft w:val="0"/>
      <w:marRight w:val="0"/>
      <w:marTop w:val="0"/>
      <w:marBottom w:val="0"/>
      <w:divBdr>
        <w:top w:val="none" w:sz="0" w:space="0" w:color="auto"/>
        <w:left w:val="none" w:sz="0" w:space="0" w:color="auto"/>
        <w:bottom w:val="none" w:sz="0" w:space="0" w:color="auto"/>
        <w:right w:val="none" w:sz="0" w:space="0" w:color="auto"/>
      </w:divBdr>
    </w:div>
    <w:div w:id="1770739064">
      <w:bodyDiv w:val="1"/>
      <w:marLeft w:val="0"/>
      <w:marRight w:val="0"/>
      <w:marTop w:val="0"/>
      <w:marBottom w:val="0"/>
      <w:divBdr>
        <w:top w:val="none" w:sz="0" w:space="0" w:color="auto"/>
        <w:left w:val="none" w:sz="0" w:space="0" w:color="auto"/>
        <w:bottom w:val="none" w:sz="0" w:space="0" w:color="auto"/>
        <w:right w:val="none" w:sz="0" w:space="0" w:color="auto"/>
      </w:divBdr>
    </w:div>
    <w:div w:id="1770927461">
      <w:bodyDiv w:val="1"/>
      <w:marLeft w:val="0"/>
      <w:marRight w:val="0"/>
      <w:marTop w:val="0"/>
      <w:marBottom w:val="0"/>
      <w:divBdr>
        <w:top w:val="none" w:sz="0" w:space="0" w:color="auto"/>
        <w:left w:val="none" w:sz="0" w:space="0" w:color="auto"/>
        <w:bottom w:val="none" w:sz="0" w:space="0" w:color="auto"/>
        <w:right w:val="none" w:sz="0" w:space="0" w:color="auto"/>
      </w:divBdr>
    </w:div>
    <w:div w:id="1772434440">
      <w:bodyDiv w:val="1"/>
      <w:marLeft w:val="0"/>
      <w:marRight w:val="0"/>
      <w:marTop w:val="0"/>
      <w:marBottom w:val="0"/>
      <w:divBdr>
        <w:top w:val="none" w:sz="0" w:space="0" w:color="auto"/>
        <w:left w:val="none" w:sz="0" w:space="0" w:color="auto"/>
        <w:bottom w:val="none" w:sz="0" w:space="0" w:color="auto"/>
        <w:right w:val="none" w:sz="0" w:space="0" w:color="auto"/>
      </w:divBdr>
    </w:div>
    <w:div w:id="1777141927">
      <w:bodyDiv w:val="1"/>
      <w:marLeft w:val="0"/>
      <w:marRight w:val="0"/>
      <w:marTop w:val="0"/>
      <w:marBottom w:val="0"/>
      <w:divBdr>
        <w:top w:val="none" w:sz="0" w:space="0" w:color="auto"/>
        <w:left w:val="none" w:sz="0" w:space="0" w:color="auto"/>
        <w:bottom w:val="none" w:sz="0" w:space="0" w:color="auto"/>
        <w:right w:val="none" w:sz="0" w:space="0" w:color="auto"/>
      </w:divBdr>
    </w:div>
    <w:div w:id="1778285973">
      <w:bodyDiv w:val="1"/>
      <w:marLeft w:val="0"/>
      <w:marRight w:val="0"/>
      <w:marTop w:val="0"/>
      <w:marBottom w:val="0"/>
      <w:divBdr>
        <w:top w:val="none" w:sz="0" w:space="0" w:color="auto"/>
        <w:left w:val="none" w:sz="0" w:space="0" w:color="auto"/>
        <w:bottom w:val="none" w:sz="0" w:space="0" w:color="auto"/>
        <w:right w:val="none" w:sz="0" w:space="0" w:color="auto"/>
      </w:divBdr>
    </w:div>
    <w:div w:id="1779255465">
      <w:bodyDiv w:val="1"/>
      <w:marLeft w:val="0"/>
      <w:marRight w:val="0"/>
      <w:marTop w:val="0"/>
      <w:marBottom w:val="0"/>
      <w:divBdr>
        <w:top w:val="none" w:sz="0" w:space="0" w:color="auto"/>
        <w:left w:val="none" w:sz="0" w:space="0" w:color="auto"/>
        <w:bottom w:val="none" w:sz="0" w:space="0" w:color="auto"/>
        <w:right w:val="none" w:sz="0" w:space="0" w:color="auto"/>
      </w:divBdr>
    </w:div>
    <w:div w:id="1780418491">
      <w:bodyDiv w:val="1"/>
      <w:marLeft w:val="0"/>
      <w:marRight w:val="0"/>
      <w:marTop w:val="0"/>
      <w:marBottom w:val="0"/>
      <w:divBdr>
        <w:top w:val="none" w:sz="0" w:space="0" w:color="auto"/>
        <w:left w:val="none" w:sz="0" w:space="0" w:color="auto"/>
        <w:bottom w:val="none" w:sz="0" w:space="0" w:color="auto"/>
        <w:right w:val="none" w:sz="0" w:space="0" w:color="auto"/>
      </w:divBdr>
    </w:div>
    <w:div w:id="1783039647">
      <w:bodyDiv w:val="1"/>
      <w:marLeft w:val="0"/>
      <w:marRight w:val="0"/>
      <w:marTop w:val="0"/>
      <w:marBottom w:val="0"/>
      <w:divBdr>
        <w:top w:val="none" w:sz="0" w:space="0" w:color="auto"/>
        <w:left w:val="none" w:sz="0" w:space="0" w:color="auto"/>
        <w:bottom w:val="none" w:sz="0" w:space="0" w:color="auto"/>
        <w:right w:val="none" w:sz="0" w:space="0" w:color="auto"/>
      </w:divBdr>
    </w:div>
    <w:div w:id="1783456141">
      <w:bodyDiv w:val="1"/>
      <w:marLeft w:val="0"/>
      <w:marRight w:val="0"/>
      <w:marTop w:val="0"/>
      <w:marBottom w:val="0"/>
      <w:divBdr>
        <w:top w:val="none" w:sz="0" w:space="0" w:color="auto"/>
        <w:left w:val="none" w:sz="0" w:space="0" w:color="auto"/>
        <w:bottom w:val="none" w:sz="0" w:space="0" w:color="auto"/>
        <w:right w:val="none" w:sz="0" w:space="0" w:color="auto"/>
      </w:divBdr>
    </w:div>
    <w:div w:id="1783643361">
      <w:bodyDiv w:val="1"/>
      <w:marLeft w:val="0"/>
      <w:marRight w:val="0"/>
      <w:marTop w:val="0"/>
      <w:marBottom w:val="0"/>
      <w:divBdr>
        <w:top w:val="none" w:sz="0" w:space="0" w:color="auto"/>
        <w:left w:val="none" w:sz="0" w:space="0" w:color="auto"/>
        <w:bottom w:val="none" w:sz="0" w:space="0" w:color="auto"/>
        <w:right w:val="none" w:sz="0" w:space="0" w:color="auto"/>
      </w:divBdr>
    </w:div>
    <w:div w:id="1784882092">
      <w:bodyDiv w:val="1"/>
      <w:marLeft w:val="0"/>
      <w:marRight w:val="0"/>
      <w:marTop w:val="0"/>
      <w:marBottom w:val="0"/>
      <w:divBdr>
        <w:top w:val="none" w:sz="0" w:space="0" w:color="auto"/>
        <w:left w:val="none" w:sz="0" w:space="0" w:color="auto"/>
        <w:bottom w:val="none" w:sz="0" w:space="0" w:color="auto"/>
        <w:right w:val="none" w:sz="0" w:space="0" w:color="auto"/>
      </w:divBdr>
    </w:div>
    <w:div w:id="1785540680">
      <w:bodyDiv w:val="1"/>
      <w:marLeft w:val="0"/>
      <w:marRight w:val="0"/>
      <w:marTop w:val="0"/>
      <w:marBottom w:val="0"/>
      <w:divBdr>
        <w:top w:val="none" w:sz="0" w:space="0" w:color="auto"/>
        <w:left w:val="none" w:sz="0" w:space="0" w:color="auto"/>
        <w:bottom w:val="none" w:sz="0" w:space="0" w:color="auto"/>
        <w:right w:val="none" w:sz="0" w:space="0" w:color="auto"/>
      </w:divBdr>
    </w:div>
    <w:div w:id="1785685312">
      <w:bodyDiv w:val="1"/>
      <w:marLeft w:val="0"/>
      <w:marRight w:val="0"/>
      <w:marTop w:val="0"/>
      <w:marBottom w:val="0"/>
      <w:divBdr>
        <w:top w:val="none" w:sz="0" w:space="0" w:color="auto"/>
        <w:left w:val="none" w:sz="0" w:space="0" w:color="auto"/>
        <w:bottom w:val="none" w:sz="0" w:space="0" w:color="auto"/>
        <w:right w:val="none" w:sz="0" w:space="0" w:color="auto"/>
      </w:divBdr>
    </w:div>
    <w:div w:id="1788161635">
      <w:bodyDiv w:val="1"/>
      <w:marLeft w:val="0"/>
      <w:marRight w:val="0"/>
      <w:marTop w:val="0"/>
      <w:marBottom w:val="0"/>
      <w:divBdr>
        <w:top w:val="none" w:sz="0" w:space="0" w:color="auto"/>
        <w:left w:val="none" w:sz="0" w:space="0" w:color="auto"/>
        <w:bottom w:val="none" w:sz="0" w:space="0" w:color="auto"/>
        <w:right w:val="none" w:sz="0" w:space="0" w:color="auto"/>
      </w:divBdr>
    </w:div>
    <w:div w:id="1789426285">
      <w:bodyDiv w:val="1"/>
      <w:marLeft w:val="0"/>
      <w:marRight w:val="0"/>
      <w:marTop w:val="0"/>
      <w:marBottom w:val="0"/>
      <w:divBdr>
        <w:top w:val="none" w:sz="0" w:space="0" w:color="auto"/>
        <w:left w:val="none" w:sz="0" w:space="0" w:color="auto"/>
        <w:bottom w:val="none" w:sz="0" w:space="0" w:color="auto"/>
        <w:right w:val="none" w:sz="0" w:space="0" w:color="auto"/>
      </w:divBdr>
    </w:div>
    <w:div w:id="1790200351">
      <w:bodyDiv w:val="1"/>
      <w:marLeft w:val="0"/>
      <w:marRight w:val="0"/>
      <w:marTop w:val="0"/>
      <w:marBottom w:val="0"/>
      <w:divBdr>
        <w:top w:val="none" w:sz="0" w:space="0" w:color="auto"/>
        <w:left w:val="none" w:sz="0" w:space="0" w:color="auto"/>
        <w:bottom w:val="none" w:sz="0" w:space="0" w:color="auto"/>
        <w:right w:val="none" w:sz="0" w:space="0" w:color="auto"/>
      </w:divBdr>
    </w:div>
    <w:div w:id="1790969225">
      <w:bodyDiv w:val="1"/>
      <w:marLeft w:val="0"/>
      <w:marRight w:val="0"/>
      <w:marTop w:val="0"/>
      <w:marBottom w:val="0"/>
      <w:divBdr>
        <w:top w:val="none" w:sz="0" w:space="0" w:color="auto"/>
        <w:left w:val="none" w:sz="0" w:space="0" w:color="auto"/>
        <w:bottom w:val="none" w:sz="0" w:space="0" w:color="auto"/>
        <w:right w:val="none" w:sz="0" w:space="0" w:color="auto"/>
      </w:divBdr>
    </w:div>
    <w:div w:id="1795171676">
      <w:bodyDiv w:val="1"/>
      <w:marLeft w:val="0"/>
      <w:marRight w:val="0"/>
      <w:marTop w:val="0"/>
      <w:marBottom w:val="0"/>
      <w:divBdr>
        <w:top w:val="none" w:sz="0" w:space="0" w:color="auto"/>
        <w:left w:val="none" w:sz="0" w:space="0" w:color="auto"/>
        <w:bottom w:val="none" w:sz="0" w:space="0" w:color="auto"/>
        <w:right w:val="none" w:sz="0" w:space="0" w:color="auto"/>
      </w:divBdr>
    </w:div>
    <w:div w:id="1795322880">
      <w:bodyDiv w:val="1"/>
      <w:marLeft w:val="0"/>
      <w:marRight w:val="0"/>
      <w:marTop w:val="0"/>
      <w:marBottom w:val="0"/>
      <w:divBdr>
        <w:top w:val="none" w:sz="0" w:space="0" w:color="auto"/>
        <w:left w:val="none" w:sz="0" w:space="0" w:color="auto"/>
        <w:bottom w:val="none" w:sz="0" w:space="0" w:color="auto"/>
        <w:right w:val="none" w:sz="0" w:space="0" w:color="auto"/>
      </w:divBdr>
    </w:div>
    <w:div w:id="1795441817">
      <w:bodyDiv w:val="1"/>
      <w:marLeft w:val="0"/>
      <w:marRight w:val="0"/>
      <w:marTop w:val="0"/>
      <w:marBottom w:val="0"/>
      <w:divBdr>
        <w:top w:val="none" w:sz="0" w:space="0" w:color="auto"/>
        <w:left w:val="none" w:sz="0" w:space="0" w:color="auto"/>
        <w:bottom w:val="none" w:sz="0" w:space="0" w:color="auto"/>
        <w:right w:val="none" w:sz="0" w:space="0" w:color="auto"/>
      </w:divBdr>
    </w:div>
    <w:div w:id="1796632450">
      <w:bodyDiv w:val="1"/>
      <w:marLeft w:val="0"/>
      <w:marRight w:val="0"/>
      <w:marTop w:val="0"/>
      <w:marBottom w:val="0"/>
      <w:divBdr>
        <w:top w:val="none" w:sz="0" w:space="0" w:color="auto"/>
        <w:left w:val="none" w:sz="0" w:space="0" w:color="auto"/>
        <w:bottom w:val="none" w:sz="0" w:space="0" w:color="auto"/>
        <w:right w:val="none" w:sz="0" w:space="0" w:color="auto"/>
      </w:divBdr>
    </w:div>
    <w:div w:id="1797412571">
      <w:bodyDiv w:val="1"/>
      <w:marLeft w:val="0"/>
      <w:marRight w:val="0"/>
      <w:marTop w:val="0"/>
      <w:marBottom w:val="0"/>
      <w:divBdr>
        <w:top w:val="none" w:sz="0" w:space="0" w:color="auto"/>
        <w:left w:val="none" w:sz="0" w:space="0" w:color="auto"/>
        <w:bottom w:val="none" w:sz="0" w:space="0" w:color="auto"/>
        <w:right w:val="none" w:sz="0" w:space="0" w:color="auto"/>
      </w:divBdr>
    </w:div>
    <w:div w:id="1797528377">
      <w:bodyDiv w:val="1"/>
      <w:marLeft w:val="0"/>
      <w:marRight w:val="0"/>
      <w:marTop w:val="0"/>
      <w:marBottom w:val="0"/>
      <w:divBdr>
        <w:top w:val="none" w:sz="0" w:space="0" w:color="auto"/>
        <w:left w:val="none" w:sz="0" w:space="0" w:color="auto"/>
        <w:bottom w:val="none" w:sz="0" w:space="0" w:color="auto"/>
        <w:right w:val="none" w:sz="0" w:space="0" w:color="auto"/>
      </w:divBdr>
    </w:div>
    <w:div w:id="1797718119">
      <w:bodyDiv w:val="1"/>
      <w:marLeft w:val="0"/>
      <w:marRight w:val="0"/>
      <w:marTop w:val="0"/>
      <w:marBottom w:val="0"/>
      <w:divBdr>
        <w:top w:val="none" w:sz="0" w:space="0" w:color="auto"/>
        <w:left w:val="none" w:sz="0" w:space="0" w:color="auto"/>
        <w:bottom w:val="none" w:sz="0" w:space="0" w:color="auto"/>
        <w:right w:val="none" w:sz="0" w:space="0" w:color="auto"/>
      </w:divBdr>
    </w:div>
    <w:div w:id="1799227788">
      <w:bodyDiv w:val="1"/>
      <w:marLeft w:val="0"/>
      <w:marRight w:val="0"/>
      <w:marTop w:val="0"/>
      <w:marBottom w:val="0"/>
      <w:divBdr>
        <w:top w:val="none" w:sz="0" w:space="0" w:color="auto"/>
        <w:left w:val="none" w:sz="0" w:space="0" w:color="auto"/>
        <w:bottom w:val="none" w:sz="0" w:space="0" w:color="auto"/>
        <w:right w:val="none" w:sz="0" w:space="0" w:color="auto"/>
      </w:divBdr>
    </w:div>
    <w:div w:id="1800102848">
      <w:bodyDiv w:val="1"/>
      <w:marLeft w:val="0"/>
      <w:marRight w:val="0"/>
      <w:marTop w:val="0"/>
      <w:marBottom w:val="0"/>
      <w:divBdr>
        <w:top w:val="none" w:sz="0" w:space="0" w:color="auto"/>
        <w:left w:val="none" w:sz="0" w:space="0" w:color="auto"/>
        <w:bottom w:val="none" w:sz="0" w:space="0" w:color="auto"/>
        <w:right w:val="none" w:sz="0" w:space="0" w:color="auto"/>
      </w:divBdr>
    </w:div>
    <w:div w:id="1804805966">
      <w:bodyDiv w:val="1"/>
      <w:marLeft w:val="0"/>
      <w:marRight w:val="0"/>
      <w:marTop w:val="0"/>
      <w:marBottom w:val="0"/>
      <w:divBdr>
        <w:top w:val="none" w:sz="0" w:space="0" w:color="auto"/>
        <w:left w:val="none" w:sz="0" w:space="0" w:color="auto"/>
        <w:bottom w:val="none" w:sz="0" w:space="0" w:color="auto"/>
        <w:right w:val="none" w:sz="0" w:space="0" w:color="auto"/>
      </w:divBdr>
    </w:div>
    <w:div w:id="1806048834">
      <w:bodyDiv w:val="1"/>
      <w:marLeft w:val="0"/>
      <w:marRight w:val="0"/>
      <w:marTop w:val="0"/>
      <w:marBottom w:val="0"/>
      <w:divBdr>
        <w:top w:val="none" w:sz="0" w:space="0" w:color="auto"/>
        <w:left w:val="none" w:sz="0" w:space="0" w:color="auto"/>
        <w:bottom w:val="none" w:sz="0" w:space="0" w:color="auto"/>
        <w:right w:val="none" w:sz="0" w:space="0" w:color="auto"/>
      </w:divBdr>
    </w:div>
    <w:div w:id="1809930481">
      <w:bodyDiv w:val="1"/>
      <w:marLeft w:val="0"/>
      <w:marRight w:val="0"/>
      <w:marTop w:val="0"/>
      <w:marBottom w:val="0"/>
      <w:divBdr>
        <w:top w:val="none" w:sz="0" w:space="0" w:color="auto"/>
        <w:left w:val="none" w:sz="0" w:space="0" w:color="auto"/>
        <w:bottom w:val="none" w:sz="0" w:space="0" w:color="auto"/>
        <w:right w:val="none" w:sz="0" w:space="0" w:color="auto"/>
      </w:divBdr>
    </w:div>
    <w:div w:id="1812746928">
      <w:bodyDiv w:val="1"/>
      <w:marLeft w:val="0"/>
      <w:marRight w:val="0"/>
      <w:marTop w:val="0"/>
      <w:marBottom w:val="0"/>
      <w:divBdr>
        <w:top w:val="none" w:sz="0" w:space="0" w:color="auto"/>
        <w:left w:val="none" w:sz="0" w:space="0" w:color="auto"/>
        <w:bottom w:val="none" w:sz="0" w:space="0" w:color="auto"/>
        <w:right w:val="none" w:sz="0" w:space="0" w:color="auto"/>
      </w:divBdr>
    </w:div>
    <w:div w:id="1815371156">
      <w:bodyDiv w:val="1"/>
      <w:marLeft w:val="0"/>
      <w:marRight w:val="0"/>
      <w:marTop w:val="0"/>
      <w:marBottom w:val="0"/>
      <w:divBdr>
        <w:top w:val="none" w:sz="0" w:space="0" w:color="auto"/>
        <w:left w:val="none" w:sz="0" w:space="0" w:color="auto"/>
        <w:bottom w:val="none" w:sz="0" w:space="0" w:color="auto"/>
        <w:right w:val="none" w:sz="0" w:space="0" w:color="auto"/>
      </w:divBdr>
    </w:div>
    <w:div w:id="1815486893">
      <w:bodyDiv w:val="1"/>
      <w:marLeft w:val="0"/>
      <w:marRight w:val="0"/>
      <w:marTop w:val="0"/>
      <w:marBottom w:val="0"/>
      <w:divBdr>
        <w:top w:val="none" w:sz="0" w:space="0" w:color="auto"/>
        <w:left w:val="none" w:sz="0" w:space="0" w:color="auto"/>
        <w:bottom w:val="none" w:sz="0" w:space="0" w:color="auto"/>
        <w:right w:val="none" w:sz="0" w:space="0" w:color="auto"/>
      </w:divBdr>
    </w:div>
    <w:div w:id="1820227617">
      <w:bodyDiv w:val="1"/>
      <w:marLeft w:val="0"/>
      <w:marRight w:val="0"/>
      <w:marTop w:val="0"/>
      <w:marBottom w:val="0"/>
      <w:divBdr>
        <w:top w:val="none" w:sz="0" w:space="0" w:color="auto"/>
        <w:left w:val="none" w:sz="0" w:space="0" w:color="auto"/>
        <w:bottom w:val="none" w:sz="0" w:space="0" w:color="auto"/>
        <w:right w:val="none" w:sz="0" w:space="0" w:color="auto"/>
      </w:divBdr>
    </w:div>
    <w:div w:id="1822766119">
      <w:bodyDiv w:val="1"/>
      <w:marLeft w:val="0"/>
      <w:marRight w:val="0"/>
      <w:marTop w:val="0"/>
      <w:marBottom w:val="0"/>
      <w:divBdr>
        <w:top w:val="none" w:sz="0" w:space="0" w:color="auto"/>
        <w:left w:val="none" w:sz="0" w:space="0" w:color="auto"/>
        <w:bottom w:val="none" w:sz="0" w:space="0" w:color="auto"/>
        <w:right w:val="none" w:sz="0" w:space="0" w:color="auto"/>
      </w:divBdr>
    </w:div>
    <w:div w:id="1822962037">
      <w:bodyDiv w:val="1"/>
      <w:marLeft w:val="0"/>
      <w:marRight w:val="0"/>
      <w:marTop w:val="0"/>
      <w:marBottom w:val="0"/>
      <w:divBdr>
        <w:top w:val="none" w:sz="0" w:space="0" w:color="auto"/>
        <w:left w:val="none" w:sz="0" w:space="0" w:color="auto"/>
        <w:bottom w:val="none" w:sz="0" w:space="0" w:color="auto"/>
        <w:right w:val="none" w:sz="0" w:space="0" w:color="auto"/>
      </w:divBdr>
    </w:div>
    <w:div w:id="1823888160">
      <w:bodyDiv w:val="1"/>
      <w:marLeft w:val="0"/>
      <w:marRight w:val="0"/>
      <w:marTop w:val="0"/>
      <w:marBottom w:val="0"/>
      <w:divBdr>
        <w:top w:val="none" w:sz="0" w:space="0" w:color="auto"/>
        <w:left w:val="none" w:sz="0" w:space="0" w:color="auto"/>
        <w:bottom w:val="none" w:sz="0" w:space="0" w:color="auto"/>
        <w:right w:val="none" w:sz="0" w:space="0" w:color="auto"/>
      </w:divBdr>
    </w:div>
    <w:div w:id="1825195409">
      <w:bodyDiv w:val="1"/>
      <w:marLeft w:val="0"/>
      <w:marRight w:val="0"/>
      <w:marTop w:val="0"/>
      <w:marBottom w:val="0"/>
      <w:divBdr>
        <w:top w:val="none" w:sz="0" w:space="0" w:color="auto"/>
        <w:left w:val="none" w:sz="0" w:space="0" w:color="auto"/>
        <w:bottom w:val="none" w:sz="0" w:space="0" w:color="auto"/>
        <w:right w:val="none" w:sz="0" w:space="0" w:color="auto"/>
      </w:divBdr>
    </w:div>
    <w:div w:id="1825662275">
      <w:bodyDiv w:val="1"/>
      <w:marLeft w:val="0"/>
      <w:marRight w:val="0"/>
      <w:marTop w:val="0"/>
      <w:marBottom w:val="0"/>
      <w:divBdr>
        <w:top w:val="none" w:sz="0" w:space="0" w:color="auto"/>
        <w:left w:val="none" w:sz="0" w:space="0" w:color="auto"/>
        <w:bottom w:val="none" w:sz="0" w:space="0" w:color="auto"/>
        <w:right w:val="none" w:sz="0" w:space="0" w:color="auto"/>
      </w:divBdr>
    </w:div>
    <w:div w:id="1825779066">
      <w:bodyDiv w:val="1"/>
      <w:marLeft w:val="0"/>
      <w:marRight w:val="0"/>
      <w:marTop w:val="0"/>
      <w:marBottom w:val="0"/>
      <w:divBdr>
        <w:top w:val="none" w:sz="0" w:space="0" w:color="auto"/>
        <w:left w:val="none" w:sz="0" w:space="0" w:color="auto"/>
        <w:bottom w:val="none" w:sz="0" w:space="0" w:color="auto"/>
        <w:right w:val="none" w:sz="0" w:space="0" w:color="auto"/>
      </w:divBdr>
    </w:div>
    <w:div w:id="1826237340">
      <w:bodyDiv w:val="1"/>
      <w:marLeft w:val="0"/>
      <w:marRight w:val="0"/>
      <w:marTop w:val="0"/>
      <w:marBottom w:val="0"/>
      <w:divBdr>
        <w:top w:val="none" w:sz="0" w:space="0" w:color="auto"/>
        <w:left w:val="none" w:sz="0" w:space="0" w:color="auto"/>
        <w:bottom w:val="none" w:sz="0" w:space="0" w:color="auto"/>
        <w:right w:val="none" w:sz="0" w:space="0" w:color="auto"/>
      </w:divBdr>
    </w:div>
    <w:div w:id="1826388734">
      <w:bodyDiv w:val="1"/>
      <w:marLeft w:val="0"/>
      <w:marRight w:val="0"/>
      <w:marTop w:val="0"/>
      <w:marBottom w:val="0"/>
      <w:divBdr>
        <w:top w:val="none" w:sz="0" w:space="0" w:color="auto"/>
        <w:left w:val="none" w:sz="0" w:space="0" w:color="auto"/>
        <w:bottom w:val="none" w:sz="0" w:space="0" w:color="auto"/>
        <w:right w:val="none" w:sz="0" w:space="0" w:color="auto"/>
      </w:divBdr>
    </w:div>
    <w:div w:id="1826774404">
      <w:bodyDiv w:val="1"/>
      <w:marLeft w:val="0"/>
      <w:marRight w:val="0"/>
      <w:marTop w:val="0"/>
      <w:marBottom w:val="0"/>
      <w:divBdr>
        <w:top w:val="none" w:sz="0" w:space="0" w:color="auto"/>
        <w:left w:val="none" w:sz="0" w:space="0" w:color="auto"/>
        <w:bottom w:val="none" w:sz="0" w:space="0" w:color="auto"/>
        <w:right w:val="none" w:sz="0" w:space="0" w:color="auto"/>
      </w:divBdr>
    </w:div>
    <w:div w:id="1828015967">
      <w:bodyDiv w:val="1"/>
      <w:marLeft w:val="0"/>
      <w:marRight w:val="0"/>
      <w:marTop w:val="0"/>
      <w:marBottom w:val="0"/>
      <w:divBdr>
        <w:top w:val="none" w:sz="0" w:space="0" w:color="auto"/>
        <w:left w:val="none" w:sz="0" w:space="0" w:color="auto"/>
        <w:bottom w:val="none" w:sz="0" w:space="0" w:color="auto"/>
        <w:right w:val="none" w:sz="0" w:space="0" w:color="auto"/>
      </w:divBdr>
    </w:div>
    <w:div w:id="1828402793">
      <w:bodyDiv w:val="1"/>
      <w:marLeft w:val="0"/>
      <w:marRight w:val="0"/>
      <w:marTop w:val="0"/>
      <w:marBottom w:val="0"/>
      <w:divBdr>
        <w:top w:val="none" w:sz="0" w:space="0" w:color="auto"/>
        <w:left w:val="none" w:sz="0" w:space="0" w:color="auto"/>
        <w:bottom w:val="none" w:sz="0" w:space="0" w:color="auto"/>
        <w:right w:val="none" w:sz="0" w:space="0" w:color="auto"/>
      </w:divBdr>
    </w:div>
    <w:div w:id="1834638755">
      <w:bodyDiv w:val="1"/>
      <w:marLeft w:val="0"/>
      <w:marRight w:val="0"/>
      <w:marTop w:val="0"/>
      <w:marBottom w:val="0"/>
      <w:divBdr>
        <w:top w:val="none" w:sz="0" w:space="0" w:color="auto"/>
        <w:left w:val="none" w:sz="0" w:space="0" w:color="auto"/>
        <w:bottom w:val="none" w:sz="0" w:space="0" w:color="auto"/>
        <w:right w:val="none" w:sz="0" w:space="0" w:color="auto"/>
      </w:divBdr>
    </w:div>
    <w:div w:id="1841042880">
      <w:bodyDiv w:val="1"/>
      <w:marLeft w:val="0"/>
      <w:marRight w:val="0"/>
      <w:marTop w:val="0"/>
      <w:marBottom w:val="0"/>
      <w:divBdr>
        <w:top w:val="none" w:sz="0" w:space="0" w:color="auto"/>
        <w:left w:val="none" w:sz="0" w:space="0" w:color="auto"/>
        <w:bottom w:val="none" w:sz="0" w:space="0" w:color="auto"/>
        <w:right w:val="none" w:sz="0" w:space="0" w:color="auto"/>
      </w:divBdr>
    </w:div>
    <w:div w:id="1841197130">
      <w:bodyDiv w:val="1"/>
      <w:marLeft w:val="0"/>
      <w:marRight w:val="0"/>
      <w:marTop w:val="0"/>
      <w:marBottom w:val="0"/>
      <w:divBdr>
        <w:top w:val="none" w:sz="0" w:space="0" w:color="auto"/>
        <w:left w:val="none" w:sz="0" w:space="0" w:color="auto"/>
        <w:bottom w:val="none" w:sz="0" w:space="0" w:color="auto"/>
        <w:right w:val="none" w:sz="0" w:space="0" w:color="auto"/>
      </w:divBdr>
    </w:div>
    <w:div w:id="1842045569">
      <w:bodyDiv w:val="1"/>
      <w:marLeft w:val="0"/>
      <w:marRight w:val="0"/>
      <w:marTop w:val="0"/>
      <w:marBottom w:val="0"/>
      <w:divBdr>
        <w:top w:val="none" w:sz="0" w:space="0" w:color="auto"/>
        <w:left w:val="none" w:sz="0" w:space="0" w:color="auto"/>
        <w:bottom w:val="none" w:sz="0" w:space="0" w:color="auto"/>
        <w:right w:val="none" w:sz="0" w:space="0" w:color="auto"/>
      </w:divBdr>
    </w:div>
    <w:div w:id="1843429042">
      <w:bodyDiv w:val="1"/>
      <w:marLeft w:val="0"/>
      <w:marRight w:val="0"/>
      <w:marTop w:val="0"/>
      <w:marBottom w:val="0"/>
      <w:divBdr>
        <w:top w:val="none" w:sz="0" w:space="0" w:color="auto"/>
        <w:left w:val="none" w:sz="0" w:space="0" w:color="auto"/>
        <w:bottom w:val="none" w:sz="0" w:space="0" w:color="auto"/>
        <w:right w:val="none" w:sz="0" w:space="0" w:color="auto"/>
      </w:divBdr>
    </w:div>
    <w:div w:id="1843932827">
      <w:bodyDiv w:val="1"/>
      <w:marLeft w:val="0"/>
      <w:marRight w:val="0"/>
      <w:marTop w:val="0"/>
      <w:marBottom w:val="0"/>
      <w:divBdr>
        <w:top w:val="none" w:sz="0" w:space="0" w:color="auto"/>
        <w:left w:val="none" w:sz="0" w:space="0" w:color="auto"/>
        <w:bottom w:val="none" w:sz="0" w:space="0" w:color="auto"/>
        <w:right w:val="none" w:sz="0" w:space="0" w:color="auto"/>
      </w:divBdr>
    </w:div>
    <w:div w:id="1846433814">
      <w:bodyDiv w:val="1"/>
      <w:marLeft w:val="0"/>
      <w:marRight w:val="0"/>
      <w:marTop w:val="0"/>
      <w:marBottom w:val="0"/>
      <w:divBdr>
        <w:top w:val="none" w:sz="0" w:space="0" w:color="auto"/>
        <w:left w:val="none" w:sz="0" w:space="0" w:color="auto"/>
        <w:bottom w:val="none" w:sz="0" w:space="0" w:color="auto"/>
        <w:right w:val="none" w:sz="0" w:space="0" w:color="auto"/>
      </w:divBdr>
    </w:div>
    <w:div w:id="1847553192">
      <w:bodyDiv w:val="1"/>
      <w:marLeft w:val="0"/>
      <w:marRight w:val="0"/>
      <w:marTop w:val="0"/>
      <w:marBottom w:val="0"/>
      <w:divBdr>
        <w:top w:val="none" w:sz="0" w:space="0" w:color="auto"/>
        <w:left w:val="none" w:sz="0" w:space="0" w:color="auto"/>
        <w:bottom w:val="none" w:sz="0" w:space="0" w:color="auto"/>
        <w:right w:val="none" w:sz="0" w:space="0" w:color="auto"/>
      </w:divBdr>
    </w:div>
    <w:div w:id="1847596949">
      <w:bodyDiv w:val="1"/>
      <w:marLeft w:val="0"/>
      <w:marRight w:val="0"/>
      <w:marTop w:val="0"/>
      <w:marBottom w:val="0"/>
      <w:divBdr>
        <w:top w:val="none" w:sz="0" w:space="0" w:color="auto"/>
        <w:left w:val="none" w:sz="0" w:space="0" w:color="auto"/>
        <w:bottom w:val="none" w:sz="0" w:space="0" w:color="auto"/>
        <w:right w:val="none" w:sz="0" w:space="0" w:color="auto"/>
      </w:divBdr>
    </w:div>
    <w:div w:id="1847790877">
      <w:bodyDiv w:val="1"/>
      <w:marLeft w:val="0"/>
      <w:marRight w:val="0"/>
      <w:marTop w:val="0"/>
      <w:marBottom w:val="0"/>
      <w:divBdr>
        <w:top w:val="none" w:sz="0" w:space="0" w:color="auto"/>
        <w:left w:val="none" w:sz="0" w:space="0" w:color="auto"/>
        <w:bottom w:val="none" w:sz="0" w:space="0" w:color="auto"/>
        <w:right w:val="none" w:sz="0" w:space="0" w:color="auto"/>
      </w:divBdr>
    </w:div>
    <w:div w:id="1848131326">
      <w:bodyDiv w:val="1"/>
      <w:marLeft w:val="0"/>
      <w:marRight w:val="0"/>
      <w:marTop w:val="0"/>
      <w:marBottom w:val="0"/>
      <w:divBdr>
        <w:top w:val="none" w:sz="0" w:space="0" w:color="auto"/>
        <w:left w:val="none" w:sz="0" w:space="0" w:color="auto"/>
        <w:bottom w:val="none" w:sz="0" w:space="0" w:color="auto"/>
        <w:right w:val="none" w:sz="0" w:space="0" w:color="auto"/>
      </w:divBdr>
    </w:div>
    <w:div w:id="1851798816">
      <w:bodyDiv w:val="1"/>
      <w:marLeft w:val="0"/>
      <w:marRight w:val="0"/>
      <w:marTop w:val="0"/>
      <w:marBottom w:val="0"/>
      <w:divBdr>
        <w:top w:val="none" w:sz="0" w:space="0" w:color="auto"/>
        <w:left w:val="none" w:sz="0" w:space="0" w:color="auto"/>
        <w:bottom w:val="none" w:sz="0" w:space="0" w:color="auto"/>
        <w:right w:val="none" w:sz="0" w:space="0" w:color="auto"/>
      </w:divBdr>
    </w:div>
    <w:div w:id="1852984092">
      <w:bodyDiv w:val="1"/>
      <w:marLeft w:val="0"/>
      <w:marRight w:val="0"/>
      <w:marTop w:val="0"/>
      <w:marBottom w:val="0"/>
      <w:divBdr>
        <w:top w:val="none" w:sz="0" w:space="0" w:color="auto"/>
        <w:left w:val="none" w:sz="0" w:space="0" w:color="auto"/>
        <w:bottom w:val="none" w:sz="0" w:space="0" w:color="auto"/>
        <w:right w:val="none" w:sz="0" w:space="0" w:color="auto"/>
      </w:divBdr>
    </w:div>
    <w:div w:id="1852986246">
      <w:bodyDiv w:val="1"/>
      <w:marLeft w:val="0"/>
      <w:marRight w:val="0"/>
      <w:marTop w:val="0"/>
      <w:marBottom w:val="0"/>
      <w:divBdr>
        <w:top w:val="none" w:sz="0" w:space="0" w:color="auto"/>
        <w:left w:val="none" w:sz="0" w:space="0" w:color="auto"/>
        <w:bottom w:val="none" w:sz="0" w:space="0" w:color="auto"/>
        <w:right w:val="none" w:sz="0" w:space="0" w:color="auto"/>
      </w:divBdr>
    </w:div>
    <w:div w:id="1857965956">
      <w:bodyDiv w:val="1"/>
      <w:marLeft w:val="0"/>
      <w:marRight w:val="0"/>
      <w:marTop w:val="0"/>
      <w:marBottom w:val="0"/>
      <w:divBdr>
        <w:top w:val="none" w:sz="0" w:space="0" w:color="auto"/>
        <w:left w:val="none" w:sz="0" w:space="0" w:color="auto"/>
        <w:bottom w:val="none" w:sz="0" w:space="0" w:color="auto"/>
        <w:right w:val="none" w:sz="0" w:space="0" w:color="auto"/>
      </w:divBdr>
    </w:div>
    <w:div w:id="1859539868">
      <w:bodyDiv w:val="1"/>
      <w:marLeft w:val="0"/>
      <w:marRight w:val="0"/>
      <w:marTop w:val="0"/>
      <w:marBottom w:val="0"/>
      <w:divBdr>
        <w:top w:val="none" w:sz="0" w:space="0" w:color="auto"/>
        <w:left w:val="none" w:sz="0" w:space="0" w:color="auto"/>
        <w:bottom w:val="none" w:sz="0" w:space="0" w:color="auto"/>
        <w:right w:val="none" w:sz="0" w:space="0" w:color="auto"/>
      </w:divBdr>
    </w:div>
    <w:div w:id="1859615850">
      <w:bodyDiv w:val="1"/>
      <w:marLeft w:val="0"/>
      <w:marRight w:val="0"/>
      <w:marTop w:val="0"/>
      <w:marBottom w:val="0"/>
      <w:divBdr>
        <w:top w:val="none" w:sz="0" w:space="0" w:color="auto"/>
        <w:left w:val="none" w:sz="0" w:space="0" w:color="auto"/>
        <w:bottom w:val="none" w:sz="0" w:space="0" w:color="auto"/>
        <w:right w:val="none" w:sz="0" w:space="0" w:color="auto"/>
      </w:divBdr>
    </w:div>
    <w:div w:id="1860699312">
      <w:bodyDiv w:val="1"/>
      <w:marLeft w:val="0"/>
      <w:marRight w:val="0"/>
      <w:marTop w:val="0"/>
      <w:marBottom w:val="0"/>
      <w:divBdr>
        <w:top w:val="none" w:sz="0" w:space="0" w:color="auto"/>
        <w:left w:val="none" w:sz="0" w:space="0" w:color="auto"/>
        <w:bottom w:val="none" w:sz="0" w:space="0" w:color="auto"/>
        <w:right w:val="none" w:sz="0" w:space="0" w:color="auto"/>
      </w:divBdr>
    </w:div>
    <w:div w:id="1863278137">
      <w:bodyDiv w:val="1"/>
      <w:marLeft w:val="0"/>
      <w:marRight w:val="0"/>
      <w:marTop w:val="0"/>
      <w:marBottom w:val="0"/>
      <w:divBdr>
        <w:top w:val="none" w:sz="0" w:space="0" w:color="auto"/>
        <w:left w:val="none" w:sz="0" w:space="0" w:color="auto"/>
        <w:bottom w:val="none" w:sz="0" w:space="0" w:color="auto"/>
        <w:right w:val="none" w:sz="0" w:space="0" w:color="auto"/>
      </w:divBdr>
    </w:div>
    <w:div w:id="1864704597">
      <w:bodyDiv w:val="1"/>
      <w:marLeft w:val="0"/>
      <w:marRight w:val="0"/>
      <w:marTop w:val="0"/>
      <w:marBottom w:val="0"/>
      <w:divBdr>
        <w:top w:val="none" w:sz="0" w:space="0" w:color="auto"/>
        <w:left w:val="none" w:sz="0" w:space="0" w:color="auto"/>
        <w:bottom w:val="none" w:sz="0" w:space="0" w:color="auto"/>
        <w:right w:val="none" w:sz="0" w:space="0" w:color="auto"/>
      </w:divBdr>
    </w:div>
    <w:div w:id="1867323746">
      <w:bodyDiv w:val="1"/>
      <w:marLeft w:val="0"/>
      <w:marRight w:val="0"/>
      <w:marTop w:val="0"/>
      <w:marBottom w:val="0"/>
      <w:divBdr>
        <w:top w:val="none" w:sz="0" w:space="0" w:color="auto"/>
        <w:left w:val="none" w:sz="0" w:space="0" w:color="auto"/>
        <w:bottom w:val="none" w:sz="0" w:space="0" w:color="auto"/>
        <w:right w:val="none" w:sz="0" w:space="0" w:color="auto"/>
      </w:divBdr>
    </w:div>
    <w:div w:id="1867718707">
      <w:bodyDiv w:val="1"/>
      <w:marLeft w:val="0"/>
      <w:marRight w:val="0"/>
      <w:marTop w:val="0"/>
      <w:marBottom w:val="0"/>
      <w:divBdr>
        <w:top w:val="none" w:sz="0" w:space="0" w:color="auto"/>
        <w:left w:val="none" w:sz="0" w:space="0" w:color="auto"/>
        <w:bottom w:val="none" w:sz="0" w:space="0" w:color="auto"/>
        <w:right w:val="none" w:sz="0" w:space="0" w:color="auto"/>
      </w:divBdr>
    </w:div>
    <w:div w:id="1870340867">
      <w:bodyDiv w:val="1"/>
      <w:marLeft w:val="0"/>
      <w:marRight w:val="0"/>
      <w:marTop w:val="0"/>
      <w:marBottom w:val="0"/>
      <w:divBdr>
        <w:top w:val="none" w:sz="0" w:space="0" w:color="auto"/>
        <w:left w:val="none" w:sz="0" w:space="0" w:color="auto"/>
        <w:bottom w:val="none" w:sz="0" w:space="0" w:color="auto"/>
        <w:right w:val="none" w:sz="0" w:space="0" w:color="auto"/>
      </w:divBdr>
    </w:div>
    <w:div w:id="1871139335">
      <w:bodyDiv w:val="1"/>
      <w:marLeft w:val="0"/>
      <w:marRight w:val="0"/>
      <w:marTop w:val="0"/>
      <w:marBottom w:val="0"/>
      <w:divBdr>
        <w:top w:val="none" w:sz="0" w:space="0" w:color="auto"/>
        <w:left w:val="none" w:sz="0" w:space="0" w:color="auto"/>
        <w:bottom w:val="none" w:sz="0" w:space="0" w:color="auto"/>
        <w:right w:val="none" w:sz="0" w:space="0" w:color="auto"/>
      </w:divBdr>
    </w:div>
    <w:div w:id="1872961417">
      <w:bodyDiv w:val="1"/>
      <w:marLeft w:val="0"/>
      <w:marRight w:val="0"/>
      <w:marTop w:val="0"/>
      <w:marBottom w:val="0"/>
      <w:divBdr>
        <w:top w:val="none" w:sz="0" w:space="0" w:color="auto"/>
        <w:left w:val="none" w:sz="0" w:space="0" w:color="auto"/>
        <w:bottom w:val="none" w:sz="0" w:space="0" w:color="auto"/>
        <w:right w:val="none" w:sz="0" w:space="0" w:color="auto"/>
      </w:divBdr>
    </w:div>
    <w:div w:id="1873377880">
      <w:bodyDiv w:val="1"/>
      <w:marLeft w:val="0"/>
      <w:marRight w:val="0"/>
      <w:marTop w:val="0"/>
      <w:marBottom w:val="0"/>
      <w:divBdr>
        <w:top w:val="none" w:sz="0" w:space="0" w:color="auto"/>
        <w:left w:val="none" w:sz="0" w:space="0" w:color="auto"/>
        <w:bottom w:val="none" w:sz="0" w:space="0" w:color="auto"/>
        <w:right w:val="none" w:sz="0" w:space="0" w:color="auto"/>
      </w:divBdr>
    </w:div>
    <w:div w:id="1875804011">
      <w:bodyDiv w:val="1"/>
      <w:marLeft w:val="0"/>
      <w:marRight w:val="0"/>
      <w:marTop w:val="0"/>
      <w:marBottom w:val="0"/>
      <w:divBdr>
        <w:top w:val="none" w:sz="0" w:space="0" w:color="auto"/>
        <w:left w:val="none" w:sz="0" w:space="0" w:color="auto"/>
        <w:bottom w:val="none" w:sz="0" w:space="0" w:color="auto"/>
        <w:right w:val="none" w:sz="0" w:space="0" w:color="auto"/>
      </w:divBdr>
    </w:div>
    <w:div w:id="1876917787">
      <w:bodyDiv w:val="1"/>
      <w:marLeft w:val="0"/>
      <w:marRight w:val="0"/>
      <w:marTop w:val="0"/>
      <w:marBottom w:val="0"/>
      <w:divBdr>
        <w:top w:val="none" w:sz="0" w:space="0" w:color="auto"/>
        <w:left w:val="none" w:sz="0" w:space="0" w:color="auto"/>
        <w:bottom w:val="none" w:sz="0" w:space="0" w:color="auto"/>
        <w:right w:val="none" w:sz="0" w:space="0" w:color="auto"/>
      </w:divBdr>
    </w:div>
    <w:div w:id="1877958908">
      <w:bodyDiv w:val="1"/>
      <w:marLeft w:val="0"/>
      <w:marRight w:val="0"/>
      <w:marTop w:val="0"/>
      <w:marBottom w:val="0"/>
      <w:divBdr>
        <w:top w:val="none" w:sz="0" w:space="0" w:color="auto"/>
        <w:left w:val="none" w:sz="0" w:space="0" w:color="auto"/>
        <w:bottom w:val="none" w:sz="0" w:space="0" w:color="auto"/>
        <w:right w:val="none" w:sz="0" w:space="0" w:color="auto"/>
      </w:divBdr>
    </w:div>
    <w:div w:id="1880630351">
      <w:bodyDiv w:val="1"/>
      <w:marLeft w:val="0"/>
      <w:marRight w:val="0"/>
      <w:marTop w:val="0"/>
      <w:marBottom w:val="0"/>
      <w:divBdr>
        <w:top w:val="none" w:sz="0" w:space="0" w:color="auto"/>
        <w:left w:val="none" w:sz="0" w:space="0" w:color="auto"/>
        <w:bottom w:val="none" w:sz="0" w:space="0" w:color="auto"/>
        <w:right w:val="none" w:sz="0" w:space="0" w:color="auto"/>
      </w:divBdr>
    </w:div>
    <w:div w:id="1882355687">
      <w:bodyDiv w:val="1"/>
      <w:marLeft w:val="0"/>
      <w:marRight w:val="0"/>
      <w:marTop w:val="0"/>
      <w:marBottom w:val="0"/>
      <w:divBdr>
        <w:top w:val="none" w:sz="0" w:space="0" w:color="auto"/>
        <w:left w:val="none" w:sz="0" w:space="0" w:color="auto"/>
        <w:bottom w:val="none" w:sz="0" w:space="0" w:color="auto"/>
        <w:right w:val="none" w:sz="0" w:space="0" w:color="auto"/>
      </w:divBdr>
    </w:div>
    <w:div w:id="1883903215">
      <w:bodyDiv w:val="1"/>
      <w:marLeft w:val="0"/>
      <w:marRight w:val="0"/>
      <w:marTop w:val="0"/>
      <w:marBottom w:val="0"/>
      <w:divBdr>
        <w:top w:val="none" w:sz="0" w:space="0" w:color="auto"/>
        <w:left w:val="none" w:sz="0" w:space="0" w:color="auto"/>
        <w:bottom w:val="none" w:sz="0" w:space="0" w:color="auto"/>
        <w:right w:val="none" w:sz="0" w:space="0" w:color="auto"/>
      </w:divBdr>
    </w:div>
    <w:div w:id="1885874350">
      <w:bodyDiv w:val="1"/>
      <w:marLeft w:val="0"/>
      <w:marRight w:val="0"/>
      <w:marTop w:val="0"/>
      <w:marBottom w:val="0"/>
      <w:divBdr>
        <w:top w:val="none" w:sz="0" w:space="0" w:color="auto"/>
        <w:left w:val="none" w:sz="0" w:space="0" w:color="auto"/>
        <w:bottom w:val="none" w:sz="0" w:space="0" w:color="auto"/>
        <w:right w:val="none" w:sz="0" w:space="0" w:color="auto"/>
      </w:divBdr>
    </w:div>
    <w:div w:id="1887134757">
      <w:bodyDiv w:val="1"/>
      <w:marLeft w:val="0"/>
      <w:marRight w:val="0"/>
      <w:marTop w:val="0"/>
      <w:marBottom w:val="0"/>
      <w:divBdr>
        <w:top w:val="none" w:sz="0" w:space="0" w:color="auto"/>
        <w:left w:val="none" w:sz="0" w:space="0" w:color="auto"/>
        <w:bottom w:val="none" w:sz="0" w:space="0" w:color="auto"/>
        <w:right w:val="none" w:sz="0" w:space="0" w:color="auto"/>
      </w:divBdr>
    </w:div>
    <w:div w:id="1889486459">
      <w:bodyDiv w:val="1"/>
      <w:marLeft w:val="0"/>
      <w:marRight w:val="0"/>
      <w:marTop w:val="0"/>
      <w:marBottom w:val="0"/>
      <w:divBdr>
        <w:top w:val="none" w:sz="0" w:space="0" w:color="auto"/>
        <w:left w:val="none" w:sz="0" w:space="0" w:color="auto"/>
        <w:bottom w:val="none" w:sz="0" w:space="0" w:color="auto"/>
        <w:right w:val="none" w:sz="0" w:space="0" w:color="auto"/>
      </w:divBdr>
    </w:div>
    <w:div w:id="1895116780">
      <w:bodyDiv w:val="1"/>
      <w:marLeft w:val="0"/>
      <w:marRight w:val="0"/>
      <w:marTop w:val="0"/>
      <w:marBottom w:val="0"/>
      <w:divBdr>
        <w:top w:val="none" w:sz="0" w:space="0" w:color="auto"/>
        <w:left w:val="none" w:sz="0" w:space="0" w:color="auto"/>
        <w:bottom w:val="none" w:sz="0" w:space="0" w:color="auto"/>
        <w:right w:val="none" w:sz="0" w:space="0" w:color="auto"/>
      </w:divBdr>
    </w:div>
    <w:div w:id="1895196357">
      <w:bodyDiv w:val="1"/>
      <w:marLeft w:val="0"/>
      <w:marRight w:val="0"/>
      <w:marTop w:val="0"/>
      <w:marBottom w:val="0"/>
      <w:divBdr>
        <w:top w:val="none" w:sz="0" w:space="0" w:color="auto"/>
        <w:left w:val="none" w:sz="0" w:space="0" w:color="auto"/>
        <w:bottom w:val="none" w:sz="0" w:space="0" w:color="auto"/>
        <w:right w:val="none" w:sz="0" w:space="0" w:color="auto"/>
      </w:divBdr>
    </w:div>
    <w:div w:id="1895434640">
      <w:bodyDiv w:val="1"/>
      <w:marLeft w:val="0"/>
      <w:marRight w:val="0"/>
      <w:marTop w:val="0"/>
      <w:marBottom w:val="0"/>
      <w:divBdr>
        <w:top w:val="none" w:sz="0" w:space="0" w:color="auto"/>
        <w:left w:val="none" w:sz="0" w:space="0" w:color="auto"/>
        <w:bottom w:val="none" w:sz="0" w:space="0" w:color="auto"/>
        <w:right w:val="none" w:sz="0" w:space="0" w:color="auto"/>
      </w:divBdr>
    </w:div>
    <w:div w:id="1895695252">
      <w:bodyDiv w:val="1"/>
      <w:marLeft w:val="0"/>
      <w:marRight w:val="0"/>
      <w:marTop w:val="0"/>
      <w:marBottom w:val="0"/>
      <w:divBdr>
        <w:top w:val="none" w:sz="0" w:space="0" w:color="auto"/>
        <w:left w:val="none" w:sz="0" w:space="0" w:color="auto"/>
        <w:bottom w:val="none" w:sz="0" w:space="0" w:color="auto"/>
        <w:right w:val="none" w:sz="0" w:space="0" w:color="auto"/>
      </w:divBdr>
    </w:div>
    <w:div w:id="1896546525">
      <w:bodyDiv w:val="1"/>
      <w:marLeft w:val="0"/>
      <w:marRight w:val="0"/>
      <w:marTop w:val="0"/>
      <w:marBottom w:val="0"/>
      <w:divBdr>
        <w:top w:val="none" w:sz="0" w:space="0" w:color="auto"/>
        <w:left w:val="none" w:sz="0" w:space="0" w:color="auto"/>
        <w:bottom w:val="none" w:sz="0" w:space="0" w:color="auto"/>
        <w:right w:val="none" w:sz="0" w:space="0" w:color="auto"/>
      </w:divBdr>
    </w:div>
    <w:div w:id="1896773178">
      <w:bodyDiv w:val="1"/>
      <w:marLeft w:val="0"/>
      <w:marRight w:val="0"/>
      <w:marTop w:val="0"/>
      <w:marBottom w:val="0"/>
      <w:divBdr>
        <w:top w:val="none" w:sz="0" w:space="0" w:color="auto"/>
        <w:left w:val="none" w:sz="0" w:space="0" w:color="auto"/>
        <w:bottom w:val="none" w:sz="0" w:space="0" w:color="auto"/>
        <w:right w:val="none" w:sz="0" w:space="0" w:color="auto"/>
      </w:divBdr>
    </w:div>
    <w:div w:id="1897811505">
      <w:bodyDiv w:val="1"/>
      <w:marLeft w:val="0"/>
      <w:marRight w:val="0"/>
      <w:marTop w:val="0"/>
      <w:marBottom w:val="0"/>
      <w:divBdr>
        <w:top w:val="none" w:sz="0" w:space="0" w:color="auto"/>
        <w:left w:val="none" w:sz="0" w:space="0" w:color="auto"/>
        <w:bottom w:val="none" w:sz="0" w:space="0" w:color="auto"/>
        <w:right w:val="none" w:sz="0" w:space="0" w:color="auto"/>
      </w:divBdr>
    </w:div>
    <w:div w:id="1898591308">
      <w:bodyDiv w:val="1"/>
      <w:marLeft w:val="0"/>
      <w:marRight w:val="0"/>
      <w:marTop w:val="0"/>
      <w:marBottom w:val="0"/>
      <w:divBdr>
        <w:top w:val="none" w:sz="0" w:space="0" w:color="auto"/>
        <w:left w:val="none" w:sz="0" w:space="0" w:color="auto"/>
        <w:bottom w:val="none" w:sz="0" w:space="0" w:color="auto"/>
        <w:right w:val="none" w:sz="0" w:space="0" w:color="auto"/>
      </w:divBdr>
    </w:div>
    <w:div w:id="1900093056">
      <w:bodyDiv w:val="1"/>
      <w:marLeft w:val="0"/>
      <w:marRight w:val="0"/>
      <w:marTop w:val="0"/>
      <w:marBottom w:val="0"/>
      <w:divBdr>
        <w:top w:val="none" w:sz="0" w:space="0" w:color="auto"/>
        <w:left w:val="none" w:sz="0" w:space="0" w:color="auto"/>
        <w:bottom w:val="none" w:sz="0" w:space="0" w:color="auto"/>
        <w:right w:val="none" w:sz="0" w:space="0" w:color="auto"/>
      </w:divBdr>
    </w:div>
    <w:div w:id="1901557796">
      <w:bodyDiv w:val="1"/>
      <w:marLeft w:val="0"/>
      <w:marRight w:val="0"/>
      <w:marTop w:val="0"/>
      <w:marBottom w:val="0"/>
      <w:divBdr>
        <w:top w:val="none" w:sz="0" w:space="0" w:color="auto"/>
        <w:left w:val="none" w:sz="0" w:space="0" w:color="auto"/>
        <w:bottom w:val="none" w:sz="0" w:space="0" w:color="auto"/>
        <w:right w:val="none" w:sz="0" w:space="0" w:color="auto"/>
      </w:divBdr>
    </w:div>
    <w:div w:id="1902595490">
      <w:bodyDiv w:val="1"/>
      <w:marLeft w:val="0"/>
      <w:marRight w:val="0"/>
      <w:marTop w:val="0"/>
      <w:marBottom w:val="0"/>
      <w:divBdr>
        <w:top w:val="none" w:sz="0" w:space="0" w:color="auto"/>
        <w:left w:val="none" w:sz="0" w:space="0" w:color="auto"/>
        <w:bottom w:val="none" w:sz="0" w:space="0" w:color="auto"/>
        <w:right w:val="none" w:sz="0" w:space="0" w:color="auto"/>
      </w:divBdr>
    </w:div>
    <w:div w:id="1903175973">
      <w:bodyDiv w:val="1"/>
      <w:marLeft w:val="0"/>
      <w:marRight w:val="0"/>
      <w:marTop w:val="0"/>
      <w:marBottom w:val="0"/>
      <w:divBdr>
        <w:top w:val="none" w:sz="0" w:space="0" w:color="auto"/>
        <w:left w:val="none" w:sz="0" w:space="0" w:color="auto"/>
        <w:bottom w:val="none" w:sz="0" w:space="0" w:color="auto"/>
        <w:right w:val="none" w:sz="0" w:space="0" w:color="auto"/>
      </w:divBdr>
    </w:div>
    <w:div w:id="1904413037">
      <w:bodyDiv w:val="1"/>
      <w:marLeft w:val="0"/>
      <w:marRight w:val="0"/>
      <w:marTop w:val="0"/>
      <w:marBottom w:val="0"/>
      <w:divBdr>
        <w:top w:val="none" w:sz="0" w:space="0" w:color="auto"/>
        <w:left w:val="none" w:sz="0" w:space="0" w:color="auto"/>
        <w:bottom w:val="none" w:sz="0" w:space="0" w:color="auto"/>
        <w:right w:val="none" w:sz="0" w:space="0" w:color="auto"/>
      </w:divBdr>
    </w:div>
    <w:div w:id="1905795564">
      <w:bodyDiv w:val="1"/>
      <w:marLeft w:val="0"/>
      <w:marRight w:val="0"/>
      <w:marTop w:val="0"/>
      <w:marBottom w:val="0"/>
      <w:divBdr>
        <w:top w:val="none" w:sz="0" w:space="0" w:color="auto"/>
        <w:left w:val="none" w:sz="0" w:space="0" w:color="auto"/>
        <w:bottom w:val="none" w:sz="0" w:space="0" w:color="auto"/>
        <w:right w:val="none" w:sz="0" w:space="0" w:color="auto"/>
      </w:divBdr>
    </w:div>
    <w:div w:id="1906724588">
      <w:bodyDiv w:val="1"/>
      <w:marLeft w:val="0"/>
      <w:marRight w:val="0"/>
      <w:marTop w:val="0"/>
      <w:marBottom w:val="0"/>
      <w:divBdr>
        <w:top w:val="none" w:sz="0" w:space="0" w:color="auto"/>
        <w:left w:val="none" w:sz="0" w:space="0" w:color="auto"/>
        <w:bottom w:val="none" w:sz="0" w:space="0" w:color="auto"/>
        <w:right w:val="none" w:sz="0" w:space="0" w:color="auto"/>
      </w:divBdr>
    </w:div>
    <w:div w:id="1909878487">
      <w:bodyDiv w:val="1"/>
      <w:marLeft w:val="0"/>
      <w:marRight w:val="0"/>
      <w:marTop w:val="0"/>
      <w:marBottom w:val="0"/>
      <w:divBdr>
        <w:top w:val="none" w:sz="0" w:space="0" w:color="auto"/>
        <w:left w:val="none" w:sz="0" w:space="0" w:color="auto"/>
        <w:bottom w:val="none" w:sz="0" w:space="0" w:color="auto"/>
        <w:right w:val="none" w:sz="0" w:space="0" w:color="auto"/>
      </w:divBdr>
    </w:div>
    <w:div w:id="1910462331">
      <w:bodyDiv w:val="1"/>
      <w:marLeft w:val="0"/>
      <w:marRight w:val="0"/>
      <w:marTop w:val="0"/>
      <w:marBottom w:val="0"/>
      <w:divBdr>
        <w:top w:val="none" w:sz="0" w:space="0" w:color="auto"/>
        <w:left w:val="none" w:sz="0" w:space="0" w:color="auto"/>
        <w:bottom w:val="none" w:sz="0" w:space="0" w:color="auto"/>
        <w:right w:val="none" w:sz="0" w:space="0" w:color="auto"/>
      </w:divBdr>
    </w:div>
    <w:div w:id="1910572972">
      <w:bodyDiv w:val="1"/>
      <w:marLeft w:val="0"/>
      <w:marRight w:val="0"/>
      <w:marTop w:val="0"/>
      <w:marBottom w:val="0"/>
      <w:divBdr>
        <w:top w:val="none" w:sz="0" w:space="0" w:color="auto"/>
        <w:left w:val="none" w:sz="0" w:space="0" w:color="auto"/>
        <w:bottom w:val="none" w:sz="0" w:space="0" w:color="auto"/>
        <w:right w:val="none" w:sz="0" w:space="0" w:color="auto"/>
      </w:divBdr>
    </w:div>
    <w:div w:id="1911228951">
      <w:bodyDiv w:val="1"/>
      <w:marLeft w:val="0"/>
      <w:marRight w:val="0"/>
      <w:marTop w:val="0"/>
      <w:marBottom w:val="0"/>
      <w:divBdr>
        <w:top w:val="none" w:sz="0" w:space="0" w:color="auto"/>
        <w:left w:val="none" w:sz="0" w:space="0" w:color="auto"/>
        <w:bottom w:val="none" w:sz="0" w:space="0" w:color="auto"/>
        <w:right w:val="none" w:sz="0" w:space="0" w:color="auto"/>
      </w:divBdr>
    </w:div>
    <w:div w:id="1912884900">
      <w:bodyDiv w:val="1"/>
      <w:marLeft w:val="0"/>
      <w:marRight w:val="0"/>
      <w:marTop w:val="0"/>
      <w:marBottom w:val="0"/>
      <w:divBdr>
        <w:top w:val="none" w:sz="0" w:space="0" w:color="auto"/>
        <w:left w:val="none" w:sz="0" w:space="0" w:color="auto"/>
        <w:bottom w:val="none" w:sz="0" w:space="0" w:color="auto"/>
        <w:right w:val="none" w:sz="0" w:space="0" w:color="auto"/>
      </w:divBdr>
    </w:div>
    <w:div w:id="1913275390">
      <w:bodyDiv w:val="1"/>
      <w:marLeft w:val="0"/>
      <w:marRight w:val="0"/>
      <w:marTop w:val="0"/>
      <w:marBottom w:val="0"/>
      <w:divBdr>
        <w:top w:val="none" w:sz="0" w:space="0" w:color="auto"/>
        <w:left w:val="none" w:sz="0" w:space="0" w:color="auto"/>
        <w:bottom w:val="none" w:sz="0" w:space="0" w:color="auto"/>
        <w:right w:val="none" w:sz="0" w:space="0" w:color="auto"/>
      </w:divBdr>
    </w:div>
    <w:div w:id="1913852746">
      <w:bodyDiv w:val="1"/>
      <w:marLeft w:val="0"/>
      <w:marRight w:val="0"/>
      <w:marTop w:val="0"/>
      <w:marBottom w:val="0"/>
      <w:divBdr>
        <w:top w:val="none" w:sz="0" w:space="0" w:color="auto"/>
        <w:left w:val="none" w:sz="0" w:space="0" w:color="auto"/>
        <w:bottom w:val="none" w:sz="0" w:space="0" w:color="auto"/>
        <w:right w:val="none" w:sz="0" w:space="0" w:color="auto"/>
      </w:divBdr>
    </w:div>
    <w:div w:id="1916435175">
      <w:bodyDiv w:val="1"/>
      <w:marLeft w:val="0"/>
      <w:marRight w:val="0"/>
      <w:marTop w:val="0"/>
      <w:marBottom w:val="0"/>
      <w:divBdr>
        <w:top w:val="none" w:sz="0" w:space="0" w:color="auto"/>
        <w:left w:val="none" w:sz="0" w:space="0" w:color="auto"/>
        <w:bottom w:val="none" w:sz="0" w:space="0" w:color="auto"/>
        <w:right w:val="none" w:sz="0" w:space="0" w:color="auto"/>
      </w:divBdr>
    </w:div>
    <w:div w:id="1917395107">
      <w:bodyDiv w:val="1"/>
      <w:marLeft w:val="0"/>
      <w:marRight w:val="0"/>
      <w:marTop w:val="0"/>
      <w:marBottom w:val="0"/>
      <w:divBdr>
        <w:top w:val="none" w:sz="0" w:space="0" w:color="auto"/>
        <w:left w:val="none" w:sz="0" w:space="0" w:color="auto"/>
        <w:bottom w:val="none" w:sz="0" w:space="0" w:color="auto"/>
        <w:right w:val="none" w:sz="0" w:space="0" w:color="auto"/>
      </w:divBdr>
    </w:div>
    <w:div w:id="1921209068">
      <w:bodyDiv w:val="1"/>
      <w:marLeft w:val="0"/>
      <w:marRight w:val="0"/>
      <w:marTop w:val="0"/>
      <w:marBottom w:val="0"/>
      <w:divBdr>
        <w:top w:val="none" w:sz="0" w:space="0" w:color="auto"/>
        <w:left w:val="none" w:sz="0" w:space="0" w:color="auto"/>
        <w:bottom w:val="none" w:sz="0" w:space="0" w:color="auto"/>
        <w:right w:val="none" w:sz="0" w:space="0" w:color="auto"/>
      </w:divBdr>
    </w:div>
    <w:div w:id="1923100108">
      <w:bodyDiv w:val="1"/>
      <w:marLeft w:val="0"/>
      <w:marRight w:val="0"/>
      <w:marTop w:val="0"/>
      <w:marBottom w:val="0"/>
      <w:divBdr>
        <w:top w:val="none" w:sz="0" w:space="0" w:color="auto"/>
        <w:left w:val="none" w:sz="0" w:space="0" w:color="auto"/>
        <w:bottom w:val="none" w:sz="0" w:space="0" w:color="auto"/>
        <w:right w:val="none" w:sz="0" w:space="0" w:color="auto"/>
      </w:divBdr>
    </w:div>
    <w:div w:id="1923562124">
      <w:bodyDiv w:val="1"/>
      <w:marLeft w:val="0"/>
      <w:marRight w:val="0"/>
      <w:marTop w:val="0"/>
      <w:marBottom w:val="0"/>
      <w:divBdr>
        <w:top w:val="none" w:sz="0" w:space="0" w:color="auto"/>
        <w:left w:val="none" w:sz="0" w:space="0" w:color="auto"/>
        <w:bottom w:val="none" w:sz="0" w:space="0" w:color="auto"/>
        <w:right w:val="none" w:sz="0" w:space="0" w:color="auto"/>
      </w:divBdr>
    </w:div>
    <w:div w:id="1925411960">
      <w:bodyDiv w:val="1"/>
      <w:marLeft w:val="0"/>
      <w:marRight w:val="0"/>
      <w:marTop w:val="0"/>
      <w:marBottom w:val="0"/>
      <w:divBdr>
        <w:top w:val="none" w:sz="0" w:space="0" w:color="auto"/>
        <w:left w:val="none" w:sz="0" w:space="0" w:color="auto"/>
        <w:bottom w:val="none" w:sz="0" w:space="0" w:color="auto"/>
        <w:right w:val="none" w:sz="0" w:space="0" w:color="auto"/>
      </w:divBdr>
    </w:div>
    <w:div w:id="1925456811">
      <w:bodyDiv w:val="1"/>
      <w:marLeft w:val="0"/>
      <w:marRight w:val="0"/>
      <w:marTop w:val="0"/>
      <w:marBottom w:val="0"/>
      <w:divBdr>
        <w:top w:val="none" w:sz="0" w:space="0" w:color="auto"/>
        <w:left w:val="none" w:sz="0" w:space="0" w:color="auto"/>
        <w:bottom w:val="none" w:sz="0" w:space="0" w:color="auto"/>
        <w:right w:val="none" w:sz="0" w:space="0" w:color="auto"/>
      </w:divBdr>
    </w:div>
    <w:div w:id="1927038022">
      <w:bodyDiv w:val="1"/>
      <w:marLeft w:val="0"/>
      <w:marRight w:val="0"/>
      <w:marTop w:val="0"/>
      <w:marBottom w:val="0"/>
      <w:divBdr>
        <w:top w:val="none" w:sz="0" w:space="0" w:color="auto"/>
        <w:left w:val="none" w:sz="0" w:space="0" w:color="auto"/>
        <w:bottom w:val="none" w:sz="0" w:space="0" w:color="auto"/>
        <w:right w:val="none" w:sz="0" w:space="0" w:color="auto"/>
      </w:divBdr>
    </w:div>
    <w:div w:id="1927684638">
      <w:bodyDiv w:val="1"/>
      <w:marLeft w:val="0"/>
      <w:marRight w:val="0"/>
      <w:marTop w:val="0"/>
      <w:marBottom w:val="0"/>
      <w:divBdr>
        <w:top w:val="none" w:sz="0" w:space="0" w:color="auto"/>
        <w:left w:val="none" w:sz="0" w:space="0" w:color="auto"/>
        <w:bottom w:val="none" w:sz="0" w:space="0" w:color="auto"/>
        <w:right w:val="none" w:sz="0" w:space="0" w:color="auto"/>
      </w:divBdr>
    </w:div>
    <w:div w:id="1928880353">
      <w:bodyDiv w:val="1"/>
      <w:marLeft w:val="0"/>
      <w:marRight w:val="0"/>
      <w:marTop w:val="0"/>
      <w:marBottom w:val="0"/>
      <w:divBdr>
        <w:top w:val="none" w:sz="0" w:space="0" w:color="auto"/>
        <w:left w:val="none" w:sz="0" w:space="0" w:color="auto"/>
        <w:bottom w:val="none" w:sz="0" w:space="0" w:color="auto"/>
        <w:right w:val="none" w:sz="0" w:space="0" w:color="auto"/>
      </w:divBdr>
    </w:div>
    <w:div w:id="1931692516">
      <w:bodyDiv w:val="1"/>
      <w:marLeft w:val="0"/>
      <w:marRight w:val="0"/>
      <w:marTop w:val="0"/>
      <w:marBottom w:val="0"/>
      <w:divBdr>
        <w:top w:val="none" w:sz="0" w:space="0" w:color="auto"/>
        <w:left w:val="none" w:sz="0" w:space="0" w:color="auto"/>
        <w:bottom w:val="none" w:sz="0" w:space="0" w:color="auto"/>
        <w:right w:val="none" w:sz="0" w:space="0" w:color="auto"/>
      </w:divBdr>
    </w:div>
    <w:div w:id="1933928638">
      <w:bodyDiv w:val="1"/>
      <w:marLeft w:val="0"/>
      <w:marRight w:val="0"/>
      <w:marTop w:val="0"/>
      <w:marBottom w:val="0"/>
      <w:divBdr>
        <w:top w:val="none" w:sz="0" w:space="0" w:color="auto"/>
        <w:left w:val="none" w:sz="0" w:space="0" w:color="auto"/>
        <w:bottom w:val="none" w:sz="0" w:space="0" w:color="auto"/>
        <w:right w:val="none" w:sz="0" w:space="0" w:color="auto"/>
      </w:divBdr>
    </w:div>
    <w:div w:id="1934700591">
      <w:bodyDiv w:val="1"/>
      <w:marLeft w:val="0"/>
      <w:marRight w:val="0"/>
      <w:marTop w:val="0"/>
      <w:marBottom w:val="0"/>
      <w:divBdr>
        <w:top w:val="none" w:sz="0" w:space="0" w:color="auto"/>
        <w:left w:val="none" w:sz="0" w:space="0" w:color="auto"/>
        <w:bottom w:val="none" w:sz="0" w:space="0" w:color="auto"/>
        <w:right w:val="none" w:sz="0" w:space="0" w:color="auto"/>
      </w:divBdr>
    </w:div>
    <w:div w:id="1936134719">
      <w:bodyDiv w:val="1"/>
      <w:marLeft w:val="0"/>
      <w:marRight w:val="0"/>
      <w:marTop w:val="0"/>
      <w:marBottom w:val="0"/>
      <w:divBdr>
        <w:top w:val="none" w:sz="0" w:space="0" w:color="auto"/>
        <w:left w:val="none" w:sz="0" w:space="0" w:color="auto"/>
        <w:bottom w:val="none" w:sz="0" w:space="0" w:color="auto"/>
        <w:right w:val="none" w:sz="0" w:space="0" w:color="auto"/>
      </w:divBdr>
    </w:div>
    <w:div w:id="1938371026">
      <w:bodyDiv w:val="1"/>
      <w:marLeft w:val="0"/>
      <w:marRight w:val="0"/>
      <w:marTop w:val="0"/>
      <w:marBottom w:val="0"/>
      <w:divBdr>
        <w:top w:val="none" w:sz="0" w:space="0" w:color="auto"/>
        <w:left w:val="none" w:sz="0" w:space="0" w:color="auto"/>
        <w:bottom w:val="none" w:sz="0" w:space="0" w:color="auto"/>
        <w:right w:val="none" w:sz="0" w:space="0" w:color="auto"/>
      </w:divBdr>
    </w:div>
    <w:div w:id="1938782485">
      <w:bodyDiv w:val="1"/>
      <w:marLeft w:val="0"/>
      <w:marRight w:val="0"/>
      <w:marTop w:val="0"/>
      <w:marBottom w:val="0"/>
      <w:divBdr>
        <w:top w:val="none" w:sz="0" w:space="0" w:color="auto"/>
        <w:left w:val="none" w:sz="0" w:space="0" w:color="auto"/>
        <w:bottom w:val="none" w:sz="0" w:space="0" w:color="auto"/>
        <w:right w:val="none" w:sz="0" w:space="0" w:color="auto"/>
      </w:divBdr>
    </w:div>
    <w:div w:id="1938823809">
      <w:bodyDiv w:val="1"/>
      <w:marLeft w:val="0"/>
      <w:marRight w:val="0"/>
      <w:marTop w:val="0"/>
      <w:marBottom w:val="0"/>
      <w:divBdr>
        <w:top w:val="none" w:sz="0" w:space="0" w:color="auto"/>
        <w:left w:val="none" w:sz="0" w:space="0" w:color="auto"/>
        <w:bottom w:val="none" w:sz="0" w:space="0" w:color="auto"/>
        <w:right w:val="none" w:sz="0" w:space="0" w:color="auto"/>
      </w:divBdr>
    </w:div>
    <w:div w:id="1939170072">
      <w:bodyDiv w:val="1"/>
      <w:marLeft w:val="0"/>
      <w:marRight w:val="0"/>
      <w:marTop w:val="0"/>
      <w:marBottom w:val="0"/>
      <w:divBdr>
        <w:top w:val="none" w:sz="0" w:space="0" w:color="auto"/>
        <w:left w:val="none" w:sz="0" w:space="0" w:color="auto"/>
        <w:bottom w:val="none" w:sz="0" w:space="0" w:color="auto"/>
        <w:right w:val="none" w:sz="0" w:space="0" w:color="auto"/>
      </w:divBdr>
    </w:div>
    <w:div w:id="1942643268">
      <w:bodyDiv w:val="1"/>
      <w:marLeft w:val="0"/>
      <w:marRight w:val="0"/>
      <w:marTop w:val="0"/>
      <w:marBottom w:val="0"/>
      <w:divBdr>
        <w:top w:val="none" w:sz="0" w:space="0" w:color="auto"/>
        <w:left w:val="none" w:sz="0" w:space="0" w:color="auto"/>
        <w:bottom w:val="none" w:sz="0" w:space="0" w:color="auto"/>
        <w:right w:val="none" w:sz="0" w:space="0" w:color="auto"/>
      </w:divBdr>
    </w:div>
    <w:div w:id="1943486189">
      <w:bodyDiv w:val="1"/>
      <w:marLeft w:val="0"/>
      <w:marRight w:val="0"/>
      <w:marTop w:val="0"/>
      <w:marBottom w:val="0"/>
      <w:divBdr>
        <w:top w:val="none" w:sz="0" w:space="0" w:color="auto"/>
        <w:left w:val="none" w:sz="0" w:space="0" w:color="auto"/>
        <w:bottom w:val="none" w:sz="0" w:space="0" w:color="auto"/>
        <w:right w:val="none" w:sz="0" w:space="0" w:color="auto"/>
      </w:divBdr>
    </w:div>
    <w:div w:id="1945842377">
      <w:bodyDiv w:val="1"/>
      <w:marLeft w:val="0"/>
      <w:marRight w:val="0"/>
      <w:marTop w:val="0"/>
      <w:marBottom w:val="0"/>
      <w:divBdr>
        <w:top w:val="none" w:sz="0" w:space="0" w:color="auto"/>
        <w:left w:val="none" w:sz="0" w:space="0" w:color="auto"/>
        <w:bottom w:val="none" w:sz="0" w:space="0" w:color="auto"/>
        <w:right w:val="none" w:sz="0" w:space="0" w:color="auto"/>
      </w:divBdr>
    </w:div>
    <w:div w:id="1946113456">
      <w:bodyDiv w:val="1"/>
      <w:marLeft w:val="0"/>
      <w:marRight w:val="0"/>
      <w:marTop w:val="0"/>
      <w:marBottom w:val="0"/>
      <w:divBdr>
        <w:top w:val="none" w:sz="0" w:space="0" w:color="auto"/>
        <w:left w:val="none" w:sz="0" w:space="0" w:color="auto"/>
        <w:bottom w:val="none" w:sz="0" w:space="0" w:color="auto"/>
        <w:right w:val="none" w:sz="0" w:space="0" w:color="auto"/>
      </w:divBdr>
    </w:div>
    <w:div w:id="1948273311">
      <w:bodyDiv w:val="1"/>
      <w:marLeft w:val="0"/>
      <w:marRight w:val="0"/>
      <w:marTop w:val="0"/>
      <w:marBottom w:val="0"/>
      <w:divBdr>
        <w:top w:val="none" w:sz="0" w:space="0" w:color="auto"/>
        <w:left w:val="none" w:sz="0" w:space="0" w:color="auto"/>
        <w:bottom w:val="none" w:sz="0" w:space="0" w:color="auto"/>
        <w:right w:val="none" w:sz="0" w:space="0" w:color="auto"/>
      </w:divBdr>
    </w:div>
    <w:div w:id="1953171374">
      <w:bodyDiv w:val="1"/>
      <w:marLeft w:val="0"/>
      <w:marRight w:val="0"/>
      <w:marTop w:val="0"/>
      <w:marBottom w:val="0"/>
      <w:divBdr>
        <w:top w:val="none" w:sz="0" w:space="0" w:color="auto"/>
        <w:left w:val="none" w:sz="0" w:space="0" w:color="auto"/>
        <w:bottom w:val="none" w:sz="0" w:space="0" w:color="auto"/>
        <w:right w:val="none" w:sz="0" w:space="0" w:color="auto"/>
      </w:divBdr>
    </w:div>
    <w:div w:id="1954239136">
      <w:bodyDiv w:val="1"/>
      <w:marLeft w:val="0"/>
      <w:marRight w:val="0"/>
      <w:marTop w:val="0"/>
      <w:marBottom w:val="0"/>
      <w:divBdr>
        <w:top w:val="none" w:sz="0" w:space="0" w:color="auto"/>
        <w:left w:val="none" w:sz="0" w:space="0" w:color="auto"/>
        <w:bottom w:val="none" w:sz="0" w:space="0" w:color="auto"/>
        <w:right w:val="none" w:sz="0" w:space="0" w:color="auto"/>
      </w:divBdr>
    </w:div>
    <w:div w:id="1954709200">
      <w:bodyDiv w:val="1"/>
      <w:marLeft w:val="0"/>
      <w:marRight w:val="0"/>
      <w:marTop w:val="0"/>
      <w:marBottom w:val="0"/>
      <w:divBdr>
        <w:top w:val="none" w:sz="0" w:space="0" w:color="auto"/>
        <w:left w:val="none" w:sz="0" w:space="0" w:color="auto"/>
        <w:bottom w:val="none" w:sz="0" w:space="0" w:color="auto"/>
        <w:right w:val="none" w:sz="0" w:space="0" w:color="auto"/>
      </w:divBdr>
    </w:div>
    <w:div w:id="1955096376">
      <w:bodyDiv w:val="1"/>
      <w:marLeft w:val="0"/>
      <w:marRight w:val="0"/>
      <w:marTop w:val="0"/>
      <w:marBottom w:val="0"/>
      <w:divBdr>
        <w:top w:val="none" w:sz="0" w:space="0" w:color="auto"/>
        <w:left w:val="none" w:sz="0" w:space="0" w:color="auto"/>
        <w:bottom w:val="none" w:sz="0" w:space="0" w:color="auto"/>
        <w:right w:val="none" w:sz="0" w:space="0" w:color="auto"/>
      </w:divBdr>
    </w:div>
    <w:div w:id="1955208303">
      <w:bodyDiv w:val="1"/>
      <w:marLeft w:val="0"/>
      <w:marRight w:val="0"/>
      <w:marTop w:val="0"/>
      <w:marBottom w:val="0"/>
      <w:divBdr>
        <w:top w:val="none" w:sz="0" w:space="0" w:color="auto"/>
        <w:left w:val="none" w:sz="0" w:space="0" w:color="auto"/>
        <w:bottom w:val="none" w:sz="0" w:space="0" w:color="auto"/>
        <w:right w:val="none" w:sz="0" w:space="0" w:color="auto"/>
      </w:divBdr>
    </w:div>
    <w:div w:id="1955285977">
      <w:bodyDiv w:val="1"/>
      <w:marLeft w:val="0"/>
      <w:marRight w:val="0"/>
      <w:marTop w:val="0"/>
      <w:marBottom w:val="0"/>
      <w:divBdr>
        <w:top w:val="none" w:sz="0" w:space="0" w:color="auto"/>
        <w:left w:val="none" w:sz="0" w:space="0" w:color="auto"/>
        <w:bottom w:val="none" w:sz="0" w:space="0" w:color="auto"/>
        <w:right w:val="none" w:sz="0" w:space="0" w:color="auto"/>
      </w:divBdr>
    </w:div>
    <w:div w:id="1955747577">
      <w:bodyDiv w:val="1"/>
      <w:marLeft w:val="0"/>
      <w:marRight w:val="0"/>
      <w:marTop w:val="0"/>
      <w:marBottom w:val="0"/>
      <w:divBdr>
        <w:top w:val="none" w:sz="0" w:space="0" w:color="auto"/>
        <w:left w:val="none" w:sz="0" w:space="0" w:color="auto"/>
        <w:bottom w:val="none" w:sz="0" w:space="0" w:color="auto"/>
        <w:right w:val="none" w:sz="0" w:space="0" w:color="auto"/>
      </w:divBdr>
    </w:div>
    <w:div w:id="1956717214">
      <w:bodyDiv w:val="1"/>
      <w:marLeft w:val="0"/>
      <w:marRight w:val="0"/>
      <w:marTop w:val="0"/>
      <w:marBottom w:val="0"/>
      <w:divBdr>
        <w:top w:val="none" w:sz="0" w:space="0" w:color="auto"/>
        <w:left w:val="none" w:sz="0" w:space="0" w:color="auto"/>
        <w:bottom w:val="none" w:sz="0" w:space="0" w:color="auto"/>
        <w:right w:val="none" w:sz="0" w:space="0" w:color="auto"/>
      </w:divBdr>
    </w:div>
    <w:div w:id="1957633026">
      <w:bodyDiv w:val="1"/>
      <w:marLeft w:val="0"/>
      <w:marRight w:val="0"/>
      <w:marTop w:val="0"/>
      <w:marBottom w:val="0"/>
      <w:divBdr>
        <w:top w:val="none" w:sz="0" w:space="0" w:color="auto"/>
        <w:left w:val="none" w:sz="0" w:space="0" w:color="auto"/>
        <w:bottom w:val="none" w:sz="0" w:space="0" w:color="auto"/>
        <w:right w:val="none" w:sz="0" w:space="0" w:color="auto"/>
      </w:divBdr>
    </w:div>
    <w:div w:id="1957709485">
      <w:bodyDiv w:val="1"/>
      <w:marLeft w:val="0"/>
      <w:marRight w:val="0"/>
      <w:marTop w:val="0"/>
      <w:marBottom w:val="0"/>
      <w:divBdr>
        <w:top w:val="none" w:sz="0" w:space="0" w:color="auto"/>
        <w:left w:val="none" w:sz="0" w:space="0" w:color="auto"/>
        <w:bottom w:val="none" w:sz="0" w:space="0" w:color="auto"/>
        <w:right w:val="none" w:sz="0" w:space="0" w:color="auto"/>
      </w:divBdr>
    </w:div>
    <w:div w:id="1957716787">
      <w:bodyDiv w:val="1"/>
      <w:marLeft w:val="0"/>
      <w:marRight w:val="0"/>
      <w:marTop w:val="0"/>
      <w:marBottom w:val="0"/>
      <w:divBdr>
        <w:top w:val="none" w:sz="0" w:space="0" w:color="auto"/>
        <w:left w:val="none" w:sz="0" w:space="0" w:color="auto"/>
        <w:bottom w:val="none" w:sz="0" w:space="0" w:color="auto"/>
        <w:right w:val="none" w:sz="0" w:space="0" w:color="auto"/>
      </w:divBdr>
    </w:div>
    <w:div w:id="1959334610">
      <w:bodyDiv w:val="1"/>
      <w:marLeft w:val="0"/>
      <w:marRight w:val="0"/>
      <w:marTop w:val="0"/>
      <w:marBottom w:val="0"/>
      <w:divBdr>
        <w:top w:val="none" w:sz="0" w:space="0" w:color="auto"/>
        <w:left w:val="none" w:sz="0" w:space="0" w:color="auto"/>
        <w:bottom w:val="none" w:sz="0" w:space="0" w:color="auto"/>
        <w:right w:val="none" w:sz="0" w:space="0" w:color="auto"/>
      </w:divBdr>
    </w:div>
    <w:div w:id="1961110418">
      <w:bodyDiv w:val="1"/>
      <w:marLeft w:val="0"/>
      <w:marRight w:val="0"/>
      <w:marTop w:val="0"/>
      <w:marBottom w:val="0"/>
      <w:divBdr>
        <w:top w:val="none" w:sz="0" w:space="0" w:color="auto"/>
        <w:left w:val="none" w:sz="0" w:space="0" w:color="auto"/>
        <w:bottom w:val="none" w:sz="0" w:space="0" w:color="auto"/>
        <w:right w:val="none" w:sz="0" w:space="0" w:color="auto"/>
      </w:divBdr>
    </w:div>
    <w:div w:id="1964463097">
      <w:bodyDiv w:val="1"/>
      <w:marLeft w:val="0"/>
      <w:marRight w:val="0"/>
      <w:marTop w:val="0"/>
      <w:marBottom w:val="0"/>
      <w:divBdr>
        <w:top w:val="none" w:sz="0" w:space="0" w:color="auto"/>
        <w:left w:val="none" w:sz="0" w:space="0" w:color="auto"/>
        <w:bottom w:val="none" w:sz="0" w:space="0" w:color="auto"/>
        <w:right w:val="none" w:sz="0" w:space="0" w:color="auto"/>
      </w:divBdr>
    </w:div>
    <w:div w:id="1965236561">
      <w:bodyDiv w:val="1"/>
      <w:marLeft w:val="0"/>
      <w:marRight w:val="0"/>
      <w:marTop w:val="0"/>
      <w:marBottom w:val="0"/>
      <w:divBdr>
        <w:top w:val="none" w:sz="0" w:space="0" w:color="auto"/>
        <w:left w:val="none" w:sz="0" w:space="0" w:color="auto"/>
        <w:bottom w:val="none" w:sz="0" w:space="0" w:color="auto"/>
        <w:right w:val="none" w:sz="0" w:space="0" w:color="auto"/>
      </w:divBdr>
    </w:div>
    <w:div w:id="1966306313">
      <w:bodyDiv w:val="1"/>
      <w:marLeft w:val="0"/>
      <w:marRight w:val="0"/>
      <w:marTop w:val="0"/>
      <w:marBottom w:val="0"/>
      <w:divBdr>
        <w:top w:val="none" w:sz="0" w:space="0" w:color="auto"/>
        <w:left w:val="none" w:sz="0" w:space="0" w:color="auto"/>
        <w:bottom w:val="none" w:sz="0" w:space="0" w:color="auto"/>
        <w:right w:val="none" w:sz="0" w:space="0" w:color="auto"/>
      </w:divBdr>
    </w:div>
    <w:div w:id="1967849680">
      <w:bodyDiv w:val="1"/>
      <w:marLeft w:val="0"/>
      <w:marRight w:val="0"/>
      <w:marTop w:val="0"/>
      <w:marBottom w:val="0"/>
      <w:divBdr>
        <w:top w:val="none" w:sz="0" w:space="0" w:color="auto"/>
        <w:left w:val="none" w:sz="0" w:space="0" w:color="auto"/>
        <w:bottom w:val="none" w:sz="0" w:space="0" w:color="auto"/>
        <w:right w:val="none" w:sz="0" w:space="0" w:color="auto"/>
      </w:divBdr>
    </w:div>
    <w:div w:id="1968317166">
      <w:bodyDiv w:val="1"/>
      <w:marLeft w:val="0"/>
      <w:marRight w:val="0"/>
      <w:marTop w:val="0"/>
      <w:marBottom w:val="0"/>
      <w:divBdr>
        <w:top w:val="none" w:sz="0" w:space="0" w:color="auto"/>
        <w:left w:val="none" w:sz="0" w:space="0" w:color="auto"/>
        <w:bottom w:val="none" w:sz="0" w:space="0" w:color="auto"/>
        <w:right w:val="none" w:sz="0" w:space="0" w:color="auto"/>
      </w:divBdr>
    </w:div>
    <w:div w:id="1970670859">
      <w:bodyDiv w:val="1"/>
      <w:marLeft w:val="0"/>
      <w:marRight w:val="0"/>
      <w:marTop w:val="0"/>
      <w:marBottom w:val="0"/>
      <w:divBdr>
        <w:top w:val="none" w:sz="0" w:space="0" w:color="auto"/>
        <w:left w:val="none" w:sz="0" w:space="0" w:color="auto"/>
        <w:bottom w:val="none" w:sz="0" w:space="0" w:color="auto"/>
        <w:right w:val="none" w:sz="0" w:space="0" w:color="auto"/>
      </w:divBdr>
    </w:div>
    <w:div w:id="1972441762">
      <w:bodyDiv w:val="1"/>
      <w:marLeft w:val="0"/>
      <w:marRight w:val="0"/>
      <w:marTop w:val="0"/>
      <w:marBottom w:val="0"/>
      <w:divBdr>
        <w:top w:val="none" w:sz="0" w:space="0" w:color="auto"/>
        <w:left w:val="none" w:sz="0" w:space="0" w:color="auto"/>
        <w:bottom w:val="none" w:sz="0" w:space="0" w:color="auto"/>
        <w:right w:val="none" w:sz="0" w:space="0" w:color="auto"/>
      </w:divBdr>
    </w:div>
    <w:div w:id="1972662005">
      <w:bodyDiv w:val="1"/>
      <w:marLeft w:val="0"/>
      <w:marRight w:val="0"/>
      <w:marTop w:val="0"/>
      <w:marBottom w:val="0"/>
      <w:divBdr>
        <w:top w:val="none" w:sz="0" w:space="0" w:color="auto"/>
        <w:left w:val="none" w:sz="0" w:space="0" w:color="auto"/>
        <w:bottom w:val="none" w:sz="0" w:space="0" w:color="auto"/>
        <w:right w:val="none" w:sz="0" w:space="0" w:color="auto"/>
      </w:divBdr>
    </w:div>
    <w:div w:id="1975064707">
      <w:bodyDiv w:val="1"/>
      <w:marLeft w:val="0"/>
      <w:marRight w:val="0"/>
      <w:marTop w:val="0"/>
      <w:marBottom w:val="0"/>
      <w:divBdr>
        <w:top w:val="none" w:sz="0" w:space="0" w:color="auto"/>
        <w:left w:val="none" w:sz="0" w:space="0" w:color="auto"/>
        <w:bottom w:val="none" w:sz="0" w:space="0" w:color="auto"/>
        <w:right w:val="none" w:sz="0" w:space="0" w:color="auto"/>
      </w:divBdr>
    </w:div>
    <w:div w:id="1976137645">
      <w:bodyDiv w:val="1"/>
      <w:marLeft w:val="0"/>
      <w:marRight w:val="0"/>
      <w:marTop w:val="0"/>
      <w:marBottom w:val="0"/>
      <w:divBdr>
        <w:top w:val="none" w:sz="0" w:space="0" w:color="auto"/>
        <w:left w:val="none" w:sz="0" w:space="0" w:color="auto"/>
        <w:bottom w:val="none" w:sz="0" w:space="0" w:color="auto"/>
        <w:right w:val="none" w:sz="0" w:space="0" w:color="auto"/>
      </w:divBdr>
    </w:div>
    <w:div w:id="1976254333">
      <w:bodyDiv w:val="1"/>
      <w:marLeft w:val="0"/>
      <w:marRight w:val="0"/>
      <w:marTop w:val="0"/>
      <w:marBottom w:val="0"/>
      <w:divBdr>
        <w:top w:val="none" w:sz="0" w:space="0" w:color="auto"/>
        <w:left w:val="none" w:sz="0" w:space="0" w:color="auto"/>
        <w:bottom w:val="none" w:sz="0" w:space="0" w:color="auto"/>
        <w:right w:val="none" w:sz="0" w:space="0" w:color="auto"/>
      </w:divBdr>
    </w:div>
    <w:div w:id="1977031696">
      <w:bodyDiv w:val="1"/>
      <w:marLeft w:val="0"/>
      <w:marRight w:val="0"/>
      <w:marTop w:val="0"/>
      <w:marBottom w:val="0"/>
      <w:divBdr>
        <w:top w:val="none" w:sz="0" w:space="0" w:color="auto"/>
        <w:left w:val="none" w:sz="0" w:space="0" w:color="auto"/>
        <w:bottom w:val="none" w:sz="0" w:space="0" w:color="auto"/>
        <w:right w:val="none" w:sz="0" w:space="0" w:color="auto"/>
      </w:divBdr>
    </w:div>
    <w:div w:id="1977178363">
      <w:bodyDiv w:val="1"/>
      <w:marLeft w:val="0"/>
      <w:marRight w:val="0"/>
      <w:marTop w:val="0"/>
      <w:marBottom w:val="0"/>
      <w:divBdr>
        <w:top w:val="none" w:sz="0" w:space="0" w:color="auto"/>
        <w:left w:val="none" w:sz="0" w:space="0" w:color="auto"/>
        <w:bottom w:val="none" w:sz="0" w:space="0" w:color="auto"/>
        <w:right w:val="none" w:sz="0" w:space="0" w:color="auto"/>
      </w:divBdr>
    </w:div>
    <w:div w:id="1977298861">
      <w:bodyDiv w:val="1"/>
      <w:marLeft w:val="0"/>
      <w:marRight w:val="0"/>
      <w:marTop w:val="0"/>
      <w:marBottom w:val="0"/>
      <w:divBdr>
        <w:top w:val="none" w:sz="0" w:space="0" w:color="auto"/>
        <w:left w:val="none" w:sz="0" w:space="0" w:color="auto"/>
        <w:bottom w:val="none" w:sz="0" w:space="0" w:color="auto"/>
        <w:right w:val="none" w:sz="0" w:space="0" w:color="auto"/>
      </w:divBdr>
    </w:div>
    <w:div w:id="1980915214">
      <w:bodyDiv w:val="1"/>
      <w:marLeft w:val="0"/>
      <w:marRight w:val="0"/>
      <w:marTop w:val="0"/>
      <w:marBottom w:val="0"/>
      <w:divBdr>
        <w:top w:val="none" w:sz="0" w:space="0" w:color="auto"/>
        <w:left w:val="none" w:sz="0" w:space="0" w:color="auto"/>
        <w:bottom w:val="none" w:sz="0" w:space="0" w:color="auto"/>
        <w:right w:val="none" w:sz="0" w:space="0" w:color="auto"/>
      </w:divBdr>
    </w:div>
    <w:div w:id="1980920485">
      <w:bodyDiv w:val="1"/>
      <w:marLeft w:val="0"/>
      <w:marRight w:val="0"/>
      <w:marTop w:val="0"/>
      <w:marBottom w:val="0"/>
      <w:divBdr>
        <w:top w:val="none" w:sz="0" w:space="0" w:color="auto"/>
        <w:left w:val="none" w:sz="0" w:space="0" w:color="auto"/>
        <w:bottom w:val="none" w:sz="0" w:space="0" w:color="auto"/>
        <w:right w:val="none" w:sz="0" w:space="0" w:color="auto"/>
      </w:divBdr>
    </w:div>
    <w:div w:id="1983148773">
      <w:bodyDiv w:val="1"/>
      <w:marLeft w:val="0"/>
      <w:marRight w:val="0"/>
      <w:marTop w:val="0"/>
      <w:marBottom w:val="0"/>
      <w:divBdr>
        <w:top w:val="none" w:sz="0" w:space="0" w:color="auto"/>
        <w:left w:val="none" w:sz="0" w:space="0" w:color="auto"/>
        <w:bottom w:val="none" w:sz="0" w:space="0" w:color="auto"/>
        <w:right w:val="none" w:sz="0" w:space="0" w:color="auto"/>
      </w:divBdr>
    </w:div>
    <w:div w:id="1984894559">
      <w:bodyDiv w:val="1"/>
      <w:marLeft w:val="0"/>
      <w:marRight w:val="0"/>
      <w:marTop w:val="0"/>
      <w:marBottom w:val="0"/>
      <w:divBdr>
        <w:top w:val="none" w:sz="0" w:space="0" w:color="auto"/>
        <w:left w:val="none" w:sz="0" w:space="0" w:color="auto"/>
        <w:bottom w:val="none" w:sz="0" w:space="0" w:color="auto"/>
        <w:right w:val="none" w:sz="0" w:space="0" w:color="auto"/>
      </w:divBdr>
    </w:div>
    <w:div w:id="1985234488">
      <w:bodyDiv w:val="1"/>
      <w:marLeft w:val="0"/>
      <w:marRight w:val="0"/>
      <w:marTop w:val="0"/>
      <w:marBottom w:val="0"/>
      <w:divBdr>
        <w:top w:val="none" w:sz="0" w:space="0" w:color="auto"/>
        <w:left w:val="none" w:sz="0" w:space="0" w:color="auto"/>
        <w:bottom w:val="none" w:sz="0" w:space="0" w:color="auto"/>
        <w:right w:val="none" w:sz="0" w:space="0" w:color="auto"/>
      </w:divBdr>
    </w:div>
    <w:div w:id="1989356049">
      <w:bodyDiv w:val="1"/>
      <w:marLeft w:val="0"/>
      <w:marRight w:val="0"/>
      <w:marTop w:val="0"/>
      <w:marBottom w:val="0"/>
      <w:divBdr>
        <w:top w:val="none" w:sz="0" w:space="0" w:color="auto"/>
        <w:left w:val="none" w:sz="0" w:space="0" w:color="auto"/>
        <w:bottom w:val="none" w:sz="0" w:space="0" w:color="auto"/>
        <w:right w:val="none" w:sz="0" w:space="0" w:color="auto"/>
      </w:divBdr>
    </w:div>
    <w:div w:id="1990085223">
      <w:bodyDiv w:val="1"/>
      <w:marLeft w:val="0"/>
      <w:marRight w:val="0"/>
      <w:marTop w:val="0"/>
      <w:marBottom w:val="0"/>
      <w:divBdr>
        <w:top w:val="none" w:sz="0" w:space="0" w:color="auto"/>
        <w:left w:val="none" w:sz="0" w:space="0" w:color="auto"/>
        <w:bottom w:val="none" w:sz="0" w:space="0" w:color="auto"/>
        <w:right w:val="none" w:sz="0" w:space="0" w:color="auto"/>
      </w:divBdr>
    </w:div>
    <w:div w:id="1991015386">
      <w:bodyDiv w:val="1"/>
      <w:marLeft w:val="0"/>
      <w:marRight w:val="0"/>
      <w:marTop w:val="0"/>
      <w:marBottom w:val="0"/>
      <w:divBdr>
        <w:top w:val="none" w:sz="0" w:space="0" w:color="auto"/>
        <w:left w:val="none" w:sz="0" w:space="0" w:color="auto"/>
        <w:bottom w:val="none" w:sz="0" w:space="0" w:color="auto"/>
        <w:right w:val="none" w:sz="0" w:space="0" w:color="auto"/>
      </w:divBdr>
    </w:div>
    <w:div w:id="1991640796">
      <w:bodyDiv w:val="1"/>
      <w:marLeft w:val="0"/>
      <w:marRight w:val="0"/>
      <w:marTop w:val="0"/>
      <w:marBottom w:val="0"/>
      <w:divBdr>
        <w:top w:val="none" w:sz="0" w:space="0" w:color="auto"/>
        <w:left w:val="none" w:sz="0" w:space="0" w:color="auto"/>
        <w:bottom w:val="none" w:sz="0" w:space="0" w:color="auto"/>
        <w:right w:val="none" w:sz="0" w:space="0" w:color="auto"/>
      </w:divBdr>
    </w:div>
    <w:div w:id="1991664969">
      <w:bodyDiv w:val="1"/>
      <w:marLeft w:val="0"/>
      <w:marRight w:val="0"/>
      <w:marTop w:val="0"/>
      <w:marBottom w:val="0"/>
      <w:divBdr>
        <w:top w:val="none" w:sz="0" w:space="0" w:color="auto"/>
        <w:left w:val="none" w:sz="0" w:space="0" w:color="auto"/>
        <w:bottom w:val="none" w:sz="0" w:space="0" w:color="auto"/>
        <w:right w:val="none" w:sz="0" w:space="0" w:color="auto"/>
      </w:divBdr>
    </w:div>
    <w:div w:id="1993102523">
      <w:bodyDiv w:val="1"/>
      <w:marLeft w:val="0"/>
      <w:marRight w:val="0"/>
      <w:marTop w:val="0"/>
      <w:marBottom w:val="0"/>
      <w:divBdr>
        <w:top w:val="none" w:sz="0" w:space="0" w:color="auto"/>
        <w:left w:val="none" w:sz="0" w:space="0" w:color="auto"/>
        <w:bottom w:val="none" w:sz="0" w:space="0" w:color="auto"/>
        <w:right w:val="none" w:sz="0" w:space="0" w:color="auto"/>
      </w:divBdr>
    </w:div>
    <w:div w:id="1994604163">
      <w:bodyDiv w:val="1"/>
      <w:marLeft w:val="0"/>
      <w:marRight w:val="0"/>
      <w:marTop w:val="0"/>
      <w:marBottom w:val="0"/>
      <w:divBdr>
        <w:top w:val="none" w:sz="0" w:space="0" w:color="auto"/>
        <w:left w:val="none" w:sz="0" w:space="0" w:color="auto"/>
        <w:bottom w:val="none" w:sz="0" w:space="0" w:color="auto"/>
        <w:right w:val="none" w:sz="0" w:space="0" w:color="auto"/>
      </w:divBdr>
    </w:div>
    <w:div w:id="1994871952">
      <w:bodyDiv w:val="1"/>
      <w:marLeft w:val="0"/>
      <w:marRight w:val="0"/>
      <w:marTop w:val="0"/>
      <w:marBottom w:val="0"/>
      <w:divBdr>
        <w:top w:val="none" w:sz="0" w:space="0" w:color="auto"/>
        <w:left w:val="none" w:sz="0" w:space="0" w:color="auto"/>
        <w:bottom w:val="none" w:sz="0" w:space="0" w:color="auto"/>
        <w:right w:val="none" w:sz="0" w:space="0" w:color="auto"/>
      </w:divBdr>
    </w:div>
    <w:div w:id="1994872495">
      <w:bodyDiv w:val="1"/>
      <w:marLeft w:val="0"/>
      <w:marRight w:val="0"/>
      <w:marTop w:val="0"/>
      <w:marBottom w:val="0"/>
      <w:divBdr>
        <w:top w:val="none" w:sz="0" w:space="0" w:color="auto"/>
        <w:left w:val="none" w:sz="0" w:space="0" w:color="auto"/>
        <w:bottom w:val="none" w:sz="0" w:space="0" w:color="auto"/>
        <w:right w:val="none" w:sz="0" w:space="0" w:color="auto"/>
      </w:divBdr>
    </w:div>
    <w:div w:id="1995260829">
      <w:bodyDiv w:val="1"/>
      <w:marLeft w:val="0"/>
      <w:marRight w:val="0"/>
      <w:marTop w:val="0"/>
      <w:marBottom w:val="0"/>
      <w:divBdr>
        <w:top w:val="none" w:sz="0" w:space="0" w:color="auto"/>
        <w:left w:val="none" w:sz="0" w:space="0" w:color="auto"/>
        <w:bottom w:val="none" w:sz="0" w:space="0" w:color="auto"/>
        <w:right w:val="none" w:sz="0" w:space="0" w:color="auto"/>
      </w:divBdr>
    </w:div>
    <w:div w:id="1997831469">
      <w:bodyDiv w:val="1"/>
      <w:marLeft w:val="0"/>
      <w:marRight w:val="0"/>
      <w:marTop w:val="0"/>
      <w:marBottom w:val="0"/>
      <w:divBdr>
        <w:top w:val="none" w:sz="0" w:space="0" w:color="auto"/>
        <w:left w:val="none" w:sz="0" w:space="0" w:color="auto"/>
        <w:bottom w:val="none" w:sz="0" w:space="0" w:color="auto"/>
        <w:right w:val="none" w:sz="0" w:space="0" w:color="auto"/>
      </w:divBdr>
    </w:div>
    <w:div w:id="2000116568">
      <w:bodyDiv w:val="1"/>
      <w:marLeft w:val="0"/>
      <w:marRight w:val="0"/>
      <w:marTop w:val="0"/>
      <w:marBottom w:val="0"/>
      <w:divBdr>
        <w:top w:val="none" w:sz="0" w:space="0" w:color="auto"/>
        <w:left w:val="none" w:sz="0" w:space="0" w:color="auto"/>
        <w:bottom w:val="none" w:sz="0" w:space="0" w:color="auto"/>
        <w:right w:val="none" w:sz="0" w:space="0" w:color="auto"/>
      </w:divBdr>
    </w:div>
    <w:div w:id="2001344153">
      <w:bodyDiv w:val="1"/>
      <w:marLeft w:val="0"/>
      <w:marRight w:val="0"/>
      <w:marTop w:val="0"/>
      <w:marBottom w:val="0"/>
      <w:divBdr>
        <w:top w:val="none" w:sz="0" w:space="0" w:color="auto"/>
        <w:left w:val="none" w:sz="0" w:space="0" w:color="auto"/>
        <w:bottom w:val="none" w:sz="0" w:space="0" w:color="auto"/>
        <w:right w:val="none" w:sz="0" w:space="0" w:color="auto"/>
      </w:divBdr>
    </w:div>
    <w:div w:id="2001498054">
      <w:bodyDiv w:val="1"/>
      <w:marLeft w:val="0"/>
      <w:marRight w:val="0"/>
      <w:marTop w:val="0"/>
      <w:marBottom w:val="0"/>
      <w:divBdr>
        <w:top w:val="none" w:sz="0" w:space="0" w:color="auto"/>
        <w:left w:val="none" w:sz="0" w:space="0" w:color="auto"/>
        <w:bottom w:val="none" w:sz="0" w:space="0" w:color="auto"/>
        <w:right w:val="none" w:sz="0" w:space="0" w:color="auto"/>
      </w:divBdr>
    </w:div>
    <w:div w:id="2002199963">
      <w:bodyDiv w:val="1"/>
      <w:marLeft w:val="0"/>
      <w:marRight w:val="0"/>
      <w:marTop w:val="0"/>
      <w:marBottom w:val="0"/>
      <w:divBdr>
        <w:top w:val="none" w:sz="0" w:space="0" w:color="auto"/>
        <w:left w:val="none" w:sz="0" w:space="0" w:color="auto"/>
        <w:bottom w:val="none" w:sz="0" w:space="0" w:color="auto"/>
        <w:right w:val="none" w:sz="0" w:space="0" w:color="auto"/>
      </w:divBdr>
    </w:div>
    <w:div w:id="2002537527">
      <w:bodyDiv w:val="1"/>
      <w:marLeft w:val="0"/>
      <w:marRight w:val="0"/>
      <w:marTop w:val="0"/>
      <w:marBottom w:val="0"/>
      <w:divBdr>
        <w:top w:val="none" w:sz="0" w:space="0" w:color="auto"/>
        <w:left w:val="none" w:sz="0" w:space="0" w:color="auto"/>
        <w:bottom w:val="none" w:sz="0" w:space="0" w:color="auto"/>
        <w:right w:val="none" w:sz="0" w:space="0" w:color="auto"/>
      </w:divBdr>
    </w:div>
    <w:div w:id="2004971932">
      <w:bodyDiv w:val="1"/>
      <w:marLeft w:val="0"/>
      <w:marRight w:val="0"/>
      <w:marTop w:val="0"/>
      <w:marBottom w:val="0"/>
      <w:divBdr>
        <w:top w:val="none" w:sz="0" w:space="0" w:color="auto"/>
        <w:left w:val="none" w:sz="0" w:space="0" w:color="auto"/>
        <w:bottom w:val="none" w:sz="0" w:space="0" w:color="auto"/>
        <w:right w:val="none" w:sz="0" w:space="0" w:color="auto"/>
      </w:divBdr>
    </w:div>
    <w:div w:id="2006319499">
      <w:bodyDiv w:val="1"/>
      <w:marLeft w:val="0"/>
      <w:marRight w:val="0"/>
      <w:marTop w:val="0"/>
      <w:marBottom w:val="0"/>
      <w:divBdr>
        <w:top w:val="none" w:sz="0" w:space="0" w:color="auto"/>
        <w:left w:val="none" w:sz="0" w:space="0" w:color="auto"/>
        <w:bottom w:val="none" w:sz="0" w:space="0" w:color="auto"/>
        <w:right w:val="none" w:sz="0" w:space="0" w:color="auto"/>
      </w:divBdr>
    </w:div>
    <w:div w:id="2008970059">
      <w:bodyDiv w:val="1"/>
      <w:marLeft w:val="0"/>
      <w:marRight w:val="0"/>
      <w:marTop w:val="0"/>
      <w:marBottom w:val="0"/>
      <w:divBdr>
        <w:top w:val="none" w:sz="0" w:space="0" w:color="auto"/>
        <w:left w:val="none" w:sz="0" w:space="0" w:color="auto"/>
        <w:bottom w:val="none" w:sz="0" w:space="0" w:color="auto"/>
        <w:right w:val="none" w:sz="0" w:space="0" w:color="auto"/>
      </w:divBdr>
    </w:div>
    <w:div w:id="2016414854">
      <w:bodyDiv w:val="1"/>
      <w:marLeft w:val="0"/>
      <w:marRight w:val="0"/>
      <w:marTop w:val="0"/>
      <w:marBottom w:val="0"/>
      <w:divBdr>
        <w:top w:val="none" w:sz="0" w:space="0" w:color="auto"/>
        <w:left w:val="none" w:sz="0" w:space="0" w:color="auto"/>
        <w:bottom w:val="none" w:sz="0" w:space="0" w:color="auto"/>
        <w:right w:val="none" w:sz="0" w:space="0" w:color="auto"/>
      </w:divBdr>
    </w:div>
    <w:div w:id="2016611030">
      <w:bodyDiv w:val="1"/>
      <w:marLeft w:val="0"/>
      <w:marRight w:val="0"/>
      <w:marTop w:val="0"/>
      <w:marBottom w:val="0"/>
      <w:divBdr>
        <w:top w:val="none" w:sz="0" w:space="0" w:color="auto"/>
        <w:left w:val="none" w:sz="0" w:space="0" w:color="auto"/>
        <w:bottom w:val="none" w:sz="0" w:space="0" w:color="auto"/>
        <w:right w:val="none" w:sz="0" w:space="0" w:color="auto"/>
      </w:divBdr>
    </w:div>
    <w:div w:id="2017271168">
      <w:bodyDiv w:val="1"/>
      <w:marLeft w:val="0"/>
      <w:marRight w:val="0"/>
      <w:marTop w:val="0"/>
      <w:marBottom w:val="0"/>
      <w:divBdr>
        <w:top w:val="none" w:sz="0" w:space="0" w:color="auto"/>
        <w:left w:val="none" w:sz="0" w:space="0" w:color="auto"/>
        <w:bottom w:val="none" w:sz="0" w:space="0" w:color="auto"/>
        <w:right w:val="none" w:sz="0" w:space="0" w:color="auto"/>
      </w:divBdr>
    </w:div>
    <w:div w:id="2021275082">
      <w:bodyDiv w:val="1"/>
      <w:marLeft w:val="0"/>
      <w:marRight w:val="0"/>
      <w:marTop w:val="0"/>
      <w:marBottom w:val="0"/>
      <w:divBdr>
        <w:top w:val="none" w:sz="0" w:space="0" w:color="auto"/>
        <w:left w:val="none" w:sz="0" w:space="0" w:color="auto"/>
        <w:bottom w:val="none" w:sz="0" w:space="0" w:color="auto"/>
        <w:right w:val="none" w:sz="0" w:space="0" w:color="auto"/>
      </w:divBdr>
    </w:div>
    <w:div w:id="2023431303">
      <w:bodyDiv w:val="1"/>
      <w:marLeft w:val="0"/>
      <w:marRight w:val="0"/>
      <w:marTop w:val="0"/>
      <w:marBottom w:val="0"/>
      <w:divBdr>
        <w:top w:val="none" w:sz="0" w:space="0" w:color="auto"/>
        <w:left w:val="none" w:sz="0" w:space="0" w:color="auto"/>
        <w:bottom w:val="none" w:sz="0" w:space="0" w:color="auto"/>
        <w:right w:val="none" w:sz="0" w:space="0" w:color="auto"/>
      </w:divBdr>
    </w:div>
    <w:div w:id="2023436601">
      <w:bodyDiv w:val="1"/>
      <w:marLeft w:val="0"/>
      <w:marRight w:val="0"/>
      <w:marTop w:val="0"/>
      <w:marBottom w:val="0"/>
      <w:divBdr>
        <w:top w:val="none" w:sz="0" w:space="0" w:color="auto"/>
        <w:left w:val="none" w:sz="0" w:space="0" w:color="auto"/>
        <w:bottom w:val="none" w:sz="0" w:space="0" w:color="auto"/>
        <w:right w:val="none" w:sz="0" w:space="0" w:color="auto"/>
      </w:divBdr>
    </w:div>
    <w:div w:id="2024553685">
      <w:bodyDiv w:val="1"/>
      <w:marLeft w:val="0"/>
      <w:marRight w:val="0"/>
      <w:marTop w:val="0"/>
      <w:marBottom w:val="0"/>
      <w:divBdr>
        <w:top w:val="none" w:sz="0" w:space="0" w:color="auto"/>
        <w:left w:val="none" w:sz="0" w:space="0" w:color="auto"/>
        <w:bottom w:val="none" w:sz="0" w:space="0" w:color="auto"/>
        <w:right w:val="none" w:sz="0" w:space="0" w:color="auto"/>
      </w:divBdr>
    </w:div>
    <w:div w:id="2027171407">
      <w:bodyDiv w:val="1"/>
      <w:marLeft w:val="0"/>
      <w:marRight w:val="0"/>
      <w:marTop w:val="0"/>
      <w:marBottom w:val="0"/>
      <w:divBdr>
        <w:top w:val="none" w:sz="0" w:space="0" w:color="auto"/>
        <w:left w:val="none" w:sz="0" w:space="0" w:color="auto"/>
        <w:bottom w:val="none" w:sz="0" w:space="0" w:color="auto"/>
        <w:right w:val="none" w:sz="0" w:space="0" w:color="auto"/>
      </w:divBdr>
    </w:div>
    <w:div w:id="2028216210">
      <w:bodyDiv w:val="1"/>
      <w:marLeft w:val="0"/>
      <w:marRight w:val="0"/>
      <w:marTop w:val="0"/>
      <w:marBottom w:val="0"/>
      <w:divBdr>
        <w:top w:val="none" w:sz="0" w:space="0" w:color="auto"/>
        <w:left w:val="none" w:sz="0" w:space="0" w:color="auto"/>
        <w:bottom w:val="none" w:sz="0" w:space="0" w:color="auto"/>
        <w:right w:val="none" w:sz="0" w:space="0" w:color="auto"/>
      </w:divBdr>
    </w:div>
    <w:div w:id="2029523895">
      <w:bodyDiv w:val="1"/>
      <w:marLeft w:val="0"/>
      <w:marRight w:val="0"/>
      <w:marTop w:val="0"/>
      <w:marBottom w:val="0"/>
      <w:divBdr>
        <w:top w:val="none" w:sz="0" w:space="0" w:color="auto"/>
        <w:left w:val="none" w:sz="0" w:space="0" w:color="auto"/>
        <w:bottom w:val="none" w:sz="0" w:space="0" w:color="auto"/>
        <w:right w:val="none" w:sz="0" w:space="0" w:color="auto"/>
      </w:divBdr>
    </w:div>
    <w:div w:id="2029747133">
      <w:bodyDiv w:val="1"/>
      <w:marLeft w:val="0"/>
      <w:marRight w:val="0"/>
      <w:marTop w:val="0"/>
      <w:marBottom w:val="0"/>
      <w:divBdr>
        <w:top w:val="none" w:sz="0" w:space="0" w:color="auto"/>
        <w:left w:val="none" w:sz="0" w:space="0" w:color="auto"/>
        <w:bottom w:val="none" w:sz="0" w:space="0" w:color="auto"/>
        <w:right w:val="none" w:sz="0" w:space="0" w:color="auto"/>
      </w:divBdr>
    </w:div>
    <w:div w:id="2031711410">
      <w:bodyDiv w:val="1"/>
      <w:marLeft w:val="0"/>
      <w:marRight w:val="0"/>
      <w:marTop w:val="0"/>
      <w:marBottom w:val="0"/>
      <w:divBdr>
        <w:top w:val="none" w:sz="0" w:space="0" w:color="auto"/>
        <w:left w:val="none" w:sz="0" w:space="0" w:color="auto"/>
        <w:bottom w:val="none" w:sz="0" w:space="0" w:color="auto"/>
        <w:right w:val="none" w:sz="0" w:space="0" w:color="auto"/>
      </w:divBdr>
    </w:div>
    <w:div w:id="2035501119">
      <w:bodyDiv w:val="1"/>
      <w:marLeft w:val="0"/>
      <w:marRight w:val="0"/>
      <w:marTop w:val="0"/>
      <w:marBottom w:val="0"/>
      <w:divBdr>
        <w:top w:val="none" w:sz="0" w:space="0" w:color="auto"/>
        <w:left w:val="none" w:sz="0" w:space="0" w:color="auto"/>
        <w:bottom w:val="none" w:sz="0" w:space="0" w:color="auto"/>
        <w:right w:val="none" w:sz="0" w:space="0" w:color="auto"/>
      </w:divBdr>
    </w:div>
    <w:div w:id="2038775603">
      <w:bodyDiv w:val="1"/>
      <w:marLeft w:val="0"/>
      <w:marRight w:val="0"/>
      <w:marTop w:val="0"/>
      <w:marBottom w:val="0"/>
      <w:divBdr>
        <w:top w:val="none" w:sz="0" w:space="0" w:color="auto"/>
        <w:left w:val="none" w:sz="0" w:space="0" w:color="auto"/>
        <w:bottom w:val="none" w:sz="0" w:space="0" w:color="auto"/>
        <w:right w:val="none" w:sz="0" w:space="0" w:color="auto"/>
      </w:divBdr>
    </w:div>
    <w:div w:id="2040621520">
      <w:bodyDiv w:val="1"/>
      <w:marLeft w:val="0"/>
      <w:marRight w:val="0"/>
      <w:marTop w:val="0"/>
      <w:marBottom w:val="0"/>
      <w:divBdr>
        <w:top w:val="none" w:sz="0" w:space="0" w:color="auto"/>
        <w:left w:val="none" w:sz="0" w:space="0" w:color="auto"/>
        <w:bottom w:val="none" w:sz="0" w:space="0" w:color="auto"/>
        <w:right w:val="none" w:sz="0" w:space="0" w:color="auto"/>
      </w:divBdr>
    </w:div>
    <w:div w:id="2041274817">
      <w:bodyDiv w:val="1"/>
      <w:marLeft w:val="0"/>
      <w:marRight w:val="0"/>
      <w:marTop w:val="0"/>
      <w:marBottom w:val="0"/>
      <w:divBdr>
        <w:top w:val="none" w:sz="0" w:space="0" w:color="auto"/>
        <w:left w:val="none" w:sz="0" w:space="0" w:color="auto"/>
        <w:bottom w:val="none" w:sz="0" w:space="0" w:color="auto"/>
        <w:right w:val="none" w:sz="0" w:space="0" w:color="auto"/>
      </w:divBdr>
    </w:div>
    <w:div w:id="2041852429">
      <w:bodyDiv w:val="1"/>
      <w:marLeft w:val="0"/>
      <w:marRight w:val="0"/>
      <w:marTop w:val="0"/>
      <w:marBottom w:val="0"/>
      <w:divBdr>
        <w:top w:val="none" w:sz="0" w:space="0" w:color="auto"/>
        <w:left w:val="none" w:sz="0" w:space="0" w:color="auto"/>
        <w:bottom w:val="none" w:sz="0" w:space="0" w:color="auto"/>
        <w:right w:val="none" w:sz="0" w:space="0" w:color="auto"/>
      </w:divBdr>
    </w:div>
    <w:div w:id="2047025731">
      <w:bodyDiv w:val="1"/>
      <w:marLeft w:val="0"/>
      <w:marRight w:val="0"/>
      <w:marTop w:val="0"/>
      <w:marBottom w:val="0"/>
      <w:divBdr>
        <w:top w:val="none" w:sz="0" w:space="0" w:color="auto"/>
        <w:left w:val="none" w:sz="0" w:space="0" w:color="auto"/>
        <w:bottom w:val="none" w:sz="0" w:space="0" w:color="auto"/>
        <w:right w:val="none" w:sz="0" w:space="0" w:color="auto"/>
      </w:divBdr>
    </w:div>
    <w:div w:id="2047173088">
      <w:bodyDiv w:val="1"/>
      <w:marLeft w:val="0"/>
      <w:marRight w:val="0"/>
      <w:marTop w:val="0"/>
      <w:marBottom w:val="0"/>
      <w:divBdr>
        <w:top w:val="none" w:sz="0" w:space="0" w:color="auto"/>
        <w:left w:val="none" w:sz="0" w:space="0" w:color="auto"/>
        <w:bottom w:val="none" w:sz="0" w:space="0" w:color="auto"/>
        <w:right w:val="none" w:sz="0" w:space="0" w:color="auto"/>
      </w:divBdr>
    </w:div>
    <w:div w:id="2047439400">
      <w:bodyDiv w:val="1"/>
      <w:marLeft w:val="0"/>
      <w:marRight w:val="0"/>
      <w:marTop w:val="0"/>
      <w:marBottom w:val="0"/>
      <w:divBdr>
        <w:top w:val="none" w:sz="0" w:space="0" w:color="auto"/>
        <w:left w:val="none" w:sz="0" w:space="0" w:color="auto"/>
        <w:bottom w:val="none" w:sz="0" w:space="0" w:color="auto"/>
        <w:right w:val="none" w:sz="0" w:space="0" w:color="auto"/>
      </w:divBdr>
    </w:div>
    <w:div w:id="2048599718">
      <w:bodyDiv w:val="1"/>
      <w:marLeft w:val="0"/>
      <w:marRight w:val="0"/>
      <w:marTop w:val="0"/>
      <w:marBottom w:val="0"/>
      <w:divBdr>
        <w:top w:val="none" w:sz="0" w:space="0" w:color="auto"/>
        <w:left w:val="none" w:sz="0" w:space="0" w:color="auto"/>
        <w:bottom w:val="none" w:sz="0" w:space="0" w:color="auto"/>
        <w:right w:val="none" w:sz="0" w:space="0" w:color="auto"/>
      </w:divBdr>
    </w:div>
    <w:div w:id="2049210173">
      <w:bodyDiv w:val="1"/>
      <w:marLeft w:val="0"/>
      <w:marRight w:val="0"/>
      <w:marTop w:val="0"/>
      <w:marBottom w:val="0"/>
      <w:divBdr>
        <w:top w:val="none" w:sz="0" w:space="0" w:color="auto"/>
        <w:left w:val="none" w:sz="0" w:space="0" w:color="auto"/>
        <w:bottom w:val="none" w:sz="0" w:space="0" w:color="auto"/>
        <w:right w:val="none" w:sz="0" w:space="0" w:color="auto"/>
      </w:divBdr>
    </w:div>
    <w:div w:id="2049603610">
      <w:bodyDiv w:val="1"/>
      <w:marLeft w:val="0"/>
      <w:marRight w:val="0"/>
      <w:marTop w:val="0"/>
      <w:marBottom w:val="0"/>
      <w:divBdr>
        <w:top w:val="none" w:sz="0" w:space="0" w:color="auto"/>
        <w:left w:val="none" w:sz="0" w:space="0" w:color="auto"/>
        <w:bottom w:val="none" w:sz="0" w:space="0" w:color="auto"/>
        <w:right w:val="none" w:sz="0" w:space="0" w:color="auto"/>
      </w:divBdr>
    </w:div>
    <w:div w:id="2052806883">
      <w:bodyDiv w:val="1"/>
      <w:marLeft w:val="0"/>
      <w:marRight w:val="0"/>
      <w:marTop w:val="0"/>
      <w:marBottom w:val="0"/>
      <w:divBdr>
        <w:top w:val="none" w:sz="0" w:space="0" w:color="auto"/>
        <w:left w:val="none" w:sz="0" w:space="0" w:color="auto"/>
        <w:bottom w:val="none" w:sz="0" w:space="0" w:color="auto"/>
        <w:right w:val="none" w:sz="0" w:space="0" w:color="auto"/>
      </w:divBdr>
    </w:div>
    <w:div w:id="2054039443">
      <w:bodyDiv w:val="1"/>
      <w:marLeft w:val="0"/>
      <w:marRight w:val="0"/>
      <w:marTop w:val="0"/>
      <w:marBottom w:val="0"/>
      <w:divBdr>
        <w:top w:val="none" w:sz="0" w:space="0" w:color="auto"/>
        <w:left w:val="none" w:sz="0" w:space="0" w:color="auto"/>
        <w:bottom w:val="none" w:sz="0" w:space="0" w:color="auto"/>
        <w:right w:val="none" w:sz="0" w:space="0" w:color="auto"/>
      </w:divBdr>
    </w:div>
    <w:div w:id="2055763362">
      <w:bodyDiv w:val="1"/>
      <w:marLeft w:val="0"/>
      <w:marRight w:val="0"/>
      <w:marTop w:val="0"/>
      <w:marBottom w:val="0"/>
      <w:divBdr>
        <w:top w:val="none" w:sz="0" w:space="0" w:color="auto"/>
        <w:left w:val="none" w:sz="0" w:space="0" w:color="auto"/>
        <w:bottom w:val="none" w:sz="0" w:space="0" w:color="auto"/>
        <w:right w:val="none" w:sz="0" w:space="0" w:color="auto"/>
      </w:divBdr>
    </w:div>
    <w:div w:id="2060202715">
      <w:bodyDiv w:val="1"/>
      <w:marLeft w:val="0"/>
      <w:marRight w:val="0"/>
      <w:marTop w:val="0"/>
      <w:marBottom w:val="0"/>
      <w:divBdr>
        <w:top w:val="none" w:sz="0" w:space="0" w:color="auto"/>
        <w:left w:val="none" w:sz="0" w:space="0" w:color="auto"/>
        <w:bottom w:val="none" w:sz="0" w:space="0" w:color="auto"/>
        <w:right w:val="none" w:sz="0" w:space="0" w:color="auto"/>
      </w:divBdr>
    </w:div>
    <w:div w:id="2061971966">
      <w:bodyDiv w:val="1"/>
      <w:marLeft w:val="0"/>
      <w:marRight w:val="0"/>
      <w:marTop w:val="0"/>
      <w:marBottom w:val="0"/>
      <w:divBdr>
        <w:top w:val="none" w:sz="0" w:space="0" w:color="auto"/>
        <w:left w:val="none" w:sz="0" w:space="0" w:color="auto"/>
        <w:bottom w:val="none" w:sz="0" w:space="0" w:color="auto"/>
        <w:right w:val="none" w:sz="0" w:space="0" w:color="auto"/>
      </w:divBdr>
    </w:div>
    <w:div w:id="2061977410">
      <w:bodyDiv w:val="1"/>
      <w:marLeft w:val="0"/>
      <w:marRight w:val="0"/>
      <w:marTop w:val="0"/>
      <w:marBottom w:val="0"/>
      <w:divBdr>
        <w:top w:val="none" w:sz="0" w:space="0" w:color="auto"/>
        <w:left w:val="none" w:sz="0" w:space="0" w:color="auto"/>
        <w:bottom w:val="none" w:sz="0" w:space="0" w:color="auto"/>
        <w:right w:val="none" w:sz="0" w:space="0" w:color="auto"/>
      </w:divBdr>
    </w:div>
    <w:div w:id="2063745021">
      <w:bodyDiv w:val="1"/>
      <w:marLeft w:val="0"/>
      <w:marRight w:val="0"/>
      <w:marTop w:val="0"/>
      <w:marBottom w:val="0"/>
      <w:divBdr>
        <w:top w:val="none" w:sz="0" w:space="0" w:color="auto"/>
        <w:left w:val="none" w:sz="0" w:space="0" w:color="auto"/>
        <w:bottom w:val="none" w:sz="0" w:space="0" w:color="auto"/>
        <w:right w:val="none" w:sz="0" w:space="0" w:color="auto"/>
      </w:divBdr>
    </w:div>
    <w:div w:id="2063868934">
      <w:bodyDiv w:val="1"/>
      <w:marLeft w:val="0"/>
      <w:marRight w:val="0"/>
      <w:marTop w:val="0"/>
      <w:marBottom w:val="0"/>
      <w:divBdr>
        <w:top w:val="none" w:sz="0" w:space="0" w:color="auto"/>
        <w:left w:val="none" w:sz="0" w:space="0" w:color="auto"/>
        <w:bottom w:val="none" w:sz="0" w:space="0" w:color="auto"/>
        <w:right w:val="none" w:sz="0" w:space="0" w:color="auto"/>
      </w:divBdr>
    </w:div>
    <w:div w:id="2065176144">
      <w:bodyDiv w:val="1"/>
      <w:marLeft w:val="0"/>
      <w:marRight w:val="0"/>
      <w:marTop w:val="0"/>
      <w:marBottom w:val="0"/>
      <w:divBdr>
        <w:top w:val="none" w:sz="0" w:space="0" w:color="auto"/>
        <w:left w:val="none" w:sz="0" w:space="0" w:color="auto"/>
        <w:bottom w:val="none" w:sz="0" w:space="0" w:color="auto"/>
        <w:right w:val="none" w:sz="0" w:space="0" w:color="auto"/>
      </w:divBdr>
    </w:div>
    <w:div w:id="2066951666">
      <w:bodyDiv w:val="1"/>
      <w:marLeft w:val="0"/>
      <w:marRight w:val="0"/>
      <w:marTop w:val="0"/>
      <w:marBottom w:val="0"/>
      <w:divBdr>
        <w:top w:val="none" w:sz="0" w:space="0" w:color="auto"/>
        <w:left w:val="none" w:sz="0" w:space="0" w:color="auto"/>
        <w:bottom w:val="none" w:sz="0" w:space="0" w:color="auto"/>
        <w:right w:val="none" w:sz="0" w:space="0" w:color="auto"/>
      </w:divBdr>
    </w:div>
    <w:div w:id="2067874438">
      <w:bodyDiv w:val="1"/>
      <w:marLeft w:val="0"/>
      <w:marRight w:val="0"/>
      <w:marTop w:val="0"/>
      <w:marBottom w:val="0"/>
      <w:divBdr>
        <w:top w:val="none" w:sz="0" w:space="0" w:color="auto"/>
        <w:left w:val="none" w:sz="0" w:space="0" w:color="auto"/>
        <w:bottom w:val="none" w:sz="0" w:space="0" w:color="auto"/>
        <w:right w:val="none" w:sz="0" w:space="0" w:color="auto"/>
      </w:divBdr>
    </w:div>
    <w:div w:id="2068842844">
      <w:bodyDiv w:val="1"/>
      <w:marLeft w:val="0"/>
      <w:marRight w:val="0"/>
      <w:marTop w:val="0"/>
      <w:marBottom w:val="0"/>
      <w:divBdr>
        <w:top w:val="none" w:sz="0" w:space="0" w:color="auto"/>
        <w:left w:val="none" w:sz="0" w:space="0" w:color="auto"/>
        <w:bottom w:val="none" w:sz="0" w:space="0" w:color="auto"/>
        <w:right w:val="none" w:sz="0" w:space="0" w:color="auto"/>
      </w:divBdr>
    </w:div>
    <w:div w:id="2072338050">
      <w:bodyDiv w:val="1"/>
      <w:marLeft w:val="0"/>
      <w:marRight w:val="0"/>
      <w:marTop w:val="0"/>
      <w:marBottom w:val="0"/>
      <w:divBdr>
        <w:top w:val="none" w:sz="0" w:space="0" w:color="auto"/>
        <w:left w:val="none" w:sz="0" w:space="0" w:color="auto"/>
        <w:bottom w:val="none" w:sz="0" w:space="0" w:color="auto"/>
        <w:right w:val="none" w:sz="0" w:space="0" w:color="auto"/>
      </w:divBdr>
    </w:div>
    <w:div w:id="2072775406">
      <w:bodyDiv w:val="1"/>
      <w:marLeft w:val="0"/>
      <w:marRight w:val="0"/>
      <w:marTop w:val="0"/>
      <w:marBottom w:val="0"/>
      <w:divBdr>
        <w:top w:val="none" w:sz="0" w:space="0" w:color="auto"/>
        <w:left w:val="none" w:sz="0" w:space="0" w:color="auto"/>
        <w:bottom w:val="none" w:sz="0" w:space="0" w:color="auto"/>
        <w:right w:val="none" w:sz="0" w:space="0" w:color="auto"/>
      </w:divBdr>
    </w:div>
    <w:div w:id="2072919486">
      <w:bodyDiv w:val="1"/>
      <w:marLeft w:val="0"/>
      <w:marRight w:val="0"/>
      <w:marTop w:val="0"/>
      <w:marBottom w:val="0"/>
      <w:divBdr>
        <w:top w:val="none" w:sz="0" w:space="0" w:color="auto"/>
        <w:left w:val="none" w:sz="0" w:space="0" w:color="auto"/>
        <w:bottom w:val="none" w:sz="0" w:space="0" w:color="auto"/>
        <w:right w:val="none" w:sz="0" w:space="0" w:color="auto"/>
      </w:divBdr>
    </w:div>
    <w:div w:id="2073387640">
      <w:bodyDiv w:val="1"/>
      <w:marLeft w:val="0"/>
      <w:marRight w:val="0"/>
      <w:marTop w:val="0"/>
      <w:marBottom w:val="0"/>
      <w:divBdr>
        <w:top w:val="none" w:sz="0" w:space="0" w:color="auto"/>
        <w:left w:val="none" w:sz="0" w:space="0" w:color="auto"/>
        <w:bottom w:val="none" w:sz="0" w:space="0" w:color="auto"/>
        <w:right w:val="none" w:sz="0" w:space="0" w:color="auto"/>
      </w:divBdr>
    </w:div>
    <w:div w:id="2076734715">
      <w:bodyDiv w:val="1"/>
      <w:marLeft w:val="0"/>
      <w:marRight w:val="0"/>
      <w:marTop w:val="0"/>
      <w:marBottom w:val="0"/>
      <w:divBdr>
        <w:top w:val="none" w:sz="0" w:space="0" w:color="auto"/>
        <w:left w:val="none" w:sz="0" w:space="0" w:color="auto"/>
        <w:bottom w:val="none" w:sz="0" w:space="0" w:color="auto"/>
        <w:right w:val="none" w:sz="0" w:space="0" w:color="auto"/>
      </w:divBdr>
    </w:div>
    <w:div w:id="2078671736">
      <w:bodyDiv w:val="1"/>
      <w:marLeft w:val="0"/>
      <w:marRight w:val="0"/>
      <w:marTop w:val="0"/>
      <w:marBottom w:val="0"/>
      <w:divBdr>
        <w:top w:val="none" w:sz="0" w:space="0" w:color="auto"/>
        <w:left w:val="none" w:sz="0" w:space="0" w:color="auto"/>
        <w:bottom w:val="none" w:sz="0" w:space="0" w:color="auto"/>
        <w:right w:val="none" w:sz="0" w:space="0" w:color="auto"/>
      </w:divBdr>
    </w:div>
    <w:div w:id="2079395619">
      <w:bodyDiv w:val="1"/>
      <w:marLeft w:val="0"/>
      <w:marRight w:val="0"/>
      <w:marTop w:val="0"/>
      <w:marBottom w:val="0"/>
      <w:divBdr>
        <w:top w:val="none" w:sz="0" w:space="0" w:color="auto"/>
        <w:left w:val="none" w:sz="0" w:space="0" w:color="auto"/>
        <w:bottom w:val="none" w:sz="0" w:space="0" w:color="auto"/>
        <w:right w:val="none" w:sz="0" w:space="0" w:color="auto"/>
      </w:divBdr>
    </w:div>
    <w:div w:id="2079555006">
      <w:bodyDiv w:val="1"/>
      <w:marLeft w:val="0"/>
      <w:marRight w:val="0"/>
      <w:marTop w:val="0"/>
      <w:marBottom w:val="0"/>
      <w:divBdr>
        <w:top w:val="none" w:sz="0" w:space="0" w:color="auto"/>
        <w:left w:val="none" w:sz="0" w:space="0" w:color="auto"/>
        <w:bottom w:val="none" w:sz="0" w:space="0" w:color="auto"/>
        <w:right w:val="none" w:sz="0" w:space="0" w:color="auto"/>
      </w:divBdr>
    </w:div>
    <w:div w:id="2080326967">
      <w:bodyDiv w:val="1"/>
      <w:marLeft w:val="0"/>
      <w:marRight w:val="0"/>
      <w:marTop w:val="0"/>
      <w:marBottom w:val="0"/>
      <w:divBdr>
        <w:top w:val="none" w:sz="0" w:space="0" w:color="auto"/>
        <w:left w:val="none" w:sz="0" w:space="0" w:color="auto"/>
        <w:bottom w:val="none" w:sz="0" w:space="0" w:color="auto"/>
        <w:right w:val="none" w:sz="0" w:space="0" w:color="auto"/>
      </w:divBdr>
    </w:div>
    <w:div w:id="2080907110">
      <w:bodyDiv w:val="1"/>
      <w:marLeft w:val="0"/>
      <w:marRight w:val="0"/>
      <w:marTop w:val="0"/>
      <w:marBottom w:val="0"/>
      <w:divBdr>
        <w:top w:val="none" w:sz="0" w:space="0" w:color="auto"/>
        <w:left w:val="none" w:sz="0" w:space="0" w:color="auto"/>
        <w:bottom w:val="none" w:sz="0" w:space="0" w:color="auto"/>
        <w:right w:val="none" w:sz="0" w:space="0" w:color="auto"/>
      </w:divBdr>
    </w:div>
    <w:div w:id="2083601454">
      <w:bodyDiv w:val="1"/>
      <w:marLeft w:val="0"/>
      <w:marRight w:val="0"/>
      <w:marTop w:val="0"/>
      <w:marBottom w:val="0"/>
      <w:divBdr>
        <w:top w:val="none" w:sz="0" w:space="0" w:color="auto"/>
        <w:left w:val="none" w:sz="0" w:space="0" w:color="auto"/>
        <w:bottom w:val="none" w:sz="0" w:space="0" w:color="auto"/>
        <w:right w:val="none" w:sz="0" w:space="0" w:color="auto"/>
      </w:divBdr>
    </w:div>
    <w:div w:id="2090420243">
      <w:bodyDiv w:val="1"/>
      <w:marLeft w:val="0"/>
      <w:marRight w:val="0"/>
      <w:marTop w:val="0"/>
      <w:marBottom w:val="0"/>
      <w:divBdr>
        <w:top w:val="none" w:sz="0" w:space="0" w:color="auto"/>
        <w:left w:val="none" w:sz="0" w:space="0" w:color="auto"/>
        <w:bottom w:val="none" w:sz="0" w:space="0" w:color="auto"/>
        <w:right w:val="none" w:sz="0" w:space="0" w:color="auto"/>
      </w:divBdr>
    </w:div>
    <w:div w:id="2091147611">
      <w:bodyDiv w:val="1"/>
      <w:marLeft w:val="0"/>
      <w:marRight w:val="0"/>
      <w:marTop w:val="0"/>
      <w:marBottom w:val="0"/>
      <w:divBdr>
        <w:top w:val="none" w:sz="0" w:space="0" w:color="auto"/>
        <w:left w:val="none" w:sz="0" w:space="0" w:color="auto"/>
        <w:bottom w:val="none" w:sz="0" w:space="0" w:color="auto"/>
        <w:right w:val="none" w:sz="0" w:space="0" w:color="auto"/>
      </w:divBdr>
    </w:div>
    <w:div w:id="2091344774">
      <w:bodyDiv w:val="1"/>
      <w:marLeft w:val="0"/>
      <w:marRight w:val="0"/>
      <w:marTop w:val="0"/>
      <w:marBottom w:val="0"/>
      <w:divBdr>
        <w:top w:val="none" w:sz="0" w:space="0" w:color="auto"/>
        <w:left w:val="none" w:sz="0" w:space="0" w:color="auto"/>
        <w:bottom w:val="none" w:sz="0" w:space="0" w:color="auto"/>
        <w:right w:val="none" w:sz="0" w:space="0" w:color="auto"/>
      </w:divBdr>
    </w:div>
    <w:div w:id="2094008406">
      <w:bodyDiv w:val="1"/>
      <w:marLeft w:val="0"/>
      <w:marRight w:val="0"/>
      <w:marTop w:val="0"/>
      <w:marBottom w:val="0"/>
      <w:divBdr>
        <w:top w:val="none" w:sz="0" w:space="0" w:color="auto"/>
        <w:left w:val="none" w:sz="0" w:space="0" w:color="auto"/>
        <w:bottom w:val="none" w:sz="0" w:space="0" w:color="auto"/>
        <w:right w:val="none" w:sz="0" w:space="0" w:color="auto"/>
      </w:divBdr>
    </w:div>
    <w:div w:id="2094356169">
      <w:bodyDiv w:val="1"/>
      <w:marLeft w:val="0"/>
      <w:marRight w:val="0"/>
      <w:marTop w:val="0"/>
      <w:marBottom w:val="0"/>
      <w:divBdr>
        <w:top w:val="none" w:sz="0" w:space="0" w:color="auto"/>
        <w:left w:val="none" w:sz="0" w:space="0" w:color="auto"/>
        <w:bottom w:val="none" w:sz="0" w:space="0" w:color="auto"/>
        <w:right w:val="none" w:sz="0" w:space="0" w:color="auto"/>
      </w:divBdr>
    </w:div>
    <w:div w:id="2095544033">
      <w:bodyDiv w:val="1"/>
      <w:marLeft w:val="0"/>
      <w:marRight w:val="0"/>
      <w:marTop w:val="0"/>
      <w:marBottom w:val="0"/>
      <w:divBdr>
        <w:top w:val="none" w:sz="0" w:space="0" w:color="auto"/>
        <w:left w:val="none" w:sz="0" w:space="0" w:color="auto"/>
        <w:bottom w:val="none" w:sz="0" w:space="0" w:color="auto"/>
        <w:right w:val="none" w:sz="0" w:space="0" w:color="auto"/>
      </w:divBdr>
    </w:div>
    <w:div w:id="2099128811">
      <w:bodyDiv w:val="1"/>
      <w:marLeft w:val="0"/>
      <w:marRight w:val="0"/>
      <w:marTop w:val="0"/>
      <w:marBottom w:val="0"/>
      <w:divBdr>
        <w:top w:val="none" w:sz="0" w:space="0" w:color="auto"/>
        <w:left w:val="none" w:sz="0" w:space="0" w:color="auto"/>
        <w:bottom w:val="none" w:sz="0" w:space="0" w:color="auto"/>
        <w:right w:val="none" w:sz="0" w:space="0" w:color="auto"/>
      </w:divBdr>
    </w:div>
    <w:div w:id="2102024869">
      <w:bodyDiv w:val="1"/>
      <w:marLeft w:val="0"/>
      <w:marRight w:val="0"/>
      <w:marTop w:val="0"/>
      <w:marBottom w:val="0"/>
      <w:divBdr>
        <w:top w:val="none" w:sz="0" w:space="0" w:color="auto"/>
        <w:left w:val="none" w:sz="0" w:space="0" w:color="auto"/>
        <w:bottom w:val="none" w:sz="0" w:space="0" w:color="auto"/>
        <w:right w:val="none" w:sz="0" w:space="0" w:color="auto"/>
      </w:divBdr>
    </w:div>
    <w:div w:id="2103065291">
      <w:bodyDiv w:val="1"/>
      <w:marLeft w:val="0"/>
      <w:marRight w:val="0"/>
      <w:marTop w:val="0"/>
      <w:marBottom w:val="0"/>
      <w:divBdr>
        <w:top w:val="none" w:sz="0" w:space="0" w:color="auto"/>
        <w:left w:val="none" w:sz="0" w:space="0" w:color="auto"/>
        <w:bottom w:val="none" w:sz="0" w:space="0" w:color="auto"/>
        <w:right w:val="none" w:sz="0" w:space="0" w:color="auto"/>
      </w:divBdr>
    </w:div>
    <w:div w:id="2104108131">
      <w:bodyDiv w:val="1"/>
      <w:marLeft w:val="0"/>
      <w:marRight w:val="0"/>
      <w:marTop w:val="0"/>
      <w:marBottom w:val="0"/>
      <w:divBdr>
        <w:top w:val="none" w:sz="0" w:space="0" w:color="auto"/>
        <w:left w:val="none" w:sz="0" w:space="0" w:color="auto"/>
        <w:bottom w:val="none" w:sz="0" w:space="0" w:color="auto"/>
        <w:right w:val="none" w:sz="0" w:space="0" w:color="auto"/>
      </w:divBdr>
    </w:div>
    <w:div w:id="2105027277">
      <w:bodyDiv w:val="1"/>
      <w:marLeft w:val="0"/>
      <w:marRight w:val="0"/>
      <w:marTop w:val="0"/>
      <w:marBottom w:val="0"/>
      <w:divBdr>
        <w:top w:val="none" w:sz="0" w:space="0" w:color="auto"/>
        <w:left w:val="none" w:sz="0" w:space="0" w:color="auto"/>
        <w:bottom w:val="none" w:sz="0" w:space="0" w:color="auto"/>
        <w:right w:val="none" w:sz="0" w:space="0" w:color="auto"/>
      </w:divBdr>
    </w:div>
    <w:div w:id="2107194111">
      <w:bodyDiv w:val="1"/>
      <w:marLeft w:val="0"/>
      <w:marRight w:val="0"/>
      <w:marTop w:val="0"/>
      <w:marBottom w:val="0"/>
      <w:divBdr>
        <w:top w:val="none" w:sz="0" w:space="0" w:color="auto"/>
        <w:left w:val="none" w:sz="0" w:space="0" w:color="auto"/>
        <w:bottom w:val="none" w:sz="0" w:space="0" w:color="auto"/>
        <w:right w:val="none" w:sz="0" w:space="0" w:color="auto"/>
      </w:divBdr>
    </w:div>
    <w:div w:id="2109957667">
      <w:bodyDiv w:val="1"/>
      <w:marLeft w:val="0"/>
      <w:marRight w:val="0"/>
      <w:marTop w:val="0"/>
      <w:marBottom w:val="0"/>
      <w:divBdr>
        <w:top w:val="none" w:sz="0" w:space="0" w:color="auto"/>
        <w:left w:val="none" w:sz="0" w:space="0" w:color="auto"/>
        <w:bottom w:val="none" w:sz="0" w:space="0" w:color="auto"/>
        <w:right w:val="none" w:sz="0" w:space="0" w:color="auto"/>
      </w:divBdr>
    </w:div>
    <w:div w:id="2112509674">
      <w:bodyDiv w:val="1"/>
      <w:marLeft w:val="0"/>
      <w:marRight w:val="0"/>
      <w:marTop w:val="0"/>
      <w:marBottom w:val="0"/>
      <w:divBdr>
        <w:top w:val="none" w:sz="0" w:space="0" w:color="auto"/>
        <w:left w:val="none" w:sz="0" w:space="0" w:color="auto"/>
        <w:bottom w:val="none" w:sz="0" w:space="0" w:color="auto"/>
        <w:right w:val="none" w:sz="0" w:space="0" w:color="auto"/>
      </w:divBdr>
    </w:div>
    <w:div w:id="2114978228">
      <w:bodyDiv w:val="1"/>
      <w:marLeft w:val="0"/>
      <w:marRight w:val="0"/>
      <w:marTop w:val="0"/>
      <w:marBottom w:val="0"/>
      <w:divBdr>
        <w:top w:val="none" w:sz="0" w:space="0" w:color="auto"/>
        <w:left w:val="none" w:sz="0" w:space="0" w:color="auto"/>
        <w:bottom w:val="none" w:sz="0" w:space="0" w:color="auto"/>
        <w:right w:val="none" w:sz="0" w:space="0" w:color="auto"/>
      </w:divBdr>
    </w:div>
    <w:div w:id="2117433626">
      <w:bodyDiv w:val="1"/>
      <w:marLeft w:val="0"/>
      <w:marRight w:val="0"/>
      <w:marTop w:val="0"/>
      <w:marBottom w:val="0"/>
      <w:divBdr>
        <w:top w:val="none" w:sz="0" w:space="0" w:color="auto"/>
        <w:left w:val="none" w:sz="0" w:space="0" w:color="auto"/>
        <w:bottom w:val="none" w:sz="0" w:space="0" w:color="auto"/>
        <w:right w:val="none" w:sz="0" w:space="0" w:color="auto"/>
      </w:divBdr>
    </w:div>
    <w:div w:id="2117482340">
      <w:bodyDiv w:val="1"/>
      <w:marLeft w:val="0"/>
      <w:marRight w:val="0"/>
      <w:marTop w:val="0"/>
      <w:marBottom w:val="0"/>
      <w:divBdr>
        <w:top w:val="none" w:sz="0" w:space="0" w:color="auto"/>
        <w:left w:val="none" w:sz="0" w:space="0" w:color="auto"/>
        <w:bottom w:val="none" w:sz="0" w:space="0" w:color="auto"/>
        <w:right w:val="none" w:sz="0" w:space="0" w:color="auto"/>
      </w:divBdr>
    </w:div>
    <w:div w:id="2118328066">
      <w:bodyDiv w:val="1"/>
      <w:marLeft w:val="0"/>
      <w:marRight w:val="0"/>
      <w:marTop w:val="0"/>
      <w:marBottom w:val="0"/>
      <w:divBdr>
        <w:top w:val="none" w:sz="0" w:space="0" w:color="auto"/>
        <w:left w:val="none" w:sz="0" w:space="0" w:color="auto"/>
        <w:bottom w:val="none" w:sz="0" w:space="0" w:color="auto"/>
        <w:right w:val="none" w:sz="0" w:space="0" w:color="auto"/>
      </w:divBdr>
    </w:div>
    <w:div w:id="2121218884">
      <w:bodyDiv w:val="1"/>
      <w:marLeft w:val="0"/>
      <w:marRight w:val="0"/>
      <w:marTop w:val="0"/>
      <w:marBottom w:val="0"/>
      <w:divBdr>
        <w:top w:val="none" w:sz="0" w:space="0" w:color="auto"/>
        <w:left w:val="none" w:sz="0" w:space="0" w:color="auto"/>
        <w:bottom w:val="none" w:sz="0" w:space="0" w:color="auto"/>
        <w:right w:val="none" w:sz="0" w:space="0" w:color="auto"/>
      </w:divBdr>
    </w:div>
    <w:div w:id="2123760511">
      <w:bodyDiv w:val="1"/>
      <w:marLeft w:val="0"/>
      <w:marRight w:val="0"/>
      <w:marTop w:val="0"/>
      <w:marBottom w:val="0"/>
      <w:divBdr>
        <w:top w:val="none" w:sz="0" w:space="0" w:color="auto"/>
        <w:left w:val="none" w:sz="0" w:space="0" w:color="auto"/>
        <w:bottom w:val="none" w:sz="0" w:space="0" w:color="auto"/>
        <w:right w:val="none" w:sz="0" w:space="0" w:color="auto"/>
      </w:divBdr>
    </w:div>
    <w:div w:id="2123767271">
      <w:bodyDiv w:val="1"/>
      <w:marLeft w:val="0"/>
      <w:marRight w:val="0"/>
      <w:marTop w:val="0"/>
      <w:marBottom w:val="0"/>
      <w:divBdr>
        <w:top w:val="none" w:sz="0" w:space="0" w:color="auto"/>
        <w:left w:val="none" w:sz="0" w:space="0" w:color="auto"/>
        <w:bottom w:val="none" w:sz="0" w:space="0" w:color="auto"/>
        <w:right w:val="none" w:sz="0" w:space="0" w:color="auto"/>
      </w:divBdr>
    </w:div>
    <w:div w:id="2125153740">
      <w:bodyDiv w:val="1"/>
      <w:marLeft w:val="0"/>
      <w:marRight w:val="0"/>
      <w:marTop w:val="0"/>
      <w:marBottom w:val="0"/>
      <w:divBdr>
        <w:top w:val="none" w:sz="0" w:space="0" w:color="auto"/>
        <w:left w:val="none" w:sz="0" w:space="0" w:color="auto"/>
        <w:bottom w:val="none" w:sz="0" w:space="0" w:color="auto"/>
        <w:right w:val="none" w:sz="0" w:space="0" w:color="auto"/>
      </w:divBdr>
    </w:div>
    <w:div w:id="2127693903">
      <w:bodyDiv w:val="1"/>
      <w:marLeft w:val="0"/>
      <w:marRight w:val="0"/>
      <w:marTop w:val="0"/>
      <w:marBottom w:val="0"/>
      <w:divBdr>
        <w:top w:val="none" w:sz="0" w:space="0" w:color="auto"/>
        <w:left w:val="none" w:sz="0" w:space="0" w:color="auto"/>
        <w:bottom w:val="none" w:sz="0" w:space="0" w:color="auto"/>
        <w:right w:val="none" w:sz="0" w:space="0" w:color="auto"/>
      </w:divBdr>
    </w:div>
    <w:div w:id="2131510604">
      <w:bodyDiv w:val="1"/>
      <w:marLeft w:val="0"/>
      <w:marRight w:val="0"/>
      <w:marTop w:val="0"/>
      <w:marBottom w:val="0"/>
      <w:divBdr>
        <w:top w:val="none" w:sz="0" w:space="0" w:color="auto"/>
        <w:left w:val="none" w:sz="0" w:space="0" w:color="auto"/>
        <w:bottom w:val="none" w:sz="0" w:space="0" w:color="auto"/>
        <w:right w:val="none" w:sz="0" w:space="0" w:color="auto"/>
      </w:divBdr>
    </w:div>
    <w:div w:id="2136172921">
      <w:bodyDiv w:val="1"/>
      <w:marLeft w:val="0"/>
      <w:marRight w:val="0"/>
      <w:marTop w:val="0"/>
      <w:marBottom w:val="0"/>
      <w:divBdr>
        <w:top w:val="none" w:sz="0" w:space="0" w:color="auto"/>
        <w:left w:val="none" w:sz="0" w:space="0" w:color="auto"/>
        <w:bottom w:val="none" w:sz="0" w:space="0" w:color="auto"/>
        <w:right w:val="none" w:sz="0" w:space="0" w:color="auto"/>
      </w:divBdr>
    </w:div>
    <w:div w:id="2137719537">
      <w:bodyDiv w:val="1"/>
      <w:marLeft w:val="0"/>
      <w:marRight w:val="0"/>
      <w:marTop w:val="0"/>
      <w:marBottom w:val="0"/>
      <w:divBdr>
        <w:top w:val="none" w:sz="0" w:space="0" w:color="auto"/>
        <w:left w:val="none" w:sz="0" w:space="0" w:color="auto"/>
        <w:bottom w:val="none" w:sz="0" w:space="0" w:color="auto"/>
        <w:right w:val="none" w:sz="0" w:space="0" w:color="auto"/>
      </w:divBdr>
    </w:div>
    <w:div w:id="2138796797">
      <w:bodyDiv w:val="1"/>
      <w:marLeft w:val="0"/>
      <w:marRight w:val="0"/>
      <w:marTop w:val="0"/>
      <w:marBottom w:val="0"/>
      <w:divBdr>
        <w:top w:val="none" w:sz="0" w:space="0" w:color="auto"/>
        <w:left w:val="none" w:sz="0" w:space="0" w:color="auto"/>
        <w:bottom w:val="none" w:sz="0" w:space="0" w:color="auto"/>
        <w:right w:val="none" w:sz="0" w:space="0" w:color="auto"/>
      </w:divBdr>
    </w:div>
    <w:div w:id="2143695089">
      <w:bodyDiv w:val="1"/>
      <w:marLeft w:val="0"/>
      <w:marRight w:val="0"/>
      <w:marTop w:val="0"/>
      <w:marBottom w:val="0"/>
      <w:divBdr>
        <w:top w:val="none" w:sz="0" w:space="0" w:color="auto"/>
        <w:left w:val="none" w:sz="0" w:space="0" w:color="auto"/>
        <w:bottom w:val="none" w:sz="0" w:space="0" w:color="auto"/>
        <w:right w:val="none" w:sz="0" w:space="0" w:color="auto"/>
      </w:divBdr>
    </w:div>
    <w:div w:id="2144082910">
      <w:bodyDiv w:val="1"/>
      <w:marLeft w:val="0"/>
      <w:marRight w:val="0"/>
      <w:marTop w:val="0"/>
      <w:marBottom w:val="0"/>
      <w:divBdr>
        <w:top w:val="none" w:sz="0" w:space="0" w:color="auto"/>
        <w:left w:val="none" w:sz="0" w:space="0" w:color="auto"/>
        <w:bottom w:val="none" w:sz="0" w:space="0" w:color="auto"/>
        <w:right w:val="none" w:sz="0" w:space="0" w:color="auto"/>
      </w:divBdr>
    </w:div>
    <w:div w:id="2145002667">
      <w:bodyDiv w:val="1"/>
      <w:marLeft w:val="0"/>
      <w:marRight w:val="0"/>
      <w:marTop w:val="0"/>
      <w:marBottom w:val="0"/>
      <w:divBdr>
        <w:top w:val="none" w:sz="0" w:space="0" w:color="auto"/>
        <w:left w:val="none" w:sz="0" w:space="0" w:color="auto"/>
        <w:bottom w:val="none" w:sz="0" w:space="0" w:color="auto"/>
        <w:right w:val="none" w:sz="0" w:space="0" w:color="auto"/>
      </w:divBdr>
    </w:div>
    <w:div w:id="214631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26"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39"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21"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34"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42"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47"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50"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55"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63"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68"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76" Type="http://schemas.openxmlformats.org/officeDocument/2006/relationships/hyperlink" Target="consultantplus://offline/ref=02CE67D742F60283E03C608C0DC583BD3F0FDF559AEB15224A01FD517359C58040AC4389B618uDXAH"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2" Type="http://schemas.openxmlformats.org/officeDocument/2006/relationships/numbering" Target="numbering.xml"/><Relationship Id="rId16" Type="http://schemas.openxmlformats.org/officeDocument/2006/relationships/hyperlink" Target="kodeks://link/d?nd=608780814&amp;point=mark=00000000000000000000000000000000000000000000000003D08PR5" TargetMode="External"/><Relationship Id="rId29"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11" Type="http://schemas.openxmlformats.org/officeDocument/2006/relationships/header" Target="header1.xml"/><Relationship Id="rId24"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32"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37"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40"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45"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53"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58"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66"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74"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79" Type="http://schemas.openxmlformats.org/officeDocument/2006/relationships/hyperlink" Target="consultantplus://offline/ref=7D470ADB0A4ADBEAC8B7A5B3EE962DDA175C6864ED06CA12721E83F61B79X1K" TargetMode="External"/><Relationship Id="rId5" Type="http://schemas.openxmlformats.org/officeDocument/2006/relationships/settings" Target="settings.xml"/><Relationship Id="rId61"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82" Type="http://schemas.openxmlformats.org/officeDocument/2006/relationships/image" Target="media/image5.jpeg"/><Relationship Id="rId19"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27"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30"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35"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43"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48"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56"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64"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69"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77" Type="http://schemas.openxmlformats.org/officeDocument/2006/relationships/hyperlink" Target="consultantplus://offline/ref=2E7DF1347C98F79900CDA60DB047AB892B275D668AE5A1FACA6DB18E3455F73C946FA498F209A652EF1A94CFE0C7A36735E1FD9C1B00W7O" TargetMode="External"/><Relationship Id="rId8" Type="http://schemas.openxmlformats.org/officeDocument/2006/relationships/endnotes" Target="endnotes.xml"/><Relationship Id="rId51"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72"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80" Type="http://schemas.openxmlformats.org/officeDocument/2006/relationships/hyperlink" Target="consultantplus://offline/ref=201891CCA53C5501351C7BFA0FABCEBF3D2BEF89F6A8F09743C043FCDE905996262D63AC3BF600C2a7F5E"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25"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33"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38"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46"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59"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67"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20"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41"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54"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62"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70"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75"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dm@agirish.ru" TargetMode="External"/><Relationship Id="rId23"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28"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36"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49"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57"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10" Type="http://schemas.openxmlformats.org/officeDocument/2006/relationships/image" Target="media/image2.jpeg"/><Relationship Id="rId31"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44"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52"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60"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65"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73"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78" Type="http://schemas.openxmlformats.org/officeDocument/2006/relationships/hyperlink" Target="file:///C:\Users\User\Desktop\&#1057;&#1054;&#1042;&#1045;&#1058;%20&#1044;&#1045;&#1055;&#1059;&#1058;&#1040;&#1058;&#1054;&#1042;\&#1042;&#1045;&#1057;&#1058;&#1053;&#1048;&#1050;\&#1042;&#1077;&#1089;&#1090;&#1085;&#1080;&#1082;%202022%20&#1075;&#1086;&#1076;\&#1042;&#1077;&#1089;&#1090;&#1085;&#1080;&#1082;%20&#8470;24(666)%20&#1086;&#1090;%2015.04.2022\&#1087;&#1088;&#1080;&#1083;&#1086;&#1078;&#1085;&#1080;&#1077;%201%20&#1082;%20&#1087;&#1088;&#1086;&#1077;&#1082;&#1090;&#1091;%20&#1087;&#1086;&#1089;&#1090;&#1072;&#1085;%20&#1040;&#1043;&#1055;%20&#1040;&#1075;&#1080;&#1088;&#1080;&#1096;%20&#1086;&#1090;%20.05.2022%20&#1055;&#1047;&#1047;%20&#1040;&#1075;&#1080;&#1088;&#1080;&#1096;%20&#1087;&#1088;&#1086;&#1077;&#1082;&#1090;.docx" TargetMode="External"/><Relationship Id="rId8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F2FC2-BB63-47E8-83B2-B985A17DC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77</Pages>
  <Words>30283</Words>
  <Characters>172619</Characters>
  <Application>Microsoft Office Word</Application>
  <DocSecurity>0</DocSecurity>
  <Lines>1438</Lines>
  <Paragraphs>404</Paragraphs>
  <ScaleCrop>false</ScaleCrop>
  <HeadingPairs>
    <vt:vector size="2" baseType="variant">
      <vt:variant>
        <vt:lpstr>Название</vt:lpstr>
      </vt:variant>
      <vt:variant>
        <vt:i4>1</vt:i4>
      </vt:variant>
    </vt:vector>
  </HeadingPairs>
  <TitlesOfParts>
    <vt:vector size="1" baseType="lpstr">
      <vt:lpstr>Бюллетень издается со 2 февраля 2008 года</vt:lpstr>
    </vt:vector>
  </TitlesOfParts>
  <Company>Администрация г.п. Агириш</Company>
  <LinksUpToDate>false</LinksUpToDate>
  <CharactersWithSpaces>202498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Бюллетень издается со 2 февраля 2008 года</dc:title>
  <dc:creator>Лена</dc:creator>
  <cp:lastModifiedBy>User</cp:lastModifiedBy>
  <cp:revision>9</cp:revision>
  <cp:lastPrinted>2015-07-31T09:23:00Z</cp:lastPrinted>
  <dcterms:created xsi:type="dcterms:W3CDTF">2022-03-30T11:52:00Z</dcterms:created>
  <dcterms:modified xsi:type="dcterms:W3CDTF">2022-04-15T11:44:00Z</dcterms:modified>
</cp:coreProperties>
</file>