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30537E"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30537E"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813FD4" w:rsidRPr="008D043E" w:rsidRDefault="002A0C57" w:rsidP="00221B21">
                  <w:pPr>
                    <w:pStyle w:val="msoaccenttext7"/>
                    <w:widowControl w:val="0"/>
                    <w:rPr>
                      <w:rFonts w:ascii="Arial" w:hAnsi="Arial" w:cs="Arial"/>
                      <w:i/>
                      <w:iCs/>
                      <w:sz w:val="16"/>
                      <w:szCs w:val="16"/>
                    </w:rPr>
                  </w:pPr>
                  <w:r>
                    <w:rPr>
                      <w:rFonts w:ascii="Arial" w:hAnsi="Arial" w:cs="Arial"/>
                      <w:i/>
                      <w:iCs/>
                      <w:sz w:val="16"/>
                      <w:szCs w:val="16"/>
                    </w:rPr>
                    <w:t>Выпуск № 106(936)      03 декабря</w:t>
                  </w:r>
                  <w:r w:rsidR="00813FD4">
                    <w:rPr>
                      <w:rFonts w:ascii="Arial" w:hAnsi="Arial" w:cs="Arial"/>
                      <w:i/>
                      <w:iCs/>
                      <w:sz w:val="16"/>
                      <w:szCs w:val="16"/>
                    </w:rPr>
                    <w:t xml:space="preserve">  2024 г.</w:t>
                  </w:r>
                </w:p>
                <w:p w:rsidR="00813FD4" w:rsidRDefault="00813FD4" w:rsidP="00221B21">
                  <w:pPr>
                    <w:widowControl w:val="0"/>
                  </w:pPr>
                </w:p>
                <w:p w:rsidR="00813FD4" w:rsidRPr="00221B21" w:rsidRDefault="00813FD4"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30537E"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813FD4" w:rsidRPr="005846A9" w:rsidRDefault="00813FD4" w:rsidP="00C177E4">
                  <w:pPr>
                    <w:widowControl w:val="0"/>
                    <w:jc w:val="center"/>
                    <w:rPr>
                      <w:b/>
                      <w:bCs/>
                      <w:sz w:val="28"/>
                      <w:szCs w:val="28"/>
                    </w:rPr>
                  </w:pPr>
                  <w:r w:rsidRPr="005846A9">
                    <w:rPr>
                      <w:b/>
                      <w:bCs/>
                      <w:sz w:val="28"/>
                      <w:szCs w:val="28"/>
                    </w:rPr>
                    <w:t>Официально</w:t>
                  </w:r>
                </w:p>
                <w:p w:rsidR="00813FD4" w:rsidRPr="005846A9" w:rsidRDefault="00813FD4"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813FD4" w:rsidRDefault="00813FD4" w:rsidP="00C177E4">
                  <w:pPr>
                    <w:widowControl w:val="0"/>
                    <w:rPr>
                      <w:sz w:val="16"/>
                      <w:szCs w:val="16"/>
                    </w:rPr>
                  </w:pPr>
                </w:p>
                <w:p w:rsidR="00813FD4" w:rsidRDefault="00813FD4"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30537E"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13FD4" w:rsidRPr="001B7CA6" w:rsidRDefault="00813FD4" w:rsidP="003915D1">
                  <w:pPr>
                    <w:jc w:val="both"/>
                    <w:rPr>
                      <w:sz w:val="10"/>
                    </w:rPr>
                  </w:pPr>
                </w:p>
                <w:p w:rsidR="00813FD4" w:rsidRDefault="00813FD4" w:rsidP="00973EC8">
                  <w:pPr>
                    <w:widowControl w:val="0"/>
                    <w:jc w:val="center"/>
                    <w:rPr>
                      <w:rFonts w:cs="Times New Roman CYR"/>
                      <w:b/>
                      <w:sz w:val="18"/>
                      <w:szCs w:val="18"/>
                    </w:rPr>
                  </w:pPr>
                  <w:r>
                    <w:rPr>
                      <w:rFonts w:cs="Times New Roman CYR"/>
                      <w:b/>
                      <w:sz w:val="18"/>
                      <w:szCs w:val="18"/>
                    </w:rPr>
                    <w:t>Городское поселение Агириш</w:t>
                  </w:r>
                </w:p>
                <w:p w:rsidR="00813FD4" w:rsidRDefault="00813FD4" w:rsidP="00973EC8">
                  <w:pPr>
                    <w:widowControl w:val="0"/>
                    <w:jc w:val="center"/>
                    <w:rPr>
                      <w:rFonts w:cs="Times New Roman CYR"/>
                      <w:b/>
                      <w:sz w:val="18"/>
                      <w:szCs w:val="18"/>
                    </w:rPr>
                  </w:pPr>
                  <w:r>
                    <w:rPr>
                      <w:rFonts w:cs="Times New Roman CYR"/>
                      <w:b/>
                      <w:sz w:val="18"/>
                      <w:szCs w:val="18"/>
                    </w:rPr>
                    <w:t>АДМИНИСТРАЦИЯ</w:t>
                  </w:r>
                </w:p>
                <w:p w:rsidR="00813FD4" w:rsidRDefault="00813FD4" w:rsidP="00973EC8">
                  <w:pPr>
                    <w:widowControl w:val="0"/>
                    <w:jc w:val="center"/>
                    <w:rPr>
                      <w:rFonts w:cs="Times New Roman CYR"/>
                      <w:b/>
                      <w:sz w:val="18"/>
                      <w:szCs w:val="18"/>
                    </w:rPr>
                  </w:pPr>
                </w:p>
                <w:p w:rsidR="00530F84" w:rsidRDefault="00530F84" w:rsidP="00530F84">
                  <w:pPr>
                    <w:spacing w:line="240" w:lineRule="atLeast"/>
                    <w:ind w:left="5670"/>
                    <w:jc w:val="right"/>
                  </w:pPr>
                </w:p>
                <w:p w:rsidR="00713CE7" w:rsidRPr="00713CE7" w:rsidRDefault="00713CE7" w:rsidP="00713CE7">
                  <w:pPr>
                    <w:shd w:val="clear" w:color="auto" w:fill="FFFFFF"/>
                    <w:spacing w:line="245" w:lineRule="atLeast"/>
                    <w:jc w:val="center"/>
                    <w:rPr>
                      <w:rFonts w:eastAsia="simsun;宋体" w:cs="Tahoma"/>
                      <w:b/>
                      <w:bCs/>
                      <w:color w:val="000000"/>
                      <w:sz w:val="18"/>
                      <w:szCs w:val="18"/>
                      <w:lang w:eastAsia="hi-IN" w:bidi="hi-IN"/>
                    </w:rPr>
                  </w:pPr>
                  <w:r w:rsidRPr="00713CE7">
                    <w:rPr>
                      <w:rFonts w:eastAsia="simsun;宋体" w:cs="Tahoma"/>
                      <w:b/>
                      <w:bCs/>
                      <w:color w:val="000000"/>
                      <w:sz w:val="18"/>
                      <w:szCs w:val="18"/>
                      <w:lang w:eastAsia="hi-IN" w:bidi="hi-IN"/>
                    </w:rPr>
                    <w:t>ПОСТАНОВЛЕНИЕ</w:t>
                  </w:r>
                </w:p>
                <w:p w:rsidR="00713CE7" w:rsidRPr="00713CE7" w:rsidRDefault="00713CE7" w:rsidP="00713CE7">
                  <w:pPr>
                    <w:shd w:val="clear" w:color="auto" w:fill="FFFFFF"/>
                    <w:spacing w:line="245" w:lineRule="atLeast"/>
                    <w:jc w:val="center"/>
                    <w:rPr>
                      <w:rFonts w:eastAsia="simsun;宋体" w:cs="Tahoma"/>
                      <w:b/>
                      <w:bCs/>
                      <w:color w:val="000000"/>
                      <w:sz w:val="18"/>
                      <w:szCs w:val="18"/>
                      <w:lang w:eastAsia="hi-IN" w:bidi="hi-IN"/>
                    </w:rPr>
                  </w:pPr>
                </w:p>
                <w:p w:rsidR="00713CE7" w:rsidRPr="00713CE7" w:rsidRDefault="00713CE7" w:rsidP="00713CE7">
                  <w:pPr>
                    <w:jc w:val="both"/>
                    <w:rPr>
                      <w:sz w:val="18"/>
                      <w:szCs w:val="18"/>
                      <w:lang w:eastAsia="ar-SA"/>
                    </w:rPr>
                  </w:pPr>
                  <w:r w:rsidRPr="00713CE7">
                    <w:rPr>
                      <w:sz w:val="18"/>
                      <w:szCs w:val="18"/>
                      <w:lang w:eastAsia="ar-SA"/>
                    </w:rPr>
                    <w:t xml:space="preserve"> « 29 » ноября  2024 г.</w:t>
                  </w:r>
                  <w:r w:rsidRPr="00713CE7">
                    <w:rPr>
                      <w:sz w:val="18"/>
                      <w:szCs w:val="18"/>
                      <w:lang w:eastAsia="ar-SA"/>
                    </w:rPr>
                    <w:tab/>
                    <w:t xml:space="preserve">    </w:t>
                  </w:r>
                  <w:r w:rsidRPr="00713CE7">
                    <w:rPr>
                      <w:sz w:val="18"/>
                      <w:szCs w:val="18"/>
                      <w:lang w:eastAsia="ar-SA"/>
                    </w:rPr>
                    <w:tab/>
                    <w:t xml:space="preserve">                                                                                     </w:t>
                  </w:r>
                  <w:bookmarkStart w:id="0" w:name="_GoBack"/>
                  <w:bookmarkEnd w:id="0"/>
                  <w:r w:rsidRPr="00713CE7">
                    <w:rPr>
                      <w:sz w:val="18"/>
                      <w:szCs w:val="18"/>
                      <w:lang w:eastAsia="ar-SA"/>
                    </w:rPr>
                    <w:t xml:space="preserve">    № 267</w:t>
                  </w:r>
                </w:p>
                <w:p w:rsidR="00713CE7" w:rsidRPr="00713CE7" w:rsidRDefault="00713CE7" w:rsidP="00713CE7">
                  <w:pPr>
                    <w:ind w:left="5670" w:right="-200" w:hanging="5670"/>
                    <w:rPr>
                      <w:sz w:val="18"/>
                      <w:szCs w:val="18"/>
                      <w:lang w:eastAsia="ar-SA"/>
                    </w:rPr>
                  </w:pPr>
                </w:p>
                <w:p w:rsidR="00713CE7" w:rsidRPr="00713CE7" w:rsidRDefault="00713CE7" w:rsidP="00713CE7">
                  <w:pPr>
                    <w:rPr>
                      <w:color w:val="332E2D"/>
                      <w:spacing w:val="2"/>
                      <w:sz w:val="18"/>
                      <w:szCs w:val="18"/>
                      <w:lang w:eastAsia="ar-SA"/>
                    </w:rPr>
                  </w:pPr>
                  <w:r w:rsidRPr="00713CE7">
                    <w:rPr>
                      <w:bCs/>
                      <w:spacing w:val="2"/>
                      <w:sz w:val="18"/>
                      <w:szCs w:val="18"/>
                      <w:lang w:eastAsia="ar-SA"/>
                    </w:rPr>
                    <w:t xml:space="preserve">Об утверждении перечня </w:t>
                  </w:r>
                  <w:proofErr w:type="gramStart"/>
                  <w:r w:rsidRPr="00713CE7">
                    <w:rPr>
                      <w:color w:val="332E2D"/>
                      <w:spacing w:val="2"/>
                      <w:sz w:val="18"/>
                      <w:szCs w:val="18"/>
                      <w:lang w:eastAsia="ar-SA"/>
                    </w:rPr>
                    <w:t>налоговых</w:t>
                  </w:r>
                  <w:proofErr w:type="gramEnd"/>
                  <w:r w:rsidRPr="00713CE7">
                    <w:rPr>
                      <w:color w:val="332E2D"/>
                      <w:spacing w:val="2"/>
                      <w:sz w:val="18"/>
                      <w:szCs w:val="18"/>
                      <w:lang w:eastAsia="ar-SA"/>
                    </w:rPr>
                    <w:t xml:space="preserve"> </w:t>
                  </w:r>
                </w:p>
                <w:p w:rsidR="00713CE7" w:rsidRPr="00713CE7" w:rsidRDefault="00713CE7" w:rsidP="00713CE7">
                  <w:pPr>
                    <w:rPr>
                      <w:bCs/>
                      <w:spacing w:val="2"/>
                      <w:sz w:val="18"/>
                      <w:szCs w:val="18"/>
                      <w:lang w:eastAsia="ar-SA"/>
                    </w:rPr>
                  </w:pPr>
                  <w:r w:rsidRPr="00713CE7">
                    <w:rPr>
                      <w:color w:val="332E2D"/>
                      <w:spacing w:val="2"/>
                      <w:sz w:val="18"/>
                      <w:szCs w:val="18"/>
                      <w:lang w:eastAsia="ar-SA"/>
                    </w:rPr>
                    <w:t xml:space="preserve">расходов </w:t>
                  </w:r>
                  <w:r w:rsidRPr="00713CE7">
                    <w:rPr>
                      <w:bCs/>
                      <w:spacing w:val="2"/>
                      <w:sz w:val="18"/>
                      <w:szCs w:val="18"/>
                      <w:lang w:eastAsia="ar-SA"/>
                    </w:rPr>
                    <w:t xml:space="preserve">городского поселения Агириш </w:t>
                  </w:r>
                </w:p>
                <w:p w:rsidR="00713CE7" w:rsidRPr="00713CE7" w:rsidRDefault="00713CE7" w:rsidP="00713CE7">
                  <w:pPr>
                    <w:rPr>
                      <w:bCs/>
                      <w:spacing w:val="2"/>
                      <w:sz w:val="18"/>
                      <w:szCs w:val="18"/>
                      <w:lang w:eastAsia="ar-SA"/>
                    </w:rPr>
                  </w:pPr>
                  <w:r w:rsidRPr="00713CE7">
                    <w:rPr>
                      <w:bCs/>
                      <w:spacing w:val="2"/>
                      <w:sz w:val="18"/>
                      <w:szCs w:val="18"/>
                      <w:lang w:eastAsia="ar-SA"/>
                    </w:rPr>
                    <w:t>на 2025 год</w:t>
                  </w:r>
                </w:p>
                <w:p w:rsidR="00713CE7" w:rsidRPr="00713CE7" w:rsidRDefault="00713CE7" w:rsidP="00713CE7">
                  <w:pPr>
                    <w:rPr>
                      <w:bCs/>
                      <w:spacing w:val="2"/>
                      <w:sz w:val="18"/>
                      <w:szCs w:val="18"/>
                      <w:lang w:eastAsia="ar-SA"/>
                    </w:rPr>
                  </w:pPr>
                </w:p>
                <w:p w:rsidR="00713CE7" w:rsidRPr="00713CE7" w:rsidRDefault="00713CE7" w:rsidP="00713CE7">
                  <w:pPr>
                    <w:ind w:firstLine="851"/>
                    <w:jc w:val="both"/>
                    <w:rPr>
                      <w:sz w:val="18"/>
                      <w:szCs w:val="18"/>
                    </w:rPr>
                  </w:pPr>
                  <w:proofErr w:type="gramStart"/>
                  <w:r w:rsidRPr="00713CE7">
                    <w:rPr>
                      <w:color w:val="332E2D"/>
                      <w:spacing w:val="2"/>
                      <w:sz w:val="18"/>
                      <w:szCs w:val="18"/>
                      <w:lang w:eastAsia="ar-SA"/>
                    </w:rPr>
                    <w:t xml:space="preserve">В соответствии с </w:t>
                  </w:r>
                  <w:hyperlink r:id="rId10" w:tooltip="https://login.consultant.ru/link/?rnd=00C02D249146BBB5BF142D81E1F890CB&amp;req=doc&amp;base=LAW&amp;n=336780&amp;dst=4767&amp;fld=134&amp;REFFIELD=134&amp;REFDST=100004&amp;REFDOC=195803&amp;REFBASE=RLAW926&amp;stat=refcode%3D10881%3Bdstident%3D4767%3Bindex%3D9&amp;date=28.11.2019" w:history="1">
                    <w:bookmarkStart w:id="1" w:name="r1"/>
                    <w:bookmarkEnd w:id="1"/>
                    <w:r w:rsidRPr="00713CE7">
                      <w:rPr>
                        <w:rStyle w:val="af1"/>
                        <w:color w:val="000000"/>
                        <w:sz w:val="18"/>
                        <w:szCs w:val="18"/>
                        <w:lang w:eastAsia="ar-SA"/>
                      </w:rPr>
                      <w:t>пунктом 1 статьи 174.3</w:t>
                    </w:r>
                  </w:hyperlink>
                  <w:r w:rsidRPr="00713CE7">
                    <w:rPr>
                      <w:color w:val="000000"/>
                      <w:sz w:val="18"/>
                      <w:szCs w:val="18"/>
                      <w:lang w:eastAsia="ar-SA"/>
                    </w:rPr>
                    <w:t xml:space="preserve"> Бюджетного кодекса Российской Федерации</w:t>
                  </w:r>
                  <w:bookmarkStart w:id="2" w:name="r"/>
                  <w:bookmarkEnd w:id="2"/>
                  <w:r w:rsidRPr="00713CE7">
                    <w:rPr>
                      <w:color w:val="000000"/>
                      <w:sz w:val="18"/>
                      <w:szCs w:val="18"/>
                      <w:lang w:eastAsia="ar-SA"/>
                    </w:rPr>
                    <w:t xml:space="preserve">, </w:t>
                  </w:r>
                  <w:r w:rsidRPr="00713CE7">
                    <w:rPr>
                      <w:color w:val="332E2D"/>
                      <w:spacing w:val="2"/>
                      <w:sz w:val="18"/>
                      <w:szCs w:val="18"/>
                      <w:lang w:eastAsia="ar-SA"/>
                    </w:rPr>
                    <w:t>пунктом 5 постановления Правительства Ханты-Мансийского автономного округа – Югры от 26.07.2019 № 242-п «О Порядке формирования перечня налоговых расходов Ханты-Мансийского автономного округа – Югры»</w:t>
                  </w:r>
                  <w:r w:rsidRPr="00713CE7">
                    <w:rPr>
                      <w:spacing w:val="2"/>
                      <w:sz w:val="18"/>
                      <w:szCs w:val="18"/>
                      <w:lang w:eastAsia="ar-SA"/>
                    </w:rPr>
                    <w:t xml:space="preserve">, </w:t>
                  </w:r>
                  <w:r w:rsidRPr="00713CE7">
                    <w:rPr>
                      <w:color w:val="332E2D"/>
                      <w:spacing w:val="2"/>
                      <w:sz w:val="18"/>
                      <w:szCs w:val="18"/>
                      <w:lang w:eastAsia="ar-SA"/>
                    </w:rPr>
                    <w:t xml:space="preserve">постановлением </w:t>
                  </w:r>
                  <w:r w:rsidRPr="00713CE7">
                    <w:rPr>
                      <w:spacing w:val="2"/>
                      <w:sz w:val="18"/>
                      <w:szCs w:val="18"/>
                      <w:lang w:eastAsia="ar-SA"/>
                    </w:rPr>
                    <w:t>администрации городского поселения</w:t>
                  </w:r>
                  <w:r w:rsidRPr="00713CE7">
                    <w:rPr>
                      <w:color w:val="332E2D"/>
                      <w:spacing w:val="2"/>
                      <w:sz w:val="18"/>
                      <w:szCs w:val="18"/>
                      <w:lang w:eastAsia="ar-SA"/>
                    </w:rPr>
                    <w:t xml:space="preserve"> Агириш от 31.03.2022 № 97 «Об утверждении </w:t>
                  </w:r>
                  <w:r w:rsidRPr="00713CE7">
                    <w:rPr>
                      <w:bCs/>
                      <w:color w:val="332E2D"/>
                      <w:spacing w:val="2"/>
                      <w:sz w:val="18"/>
                      <w:szCs w:val="18"/>
                      <w:lang w:eastAsia="ar-SA"/>
                    </w:rPr>
                    <w:t xml:space="preserve">Порядка </w:t>
                  </w:r>
                  <w:r w:rsidRPr="00713CE7">
                    <w:rPr>
                      <w:rFonts w:cs="Arial"/>
                      <w:color w:val="333333"/>
                      <w:spacing w:val="2"/>
                      <w:sz w:val="18"/>
                      <w:szCs w:val="18"/>
                      <w:shd w:val="clear" w:color="auto" w:fill="FFFFFF"/>
                      <w:lang w:eastAsia="ar-SA"/>
                    </w:rPr>
                    <w:t>формирования перечня налоговых расходов и </w:t>
                  </w:r>
                  <w:r w:rsidRPr="00713CE7">
                    <w:rPr>
                      <w:rFonts w:cs="Arial"/>
                      <w:color w:val="000000"/>
                      <w:spacing w:val="2"/>
                      <w:sz w:val="18"/>
                      <w:szCs w:val="18"/>
                    </w:rPr>
                    <w:t xml:space="preserve"> оценки налоговых расходов </w:t>
                  </w:r>
                  <w:r w:rsidRPr="00713CE7">
                    <w:rPr>
                      <w:rFonts w:cs="Arial"/>
                      <w:color w:val="332E2D"/>
                      <w:spacing w:val="2"/>
                      <w:sz w:val="18"/>
                      <w:szCs w:val="18"/>
                    </w:rPr>
                    <w:t>городского поселения Агириш</w:t>
                  </w:r>
                  <w:r w:rsidRPr="00713CE7">
                    <w:rPr>
                      <w:bCs/>
                      <w:color w:val="332E2D"/>
                      <w:spacing w:val="2"/>
                      <w:sz w:val="18"/>
                      <w:szCs w:val="18"/>
                      <w:lang w:eastAsia="ar-SA"/>
                    </w:rPr>
                    <w:t xml:space="preserve">», Уставом </w:t>
                  </w:r>
                  <w:r w:rsidRPr="00713CE7">
                    <w:rPr>
                      <w:spacing w:val="2"/>
                      <w:sz w:val="18"/>
                      <w:szCs w:val="18"/>
                      <w:lang w:eastAsia="ar-SA"/>
                    </w:rPr>
                    <w:t>городского поселения Агириш  постановляет:</w:t>
                  </w:r>
                  <w:proofErr w:type="gramEnd"/>
                </w:p>
                <w:p w:rsidR="00713CE7" w:rsidRPr="00713CE7" w:rsidRDefault="00713CE7" w:rsidP="00713CE7">
                  <w:pPr>
                    <w:ind w:firstLine="851"/>
                    <w:jc w:val="both"/>
                    <w:rPr>
                      <w:spacing w:val="2"/>
                      <w:sz w:val="18"/>
                      <w:szCs w:val="18"/>
                      <w:lang w:eastAsia="ar-SA"/>
                    </w:rPr>
                  </w:pPr>
                </w:p>
                <w:p w:rsidR="00713CE7" w:rsidRPr="00713CE7" w:rsidRDefault="00713CE7" w:rsidP="00713CE7">
                  <w:pPr>
                    <w:jc w:val="both"/>
                    <w:rPr>
                      <w:color w:val="332E2D"/>
                      <w:spacing w:val="2"/>
                      <w:sz w:val="18"/>
                      <w:szCs w:val="18"/>
                      <w:lang w:eastAsia="ar-SA"/>
                    </w:rPr>
                  </w:pPr>
                  <w:r w:rsidRPr="00713CE7">
                    <w:rPr>
                      <w:spacing w:val="2"/>
                      <w:sz w:val="18"/>
                      <w:szCs w:val="18"/>
                      <w:lang w:eastAsia="ar-SA"/>
                    </w:rPr>
                    <w:tab/>
                    <w:t>1. </w:t>
                  </w:r>
                  <w:r w:rsidRPr="00713CE7">
                    <w:rPr>
                      <w:color w:val="332E2D"/>
                      <w:spacing w:val="2"/>
                      <w:sz w:val="18"/>
                      <w:szCs w:val="18"/>
                      <w:lang w:eastAsia="ar-SA"/>
                    </w:rPr>
                    <w:t>Утвердить перечень налоговых расходов городского поселения Агириш на 2025 год (далее – перечень) (приложение).</w:t>
                  </w:r>
                </w:p>
                <w:p w:rsidR="00713CE7" w:rsidRPr="00713CE7" w:rsidRDefault="00713CE7" w:rsidP="00713CE7">
                  <w:pPr>
                    <w:jc w:val="both"/>
                    <w:rPr>
                      <w:color w:val="332E2D"/>
                      <w:spacing w:val="2"/>
                      <w:sz w:val="18"/>
                      <w:szCs w:val="18"/>
                      <w:lang w:eastAsia="ar-SA"/>
                    </w:rPr>
                  </w:pPr>
                  <w:r w:rsidRPr="00713CE7">
                    <w:rPr>
                      <w:color w:val="332E2D"/>
                      <w:spacing w:val="2"/>
                      <w:sz w:val="18"/>
                      <w:szCs w:val="18"/>
                      <w:lang w:eastAsia="ar-SA"/>
                    </w:rPr>
                    <w:tab/>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713CE7" w:rsidRPr="00713CE7" w:rsidRDefault="00713CE7" w:rsidP="00713CE7">
                  <w:pPr>
                    <w:jc w:val="both"/>
                    <w:rPr>
                      <w:sz w:val="18"/>
                      <w:szCs w:val="18"/>
                    </w:rPr>
                  </w:pPr>
                  <w:r w:rsidRPr="00713CE7">
                    <w:rPr>
                      <w:color w:val="332E2D"/>
                      <w:spacing w:val="2"/>
                      <w:sz w:val="18"/>
                      <w:szCs w:val="18"/>
                      <w:lang w:eastAsia="ar-SA"/>
                    </w:rPr>
                    <w:tab/>
                    <w:t>3. Настоящее постановление вступает в силу после подписания.</w:t>
                  </w:r>
                </w:p>
                <w:p w:rsidR="00713CE7" w:rsidRPr="00713CE7" w:rsidRDefault="00713CE7" w:rsidP="00713CE7">
                  <w:pPr>
                    <w:jc w:val="both"/>
                    <w:rPr>
                      <w:sz w:val="18"/>
                      <w:szCs w:val="18"/>
                      <w:lang w:eastAsia="ar-SA"/>
                    </w:rPr>
                  </w:pPr>
                  <w:r w:rsidRPr="00713CE7">
                    <w:rPr>
                      <w:sz w:val="18"/>
                      <w:szCs w:val="18"/>
                      <w:lang w:eastAsia="ar-SA"/>
                    </w:rPr>
                    <w:tab/>
                    <w:t>4. </w:t>
                  </w:r>
                  <w:r w:rsidRPr="00713CE7">
                    <w:rPr>
                      <w:bCs/>
                      <w:spacing w:val="2"/>
                      <w:sz w:val="18"/>
                      <w:szCs w:val="18"/>
                      <w:lang w:eastAsia="ar-SA"/>
                    </w:rPr>
                    <w:t>Контроль исполнения настоящего постановления возложить на финансово-экономический отдел городского поселения Агириш.</w:t>
                  </w:r>
                </w:p>
                <w:p w:rsidR="00713CE7" w:rsidRPr="00713CE7" w:rsidRDefault="00713CE7" w:rsidP="00713CE7">
                  <w:pPr>
                    <w:jc w:val="both"/>
                    <w:rPr>
                      <w:sz w:val="18"/>
                      <w:szCs w:val="18"/>
                      <w:lang w:eastAsia="ar-SA"/>
                    </w:rPr>
                  </w:pPr>
                </w:p>
                <w:p w:rsidR="00713CE7" w:rsidRPr="00713CE7" w:rsidRDefault="00713CE7" w:rsidP="00713CE7">
                  <w:pPr>
                    <w:jc w:val="both"/>
                    <w:rPr>
                      <w:sz w:val="18"/>
                      <w:szCs w:val="18"/>
                      <w:lang w:eastAsia="ar-SA"/>
                    </w:rPr>
                  </w:pPr>
                </w:p>
                <w:p w:rsidR="00713CE7" w:rsidRPr="00713CE7" w:rsidRDefault="00713CE7" w:rsidP="00713CE7">
                  <w:pPr>
                    <w:jc w:val="both"/>
                    <w:rPr>
                      <w:sz w:val="18"/>
                      <w:szCs w:val="18"/>
                      <w:lang w:eastAsia="ar-SA"/>
                    </w:rPr>
                  </w:pPr>
                </w:p>
                <w:p w:rsidR="00713CE7" w:rsidRPr="00713CE7" w:rsidRDefault="00713CE7" w:rsidP="00713CE7">
                  <w:pPr>
                    <w:jc w:val="both"/>
                    <w:rPr>
                      <w:sz w:val="18"/>
                      <w:szCs w:val="18"/>
                      <w:lang w:eastAsia="ar-SA"/>
                    </w:rPr>
                  </w:pPr>
                </w:p>
                <w:p w:rsidR="00713CE7" w:rsidRPr="00713CE7" w:rsidRDefault="00713CE7" w:rsidP="00713CE7">
                  <w:pPr>
                    <w:jc w:val="both"/>
                    <w:rPr>
                      <w:sz w:val="18"/>
                      <w:szCs w:val="18"/>
                      <w:lang w:eastAsia="ar-SA"/>
                    </w:rPr>
                  </w:pPr>
                </w:p>
                <w:p w:rsidR="00713CE7" w:rsidRPr="00713CE7" w:rsidRDefault="00713CE7" w:rsidP="00713CE7">
                  <w:pPr>
                    <w:jc w:val="both"/>
                    <w:rPr>
                      <w:sz w:val="18"/>
                      <w:szCs w:val="18"/>
                      <w:lang w:eastAsia="ar-SA"/>
                    </w:rPr>
                  </w:pPr>
                </w:p>
                <w:p w:rsidR="00713CE7" w:rsidRPr="00713CE7" w:rsidRDefault="00713CE7" w:rsidP="00713CE7">
                  <w:pPr>
                    <w:rPr>
                      <w:sz w:val="18"/>
                      <w:szCs w:val="18"/>
                      <w:lang w:eastAsia="ar-SA"/>
                    </w:rPr>
                  </w:pPr>
                  <w:r w:rsidRPr="00713CE7">
                    <w:rPr>
                      <w:sz w:val="18"/>
                      <w:szCs w:val="18"/>
                      <w:lang w:eastAsia="ar-SA"/>
                    </w:rPr>
                    <w:t xml:space="preserve">        Глава городского поселения </w:t>
                  </w:r>
                </w:p>
                <w:p w:rsidR="00713CE7" w:rsidRPr="00713CE7" w:rsidRDefault="00713CE7" w:rsidP="00713CE7">
                  <w:pPr>
                    <w:rPr>
                      <w:sz w:val="18"/>
                      <w:szCs w:val="18"/>
                    </w:rPr>
                  </w:pPr>
                  <w:r w:rsidRPr="00713CE7">
                    <w:rPr>
                      <w:sz w:val="18"/>
                      <w:szCs w:val="18"/>
                    </w:rPr>
                    <w:t xml:space="preserve">        Агириш                                                                                                     И.В.Ермолаева</w:t>
                  </w:r>
                </w:p>
                <w:p w:rsidR="00813FD4" w:rsidRDefault="00813FD4"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Pr="002A0C5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3" w:name="RANGE!A1:C44"/>
      <w:bookmarkStart w:id="4" w:name="sub_3333"/>
      <w:bookmarkEnd w:id="3"/>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713CE7" w:rsidRPr="00713CE7" w:rsidRDefault="00713CE7" w:rsidP="00713CE7">
      <w:pPr>
        <w:jc w:val="right"/>
        <w:rPr>
          <w:sz w:val="18"/>
          <w:szCs w:val="18"/>
        </w:rPr>
      </w:pPr>
      <w:bookmarkStart w:id="5" w:name="P004D"/>
      <w:bookmarkStart w:id="6" w:name="P02E8"/>
      <w:bookmarkStart w:id="7" w:name="RANGE!A1:C53"/>
      <w:bookmarkEnd w:id="4"/>
      <w:bookmarkEnd w:id="5"/>
      <w:bookmarkEnd w:id="6"/>
      <w:bookmarkEnd w:id="7"/>
      <w:r w:rsidRPr="00713CE7">
        <w:rPr>
          <w:sz w:val="18"/>
          <w:szCs w:val="18"/>
        </w:rPr>
        <w:lastRenderedPageBreak/>
        <w:t xml:space="preserve">Приложение </w:t>
      </w:r>
    </w:p>
    <w:p w:rsidR="00713CE7" w:rsidRPr="00713CE7" w:rsidRDefault="00713CE7" w:rsidP="00713CE7">
      <w:pPr>
        <w:jc w:val="right"/>
        <w:rPr>
          <w:sz w:val="18"/>
          <w:szCs w:val="18"/>
        </w:rPr>
      </w:pPr>
      <w:r w:rsidRPr="00713CE7">
        <w:rPr>
          <w:sz w:val="18"/>
          <w:szCs w:val="18"/>
        </w:rPr>
        <w:t>к постановлению администрации</w:t>
      </w:r>
    </w:p>
    <w:p w:rsidR="00713CE7" w:rsidRPr="00713CE7" w:rsidRDefault="00713CE7" w:rsidP="00713CE7">
      <w:pPr>
        <w:jc w:val="right"/>
        <w:rPr>
          <w:sz w:val="18"/>
          <w:szCs w:val="18"/>
        </w:rPr>
      </w:pPr>
      <w:r w:rsidRPr="00713CE7">
        <w:rPr>
          <w:sz w:val="18"/>
          <w:szCs w:val="18"/>
        </w:rPr>
        <w:t>городского поселения Агириш</w:t>
      </w:r>
    </w:p>
    <w:p w:rsidR="00713CE7" w:rsidRPr="00713CE7" w:rsidRDefault="00713CE7" w:rsidP="00713CE7">
      <w:pPr>
        <w:jc w:val="right"/>
        <w:rPr>
          <w:sz w:val="18"/>
          <w:szCs w:val="18"/>
        </w:rPr>
      </w:pPr>
      <w:r w:rsidRPr="00713CE7">
        <w:rPr>
          <w:sz w:val="18"/>
          <w:szCs w:val="18"/>
        </w:rPr>
        <w:t xml:space="preserve">от 29.11.2024 №_____    </w:t>
      </w:r>
    </w:p>
    <w:p w:rsidR="00713CE7" w:rsidRDefault="00713CE7" w:rsidP="00713CE7">
      <w:pPr>
        <w:jc w:val="right"/>
      </w:pPr>
    </w:p>
    <w:tbl>
      <w:tblPr>
        <w:tblW w:w="5000" w:type="pct"/>
        <w:tblInd w:w="-5" w:type="dxa"/>
        <w:tblLayout w:type="fixed"/>
        <w:tblLook w:val="04A0"/>
      </w:tblPr>
      <w:tblGrid>
        <w:gridCol w:w="363"/>
        <w:gridCol w:w="851"/>
        <w:gridCol w:w="1118"/>
        <w:gridCol w:w="1272"/>
        <w:gridCol w:w="1544"/>
        <w:gridCol w:w="1630"/>
        <w:gridCol w:w="2314"/>
        <w:gridCol w:w="905"/>
      </w:tblGrid>
      <w:tr w:rsidR="00713CE7" w:rsidTr="0030501C">
        <w:trPr>
          <w:trHeight w:val="3056"/>
        </w:trPr>
        <w:tc>
          <w:tcPr>
            <w:tcW w:w="448" w:type="dxa"/>
            <w:tcBorders>
              <w:top w:val="single" w:sz="4" w:space="0" w:color="000000"/>
              <w:left w:val="single" w:sz="4" w:space="0" w:color="000000"/>
              <w:bottom w:val="single" w:sz="4" w:space="0" w:color="000000"/>
              <w:right w:val="single" w:sz="4" w:space="0" w:color="000000"/>
            </w:tcBorders>
          </w:tcPr>
          <w:p w:rsidR="00713CE7" w:rsidRDefault="00713CE7" w:rsidP="0030501C">
            <w:pPr>
              <w:jc w:val="center"/>
              <w:rPr>
                <w:bCs/>
                <w:sz w:val="16"/>
                <w:szCs w:val="16"/>
              </w:rPr>
            </w:pPr>
            <w:r>
              <w:rPr>
                <w:bCs/>
                <w:sz w:val="16"/>
                <w:szCs w:val="16"/>
              </w:rPr>
              <w:t xml:space="preserve">№ </w:t>
            </w:r>
            <w:proofErr w:type="spellStart"/>
            <w:proofErr w:type="gramStart"/>
            <w:r>
              <w:rPr>
                <w:bCs/>
                <w:sz w:val="16"/>
                <w:szCs w:val="16"/>
              </w:rPr>
              <w:t>п</w:t>
            </w:r>
            <w:proofErr w:type="spellEnd"/>
            <w:proofErr w:type="gramEnd"/>
            <w:r>
              <w:rPr>
                <w:bCs/>
                <w:sz w:val="16"/>
                <w:szCs w:val="16"/>
              </w:rPr>
              <w:t>/</w:t>
            </w:r>
            <w:proofErr w:type="spellStart"/>
            <w:r>
              <w:rPr>
                <w:bCs/>
                <w:sz w:val="16"/>
                <w:szCs w:val="16"/>
              </w:rPr>
              <w:t>п</w:t>
            </w:r>
            <w:proofErr w:type="spellEnd"/>
          </w:p>
        </w:tc>
        <w:tc>
          <w:tcPr>
            <w:tcW w:w="1257" w:type="dxa"/>
            <w:tcBorders>
              <w:top w:val="single" w:sz="4" w:space="0" w:color="000000"/>
              <w:bottom w:val="single" w:sz="4" w:space="0" w:color="000000"/>
              <w:right w:val="single" w:sz="4" w:space="0" w:color="000000"/>
            </w:tcBorders>
          </w:tcPr>
          <w:p w:rsidR="00713CE7" w:rsidRDefault="00713CE7" w:rsidP="0030501C">
            <w:pPr>
              <w:ind w:left="-148"/>
              <w:jc w:val="center"/>
              <w:rPr>
                <w:bCs/>
                <w:sz w:val="16"/>
                <w:szCs w:val="16"/>
              </w:rPr>
            </w:pPr>
            <w:r>
              <w:rPr>
                <w:bCs/>
                <w:sz w:val="16"/>
                <w:szCs w:val="16"/>
              </w:rPr>
              <w:t>Наименование налога</w:t>
            </w:r>
          </w:p>
        </w:tc>
        <w:tc>
          <w:tcPr>
            <w:tcW w:w="1700" w:type="dxa"/>
            <w:tcBorders>
              <w:top w:val="single" w:sz="4" w:space="0" w:color="000000"/>
              <w:bottom w:val="single" w:sz="4" w:space="0" w:color="000000"/>
              <w:right w:val="single" w:sz="4" w:space="0" w:color="000000"/>
            </w:tcBorders>
          </w:tcPr>
          <w:p w:rsidR="00713CE7" w:rsidRDefault="00713CE7" w:rsidP="0030501C">
            <w:pPr>
              <w:jc w:val="center"/>
              <w:rPr>
                <w:bCs/>
                <w:sz w:val="16"/>
                <w:szCs w:val="16"/>
              </w:rPr>
            </w:pPr>
            <w:r>
              <w:rPr>
                <w:bCs/>
                <w:sz w:val="16"/>
                <w:szCs w:val="16"/>
              </w:rPr>
              <w:t>Реквизиты НПА муниципального образования, устанавливающего налоговые расходы (налоговые льготы, освобождения и иные преференции) (с указанием статьи, части, пункта, подпункта, абзаца)</w:t>
            </w:r>
          </w:p>
        </w:tc>
        <w:tc>
          <w:tcPr>
            <w:tcW w:w="1956" w:type="dxa"/>
            <w:tcBorders>
              <w:top w:val="single" w:sz="4" w:space="0" w:color="000000"/>
              <w:bottom w:val="single" w:sz="4" w:space="0" w:color="000000"/>
              <w:right w:val="single" w:sz="4" w:space="0" w:color="000000"/>
            </w:tcBorders>
          </w:tcPr>
          <w:p w:rsidR="00713CE7" w:rsidRDefault="00713CE7" w:rsidP="0030501C">
            <w:pPr>
              <w:jc w:val="center"/>
              <w:rPr>
                <w:bCs/>
                <w:sz w:val="16"/>
                <w:szCs w:val="16"/>
              </w:rPr>
            </w:pPr>
            <w:r>
              <w:rPr>
                <w:bCs/>
                <w:sz w:val="16"/>
                <w:szCs w:val="16"/>
              </w:rPr>
              <w:t>Категории плательщиков налогов, для которых предусмотрены налоговые расходы (налоговые льготы, освобождения и иные преференции)</w:t>
            </w:r>
          </w:p>
        </w:tc>
        <w:tc>
          <w:tcPr>
            <w:tcW w:w="2407" w:type="dxa"/>
            <w:tcBorders>
              <w:top w:val="single" w:sz="4" w:space="0" w:color="000000"/>
              <w:bottom w:val="single" w:sz="4" w:space="0" w:color="000000"/>
              <w:right w:val="single" w:sz="4" w:space="0" w:color="000000"/>
            </w:tcBorders>
          </w:tcPr>
          <w:p w:rsidR="00713CE7" w:rsidRDefault="00713CE7" w:rsidP="0030501C">
            <w:pPr>
              <w:jc w:val="center"/>
              <w:rPr>
                <w:bCs/>
                <w:sz w:val="16"/>
                <w:szCs w:val="16"/>
              </w:rPr>
            </w:pPr>
            <w:r>
              <w:rPr>
                <w:bCs/>
                <w:sz w:val="16"/>
                <w:szCs w:val="16"/>
              </w:rPr>
              <w:t xml:space="preserve">Наименование муниципальной программы городского поселения  Агириш, наименования НПА, </w:t>
            </w:r>
            <w:proofErr w:type="gramStart"/>
            <w:r>
              <w:rPr>
                <w:bCs/>
                <w:sz w:val="16"/>
                <w:szCs w:val="16"/>
              </w:rPr>
              <w:t>определяющих</w:t>
            </w:r>
            <w:proofErr w:type="gramEnd"/>
            <w:r>
              <w:rPr>
                <w:bCs/>
                <w:sz w:val="16"/>
                <w:szCs w:val="16"/>
              </w:rPr>
              <w:t xml:space="preserve"> цели социально-экономической политики городского поселения </w:t>
            </w:r>
          </w:p>
          <w:p w:rsidR="00713CE7" w:rsidRDefault="00713CE7" w:rsidP="0030501C">
            <w:pPr>
              <w:jc w:val="center"/>
              <w:rPr>
                <w:bCs/>
                <w:sz w:val="16"/>
                <w:szCs w:val="16"/>
              </w:rPr>
            </w:pPr>
            <w:r>
              <w:rPr>
                <w:bCs/>
                <w:sz w:val="16"/>
                <w:szCs w:val="16"/>
              </w:rPr>
              <w:t>Агириш,</w:t>
            </w:r>
          </w:p>
          <w:p w:rsidR="00713CE7" w:rsidRDefault="00713CE7" w:rsidP="0030501C">
            <w:pPr>
              <w:jc w:val="center"/>
              <w:rPr>
                <w:bCs/>
                <w:sz w:val="16"/>
                <w:szCs w:val="16"/>
              </w:rPr>
            </w:pPr>
            <w:r>
              <w:rPr>
                <w:bCs/>
                <w:sz w:val="16"/>
                <w:szCs w:val="16"/>
              </w:rPr>
              <w:t xml:space="preserve"> не относящиеся к муниципальным программам, в </w:t>
            </w:r>
            <w:proofErr w:type="gramStart"/>
            <w:r>
              <w:rPr>
                <w:bCs/>
                <w:sz w:val="16"/>
                <w:szCs w:val="16"/>
              </w:rPr>
              <w:t>целях</w:t>
            </w:r>
            <w:proofErr w:type="gramEnd"/>
            <w:r>
              <w:rPr>
                <w:bCs/>
                <w:sz w:val="16"/>
                <w:szCs w:val="16"/>
              </w:rPr>
              <w:t xml:space="preserve"> реализации которых предоставляются налоговые расходы (налоговые льготы, освобождения и иные преференции)</w:t>
            </w:r>
          </w:p>
        </w:tc>
        <w:tc>
          <w:tcPr>
            <w:tcW w:w="2551" w:type="dxa"/>
            <w:tcBorders>
              <w:top w:val="single" w:sz="4" w:space="0" w:color="000000"/>
              <w:bottom w:val="single" w:sz="4" w:space="0" w:color="000000"/>
              <w:right w:val="single" w:sz="4" w:space="0" w:color="000000"/>
            </w:tcBorders>
          </w:tcPr>
          <w:p w:rsidR="00713CE7" w:rsidRDefault="00713CE7" w:rsidP="0030501C">
            <w:pPr>
              <w:jc w:val="center"/>
              <w:rPr>
                <w:bCs/>
                <w:sz w:val="16"/>
                <w:szCs w:val="16"/>
              </w:rPr>
            </w:pPr>
            <w:r>
              <w:rPr>
                <w:bCs/>
                <w:sz w:val="16"/>
                <w:szCs w:val="16"/>
              </w:rPr>
              <w:t>Цели предоставления налоговых расходов (налоговые льготы, освобождения и иные преференции)</w:t>
            </w:r>
          </w:p>
        </w:tc>
        <w:tc>
          <w:tcPr>
            <w:tcW w:w="3686" w:type="dxa"/>
            <w:tcBorders>
              <w:top w:val="single" w:sz="4" w:space="0" w:color="000000"/>
              <w:bottom w:val="single" w:sz="4" w:space="0" w:color="000000"/>
              <w:right w:val="single" w:sz="4" w:space="0" w:color="000000"/>
            </w:tcBorders>
          </w:tcPr>
          <w:p w:rsidR="00713CE7" w:rsidRDefault="00713CE7" w:rsidP="0030501C">
            <w:pPr>
              <w:jc w:val="center"/>
            </w:pPr>
            <w:r>
              <w:rPr>
                <w:bCs/>
                <w:sz w:val="16"/>
                <w:szCs w:val="16"/>
              </w:rPr>
              <w:t>Показатели (индикаторы) достижения целей муниципальных программ городского поселения Агириш  и (или) целей социально-экономической политики поселения, не относящихся к муниципальным программам городского поселения Агириш, в связи с предоставлением налоговых расходов (налоговые льготы, освобождения и иные преференции) для плательщиков налогов</w:t>
            </w:r>
          </w:p>
        </w:tc>
        <w:tc>
          <w:tcPr>
            <w:tcW w:w="1347" w:type="dxa"/>
            <w:tcBorders>
              <w:top w:val="single" w:sz="4" w:space="0" w:color="000000"/>
              <w:bottom w:val="single" w:sz="4" w:space="0" w:color="000000"/>
              <w:right w:val="single" w:sz="4" w:space="0" w:color="000000"/>
            </w:tcBorders>
          </w:tcPr>
          <w:p w:rsidR="00713CE7" w:rsidRDefault="00713CE7" w:rsidP="0030501C">
            <w:pPr>
              <w:jc w:val="center"/>
              <w:rPr>
                <w:bCs/>
                <w:sz w:val="16"/>
                <w:szCs w:val="16"/>
              </w:rPr>
            </w:pPr>
            <w:r>
              <w:rPr>
                <w:bCs/>
                <w:sz w:val="16"/>
                <w:szCs w:val="16"/>
              </w:rPr>
              <w:t>Куратор налогового расхода</w:t>
            </w:r>
          </w:p>
        </w:tc>
      </w:tr>
      <w:tr w:rsidR="00713CE7" w:rsidTr="0030501C">
        <w:trPr>
          <w:trHeight w:val="127"/>
        </w:trPr>
        <w:tc>
          <w:tcPr>
            <w:tcW w:w="448" w:type="dxa"/>
            <w:tcBorders>
              <w:left w:val="single" w:sz="4" w:space="0" w:color="000000"/>
              <w:bottom w:val="single" w:sz="4" w:space="0" w:color="000000"/>
              <w:right w:val="single" w:sz="4" w:space="0" w:color="000000"/>
            </w:tcBorders>
          </w:tcPr>
          <w:p w:rsidR="00713CE7" w:rsidRDefault="00713CE7" w:rsidP="0030501C">
            <w:pPr>
              <w:jc w:val="center"/>
              <w:rPr>
                <w:bCs/>
                <w:sz w:val="16"/>
                <w:szCs w:val="16"/>
              </w:rPr>
            </w:pPr>
            <w:r>
              <w:rPr>
                <w:bCs/>
                <w:sz w:val="16"/>
                <w:szCs w:val="16"/>
              </w:rPr>
              <w:t>1</w:t>
            </w:r>
          </w:p>
        </w:tc>
        <w:tc>
          <w:tcPr>
            <w:tcW w:w="1257" w:type="dxa"/>
            <w:tcBorders>
              <w:bottom w:val="single" w:sz="4" w:space="0" w:color="000000"/>
              <w:right w:val="single" w:sz="4" w:space="0" w:color="000000"/>
            </w:tcBorders>
          </w:tcPr>
          <w:p w:rsidR="00713CE7" w:rsidRDefault="00713CE7" w:rsidP="0030501C">
            <w:pPr>
              <w:jc w:val="center"/>
              <w:rPr>
                <w:bCs/>
                <w:sz w:val="16"/>
                <w:szCs w:val="16"/>
              </w:rPr>
            </w:pPr>
            <w:r>
              <w:rPr>
                <w:bCs/>
                <w:sz w:val="16"/>
                <w:szCs w:val="16"/>
              </w:rPr>
              <w:t>2</w:t>
            </w:r>
          </w:p>
        </w:tc>
        <w:tc>
          <w:tcPr>
            <w:tcW w:w="1700" w:type="dxa"/>
            <w:tcBorders>
              <w:bottom w:val="single" w:sz="4" w:space="0" w:color="000000"/>
              <w:right w:val="single" w:sz="4" w:space="0" w:color="000000"/>
            </w:tcBorders>
          </w:tcPr>
          <w:p w:rsidR="00713CE7" w:rsidRDefault="00713CE7" w:rsidP="0030501C">
            <w:pPr>
              <w:jc w:val="center"/>
              <w:rPr>
                <w:bCs/>
                <w:sz w:val="16"/>
                <w:szCs w:val="16"/>
              </w:rPr>
            </w:pPr>
            <w:r>
              <w:rPr>
                <w:bCs/>
                <w:sz w:val="16"/>
                <w:szCs w:val="16"/>
              </w:rPr>
              <w:t>3</w:t>
            </w:r>
          </w:p>
        </w:tc>
        <w:tc>
          <w:tcPr>
            <w:tcW w:w="1956" w:type="dxa"/>
            <w:tcBorders>
              <w:bottom w:val="single" w:sz="4" w:space="0" w:color="000000"/>
              <w:right w:val="single" w:sz="4" w:space="0" w:color="000000"/>
            </w:tcBorders>
          </w:tcPr>
          <w:p w:rsidR="00713CE7" w:rsidRDefault="00713CE7" w:rsidP="0030501C">
            <w:pPr>
              <w:jc w:val="center"/>
              <w:rPr>
                <w:bCs/>
                <w:sz w:val="16"/>
                <w:szCs w:val="16"/>
              </w:rPr>
            </w:pPr>
            <w:r>
              <w:rPr>
                <w:bCs/>
                <w:sz w:val="16"/>
                <w:szCs w:val="16"/>
              </w:rPr>
              <w:t>4</w:t>
            </w:r>
          </w:p>
        </w:tc>
        <w:tc>
          <w:tcPr>
            <w:tcW w:w="2407" w:type="dxa"/>
            <w:tcBorders>
              <w:bottom w:val="single" w:sz="4" w:space="0" w:color="000000"/>
              <w:right w:val="single" w:sz="4" w:space="0" w:color="000000"/>
            </w:tcBorders>
          </w:tcPr>
          <w:p w:rsidR="00713CE7" w:rsidRDefault="00713CE7" w:rsidP="0030501C">
            <w:pPr>
              <w:jc w:val="center"/>
              <w:rPr>
                <w:bCs/>
                <w:sz w:val="16"/>
                <w:szCs w:val="16"/>
              </w:rPr>
            </w:pPr>
            <w:r>
              <w:rPr>
                <w:bCs/>
                <w:sz w:val="16"/>
                <w:szCs w:val="16"/>
              </w:rPr>
              <w:t>5</w:t>
            </w:r>
          </w:p>
        </w:tc>
        <w:tc>
          <w:tcPr>
            <w:tcW w:w="2551" w:type="dxa"/>
            <w:tcBorders>
              <w:bottom w:val="single" w:sz="4" w:space="0" w:color="000000"/>
              <w:right w:val="single" w:sz="4" w:space="0" w:color="000000"/>
            </w:tcBorders>
          </w:tcPr>
          <w:p w:rsidR="00713CE7" w:rsidRDefault="00713CE7" w:rsidP="0030501C">
            <w:pPr>
              <w:jc w:val="center"/>
              <w:rPr>
                <w:bCs/>
                <w:sz w:val="16"/>
                <w:szCs w:val="16"/>
              </w:rPr>
            </w:pPr>
            <w:r>
              <w:rPr>
                <w:bCs/>
                <w:sz w:val="16"/>
                <w:szCs w:val="16"/>
              </w:rPr>
              <w:t>6</w:t>
            </w:r>
          </w:p>
        </w:tc>
        <w:tc>
          <w:tcPr>
            <w:tcW w:w="3686" w:type="dxa"/>
            <w:tcBorders>
              <w:bottom w:val="single" w:sz="4" w:space="0" w:color="000000"/>
              <w:right w:val="single" w:sz="4" w:space="0" w:color="000000"/>
            </w:tcBorders>
          </w:tcPr>
          <w:p w:rsidR="00713CE7" w:rsidRDefault="00713CE7" w:rsidP="0030501C">
            <w:pPr>
              <w:jc w:val="center"/>
              <w:rPr>
                <w:bCs/>
                <w:sz w:val="16"/>
                <w:szCs w:val="16"/>
              </w:rPr>
            </w:pPr>
            <w:r>
              <w:rPr>
                <w:bCs/>
                <w:sz w:val="16"/>
                <w:szCs w:val="16"/>
              </w:rPr>
              <w:t>7</w:t>
            </w:r>
          </w:p>
        </w:tc>
        <w:tc>
          <w:tcPr>
            <w:tcW w:w="1347" w:type="dxa"/>
            <w:tcBorders>
              <w:bottom w:val="single" w:sz="4" w:space="0" w:color="000000"/>
              <w:right w:val="single" w:sz="4" w:space="0" w:color="000000"/>
            </w:tcBorders>
          </w:tcPr>
          <w:p w:rsidR="00713CE7" w:rsidRDefault="00713CE7" w:rsidP="0030501C">
            <w:pPr>
              <w:jc w:val="center"/>
              <w:rPr>
                <w:bCs/>
                <w:sz w:val="16"/>
                <w:szCs w:val="16"/>
              </w:rPr>
            </w:pPr>
            <w:r>
              <w:rPr>
                <w:bCs/>
                <w:sz w:val="16"/>
                <w:szCs w:val="16"/>
              </w:rPr>
              <w:t>8</w:t>
            </w:r>
          </w:p>
        </w:tc>
      </w:tr>
      <w:tr w:rsidR="00713CE7" w:rsidTr="0030501C">
        <w:trPr>
          <w:trHeight w:val="3192"/>
        </w:trPr>
        <w:tc>
          <w:tcPr>
            <w:tcW w:w="448" w:type="dxa"/>
            <w:tcBorders>
              <w:left w:val="single" w:sz="4" w:space="0" w:color="000000"/>
              <w:bottom w:val="single" w:sz="4" w:space="0" w:color="000000"/>
              <w:right w:val="single" w:sz="4" w:space="0" w:color="000000"/>
            </w:tcBorders>
          </w:tcPr>
          <w:p w:rsidR="00713CE7" w:rsidRDefault="00713CE7" w:rsidP="0030501C">
            <w:pPr>
              <w:jc w:val="center"/>
              <w:rPr>
                <w:sz w:val="16"/>
                <w:szCs w:val="16"/>
              </w:rPr>
            </w:pPr>
            <w:r>
              <w:rPr>
                <w:sz w:val="16"/>
                <w:szCs w:val="16"/>
              </w:rPr>
              <w:t>1</w:t>
            </w:r>
          </w:p>
        </w:tc>
        <w:tc>
          <w:tcPr>
            <w:tcW w:w="1257" w:type="dxa"/>
            <w:tcBorders>
              <w:bottom w:val="single" w:sz="4" w:space="0" w:color="000000"/>
              <w:right w:val="single" w:sz="4" w:space="0" w:color="000000"/>
            </w:tcBorders>
          </w:tcPr>
          <w:p w:rsidR="00713CE7" w:rsidRDefault="00713CE7" w:rsidP="0030501C">
            <w:pPr>
              <w:rPr>
                <w:sz w:val="16"/>
                <w:szCs w:val="16"/>
              </w:rPr>
            </w:pPr>
            <w:r>
              <w:rPr>
                <w:sz w:val="16"/>
                <w:szCs w:val="16"/>
              </w:rPr>
              <w:t>Земельный налог/освобождение от уплаты земельного налога в размере 100%</w:t>
            </w:r>
          </w:p>
          <w:p w:rsidR="00713CE7" w:rsidRDefault="00713CE7" w:rsidP="0030501C">
            <w:pPr>
              <w:rPr>
                <w:sz w:val="16"/>
                <w:szCs w:val="16"/>
              </w:rPr>
            </w:pPr>
          </w:p>
        </w:tc>
        <w:tc>
          <w:tcPr>
            <w:tcW w:w="1700" w:type="dxa"/>
            <w:tcBorders>
              <w:bottom w:val="single" w:sz="4" w:space="0" w:color="000000"/>
              <w:right w:val="single" w:sz="4" w:space="0" w:color="000000"/>
            </w:tcBorders>
          </w:tcPr>
          <w:p w:rsidR="00713CE7" w:rsidRDefault="00713CE7" w:rsidP="0030501C">
            <w:pPr>
              <w:rPr>
                <w:sz w:val="16"/>
                <w:szCs w:val="16"/>
              </w:rPr>
            </w:pPr>
            <w:r>
              <w:rPr>
                <w:sz w:val="16"/>
                <w:szCs w:val="16"/>
              </w:rPr>
              <w:t>Решение Совета депутатов городского поселения Агириш от 30.05.2016 № 156 "О земельном налоге"</w:t>
            </w:r>
            <w:r>
              <w:rPr>
                <w:sz w:val="16"/>
                <w:szCs w:val="16"/>
              </w:rPr>
              <w:br/>
            </w:r>
          </w:p>
        </w:tc>
        <w:tc>
          <w:tcPr>
            <w:tcW w:w="1956" w:type="dxa"/>
            <w:tcBorders>
              <w:bottom w:val="single" w:sz="4" w:space="0" w:color="000000"/>
              <w:right w:val="single" w:sz="4" w:space="0" w:color="000000"/>
            </w:tcBorders>
          </w:tcPr>
          <w:p w:rsidR="00713CE7" w:rsidRDefault="00713CE7" w:rsidP="0030501C">
            <w:pPr>
              <w:pStyle w:val="formattext"/>
              <w:spacing w:after="0"/>
              <w:rPr>
                <w:sz w:val="16"/>
                <w:szCs w:val="16"/>
              </w:rPr>
            </w:pPr>
            <w:r>
              <w:rPr>
                <w:sz w:val="16"/>
                <w:szCs w:val="16"/>
              </w:rPr>
              <w:t>Муниципальные учреждения (бюджетные, автономные, казенные), финансируемые за счет средств бюджета городского поселения Агириш, а также за счет средств бюджета Советского района, в пользовании которых находятся участки, расположенные в границах городского поселения Агириш -100%</w:t>
            </w:r>
          </w:p>
          <w:p w:rsidR="00713CE7" w:rsidRDefault="00713CE7" w:rsidP="0030501C">
            <w:pPr>
              <w:ind w:right="-83"/>
              <w:rPr>
                <w:sz w:val="16"/>
                <w:szCs w:val="16"/>
              </w:rPr>
            </w:pPr>
          </w:p>
        </w:tc>
        <w:tc>
          <w:tcPr>
            <w:tcW w:w="2407" w:type="dxa"/>
            <w:tcBorders>
              <w:bottom w:val="single" w:sz="4" w:space="0" w:color="000000"/>
              <w:right w:val="single" w:sz="4" w:space="0" w:color="000000"/>
            </w:tcBorders>
          </w:tcPr>
          <w:p w:rsidR="00713CE7" w:rsidRDefault="00713CE7" w:rsidP="0030501C">
            <w:pPr>
              <w:rPr>
                <w:sz w:val="16"/>
                <w:szCs w:val="16"/>
              </w:rPr>
            </w:pPr>
            <w:r>
              <w:rPr>
                <w:sz w:val="16"/>
                <w:szCs w:val="16"/>
              </w:rPr>
              <w:t xml:space="preserve">«Развитие культуры в городском поселении Агириш»,                                                         «Развитие физической культуры </w:t>
            </w:r>
            <w:r>
              <w:rPr>
                <w:sz w:val="16"/>
                <w:szCs w:val="16"/>
              </w:rPr>
              <w:br/>
              <w:t>и спорта на территории городского поселения Агириш».</w:t>
            </w:r>
          </w:p>
          <w:p w:rsidR="00713CE7" w:rsidRDefault="00713CE7" w:rsidP="0030501C">
            <w:pPr>
              <w:rPr>
                <w:sz w:val="16"/>
                <w:szCs w:val="16"/>
              </w:rPr>
            </w:pPr>
          </w:p>
        </w:tc>
        <w:tc>
          <w:tcPr>
            <w:tcW w:w="2551" w:type="dxa"/>
            <w:tcBorders>
              <w:bottom w:val="single" w:sz="4" w:space="0" w:color="000000"/>
              <w:right w:val="single" w:sz="4" w:space="0" w:color="000000"/>
            </w:tcBorders>
          </w:tcPr>
          <w:p w:rsidR="00713CE7" w:rsidRDefault="00713CE7" w:rsidP="0030501C">
            <w:r>
              <w:rPr>
                <w:sz w:val="16"/>
                <w:szCs w:val="16"/>
              </w:rPr>
              <w:t xml:space="preserve">Повышение качества услуг в сфере культуры путем модернизации имущественного комплекса учреждений культуры </w:t>
            </w:r>
            <w:r>
              <w:rPr>
                <w:sz w:val="16"/>
                <w:szCs w:val="16"/>
              </w:rPr>
              <w:br/>
              <w:t>городского поселения Агириш.</w:t>
            </w:r>
            <w:r>
              <w:rPr>
                <w:sz w:val="16"/>
                <w:szCs w:val="16"/>
              </w:rPr>
              <w:br/>
              <w:t>Обеспечение условий для развития на территории городского поселения Агириш  физической культуры и массового спорта.</w:t>
            </w:r>
          </w:p>
          <w:p w:rsidR="00713CE7" w:rsidRDefault="00713CE7" w:rsidP="0030501C">
            <w:pPr>
              <w:rPr>
                <w:sz w:val="16"/>
                <w:szCs w:val="16"/>
              </w:rPr>
            </w:pPr>
          </w:p>
        </w:tc>
        <w:tc>
          <w:tcPr>
            <w:tcW w:w="3686" w:type="dxa"/>
            <w:tcBorders>
              <w:bottom w:val="single" w:sz="4" w:space="0" w:color="000000"/>
              <w:right w:val="single" w:sz="4" w:space="0" w:color="000000"/>
            </w:tcBorders>
          </w:tcPr>
          <w:p w:rsidR="00713CE7" w:rsidRDefault="00713CE7" w:rsidP="0030501C">
            <w:pPr>
              <w:shd w:val="clear" w:color="auto" w:fill="FFFFFF"/>
            </w:pPr>
            <w:r>
              <w:rPr>
                <w:color w:val="000000"/>
                <w:sz w:val="16"/>
                <w:szCs w:val="16"/>
              </w:rPr>
              <w:t xml:space="preserve">1. Увеличение количества </w:t>
            </w:r>
            <w:proofErr w:type="spellStart"/>
            <w:r>
              <w:rPr>
                <w:color w:val="000000"/>
                <w:sz w:val="16"/>
                <w:szCs w:val="16"/>
              </w:rPr>
              <w:t>культурно-досуговых</w:t>
            </w:r>
            <w:proofErr w:type="spellEnd"/>
            <w:r>
              <w:rPr>
                <w:color w:val="000000"/>
                <w:sz w:val="16"/>
                <w:szCs w:val="16"/>
              </w:rPr>
              <w:t xml:space="preserve"> мероприятий, организованных муниципальными </w:t>
            </w:r>
            <w:proofErr w:type="spellStart"/>
            <w:r>
              <w:rPr>
                <w:color w:val="000000"/>
                <w:sz w:val="16"/>
                <w:szCs w:val="16"/>
              </w:rPr>
              <w:t>культурно-досуговыми</w:t>
            </w:r>
            <w:proofErr w:type="spellEnd"/>
            <w:r>
              <w:rPr>
                <w:color w:val="000000"/>
                <w:sz w:val="16"/>
                <w:szCs w:val="16"/>
              </w:rPr>
              <w:t xml:space="preserve"> учреждениями городского поселения Агириш. </w:t>
            </w:r>
            <w:r>
              <w:rPr>
                <w:color w:val="000000"/>
                <w:sz w:val="16"/>
                <w:szCs w:val="16"/>
              </w:rPr>
              <w:br/>
              <w:t>2. Увеличение уровня обеспеченности населения спортивными сооружениями</w:t>
            </w:r>
            <w:r>
              <w:rPr>
                <w:color w:val="000000"/>
                <w:sz w:val="16"/>
                <w:szCs w:val="16"/>
              </w:rPr>
              <w:br/>
            </w:r>
          </w:p>
        </w:tc>
        <w:tc>
          <w:tcPr>
            <w:tcW w:w="1347" w:type="dxa"/>
            <w:tcBorders>
              <w:bottom w:val="single" w:sz="4" w:space="0" w:color="000000"/>
              <w:right w:val="single" w:sz="4" w:space="0" w:color="000000"/>
            </w:tcBorders>
          </w:tcPr>
          <w:p w:rsidR="00713CE7" w:rsidRDefault="00713CE7" w:rsidP="0030501C">
            <w:pPr>
              <w:rPr>
                <w:sz w:val="16"/>
                <w:szCs w:val="16"/>
              </w:rPr>
            </w:pPr>
            <w:r>
              <w:rPr>
                <w:sz w:val="16"/>
                <w:szCs w:val="16"/>
              </w:rPr>
              <w:t>Администрация городского поселения Агириш</w:t>
            </w:r>
          </w:p>
        </w:tc>
      </w:tr>
    </w:tbl>
    <w:p w:rsidR="00713CE7" w:rsidRDefault="00713CE7" w:rsidP="00713CE7"/>
    <w:p w:rsidR="00713CE7" w:rsidRDefault="00713CE7" w:rsidP="00713CE7"/>
    <w:p w:rsidR="00713CE7" w:rsidRDefault="00713CE7" w:rsidP="00713CE7"/>
    <w:p w:rsidR="00713CE7" w:rsidRDefault="00713CE7" w:rsidP="00713CE7"/>
    <w:tbl>
      <w:tblPr>
        <w:tblpPr w:leftFromText="180" w:rightFromText="180" w:vertAnchor="page" w:horzAnchor="margin" w:tblpY="1921"/>
        <w:tblW w:w="4985" w:type="pct"/>
        <w:tblLayout w:type="fixed"/>
        <w:tblLook w:val="04A0"/>
      </w:tblPr>
      <w:tblGrid>
        <w:gridCol w:w="320"/>
        <w:gridCol w:w="835"/>
        <w:gridCol w:w="1102"/>
        <w:gridCol w:w="1384"/>
        <w:gridCol w:w="1334"/>
        <w:gridCol w:w="1639"/>
        <w:gridCol w:w="2338"/>
        <w:gridCol w:w="1015"/>
      </w:tblGrid>
      <w:tr w:rsidR="00713CE7" w:rsidTr="0030501C">
        <w:trPr>
          <w:trHeight w:val="2542"/>
        </w:trPr>
        <w:tc>
          <w:tcPr>
            <w:tcW w:w="375" w:type="dxa"/>
            <w:tcBorders>
              <w:top w:val="single" w:sz="4" w:space="0" w:color="000000"/>
              <w:left w:val="single" w:sz="4" w:space="0" w:color="000000"/>
              <w:bottom w:val="single" w:sz="4" w:space="0" w:color="000000"/>
              <w:right w:val="single" w:sz="4" w:space="0" w:color="000000"/>
            </w:tcBorders>
          </w:tcPr>
          <w:p w:rsidR="00713CE7" w:rsidRDefault="00713CE7" w:rsidP="0030501C">
            <w:pPr>
              <w:jc w:val="center"/>
              <w:rPr>
                <w:sz w:val="16"/>
                <w:szCs w:val="16"/>
              </w:rPr>
            </w:pPr>
            <w:r>
              <w:rPr>
                <w:sz w:val="16"/>
                <w:szCs w:val="16"/>
              </w:rPr>
              <w:lastRenderedPageBreak/>
              <w:t>2</w:t>
            </w:r>
          </w:p>
        </w:tc>
        <w:tc>
          <w:tcPr>
            <w:tcW w:w="1231"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Земельный налог/ освобождение от уплаты земельного налога в размере 100%</w:t>
            </w:r>
          </w:p>
          <w:p w:rsidR="00713CE7" w:rsidRDefault="00713CE7" w:rsidP="0030501C">
            <w:pPr>
              <w:rPr>
                <w:sz w:val="16"/>
                <w:szCs w:val="16"/>
              </w:rPr>
            </w:pPr>
          </w:p>
          <w:p w:rsidR="00713CE7" w:rsidRDefault="00713CE7" w:rsidP="0030501C">
            <w:pPr>
              <w:rPr>
                <w:sz w:val="16"/>
                <w:szCs w:val="16"/>
              </w:rPr>
            </w:pPr>
          </w:p>
          <w:p w:rsidR="00713CE7" w:rsidRDefault="00713CE7" w:rsidP="0030501C">
            <w:pPr>
              <w:rPr>
                <w:sz w:val="16"/>
                <w:szCs w:val="16"/>
              </w:rPr>
            </w:pPr>
          </w:p>
          <w:p w:rsidR="00713CE7" w:rsidRDefault="00713CE7" w:rsidP="0030501C">
            <w:pPr>
              <w:rPr>
                <w:sz w:val="16"/>
                <w:szCs w:val="16"/>
              </w:rPr>
            </w:pPr>
          </w:p>
          <w:p w:rsidR="00713CE7" w:rsidRDefault="00713CE7" w:rsidP="0030501C">
            <w:pPr>
              <w:rPr>
                <w:sz w:val="16"/>
                <w:szCs w:val="16"/>
              </w:rPr>
            </w:pPr>
          </w:p>
        </w:tc>
        <w:tc>
          <w:tcPr>
            <w:tcW w:w="1675"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Решение Совета депутатов городского поселения  Агириш от 30.05.2016 № 156 "О земельном налоге"</w:t>
            </w:r>
            <w:r>
              <w:rPr>
                <w:sz w:val="16"/>
                <w:szCs w:val="16"/>
              </w:rPr>
              <w:br/>
            </w:r>
          </w:p>
        </w:tc>
        <w:tc>
          <w:tcPr>
            <w:tcW w:w="2142" w:type="dxa"/>
            <w:tcBorders>
              <w:top w:val="single" w:sz="4" w:space="0" w:color="000000"/>
              <w:bottom w:val="single" w:sz="4" w:space="0" w:color="000000"/>
              <w:right w:val="single" w:sz="4" w:space="0" w:color="000000"/>
            </w:tcBorders>
          </w:tcPr>
          <w:p w:rsidR="00713CE7" w:rsidRDefault="00713CE7" w:rsidP="0030501C">
            <w:pPr>
              <w:pStyle w:val="formattext"/>
              <w:spacing w:before="0" w:after="0"/>
              <w:rPr>
                <w:sz w:val="16"/>
                <w:szCs w:val="16"/>
              </w:rPr>
            </w:pPr>
            <w:r>
              <w:rPr>
                <w:sz w:val="16"/>
                <w:szCs w:val="16"/>
              </w:rPr>
              <w:t>Ветераны Великой Отечественной войны,</w:t>
            </w:r>
          </w:p>
          <w:p w:rsidR="00713CE7" w:rsidRDefault="00713CE7" w:rsidP="0030501C">
            <w:pPr>
              <w:pStyle w:val="formattext"/>
              <w:spacing w:before="0" w:after="0"/>
              <w:rPr>
                <w:sz w:val="16"/>
                <w:szCs w:val="16"/>
              </w:rPr>
            </w:pPr>
            <w:r>
              <w:rPr>
                <w:sz w:val="16"/>
                <w:szCs w:val="16"/>
              </w:rPr>
              <w:t xml:space="preserve">Члены добровольной пожарной дружины </w:t>
            </w:r>
          </w:p>
        </w:tc>
        <w:tc>
          <w:tcPr>
            <w:tcW w:w="2060" w:type="dxa"/>
            <w:tcBorders>
              <w:top w:val="single" w:sz="4" w:space="0" w:color="000000"/>
              <w:bottom w:val="single" w:sz="4" w:space="0" w:color="000000"/>
              <w:right w:val="single" w:sz="4" w:space="0" w:color="000000"/>
            </w:tcBorders>
          </w:tcPr>
          <w:p w:rsidR="00713CE7" w:rsidRDefault="00713CE7" w:rsidP="0030501C">
            <w:pPr>
              <w:spacing w:after="240"/>
              <w:rPr>
                <w:sz w:val="16"/>
                <w:szCs w:val="16"/>
              </w:rPr>
            </w:pPr>
            <w:r>
              <w:rPr>
                <w:sz w:val="16"/>
                <w:szCs w:val="16"/>
              </w:rPr>
              <w:t>Ежегодное утверждение основных направлений социально-экономического развития поселения на трехлетний период</w:t>
            </w:r>
          </w:p>
        </w:tc>
        <w:tc>
          <w:tcPr>
            <w:tcW w:w="2566"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Обеспечение устойчивого социально-экономического развития</w:t>
            </w:r>
          </w:p>
        </w:tc>
        <w:tc>
          <w:tcPr>
            <w:tcW w:w="3727" w:type="dxa"/>
            <w:tcBorders>
              <w:top w:val="single" w:sz="4" w:space="0" w:color="000000"/>
              <w:bottom w:val="single" w:sz="4" w:space="0" w:color="000000"/>
              <w:right w:val="single" w:sz="4" w:space="0" w:color="000000"/>
            </w:tcBorders>
          </w:tcPr>
          <w:p w:rsidR="00713CE7" w:rsidRDefault="00713CE7" w:rsidP="0030501C">
            <w:r w:rsidRPr="005576CB">
              <w:rPr>
                <w:sz w:val="16"/>
                <w:szCs w:val="16"/>
              </w:rPr>
              <w:t>Повышение социальной защищенности населения</w:t>
            </w:r>
          </w:p>
        </w:tc>
        <w:tc>
          <w:tcPr>
            <w:tcW w:w="1530"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Администрация городского поселения Агириш</w:t>
            </w:r>
          </w:p>
        </w:tc>
      </w:tr>
      <w:tr w:rsidR="00713CE7" w:rsidTr="0030501C">
        <w:trPr>
          <w:trHeight w:val="2542"/>
        </w:trPr>
        <w:tc>
          <w:tcPr>
            <w:tcW w:w="375" w:type="dxa"/>
            <w:tcBorders>
              <w:top w:val="single" w:sz="4" w:space="0" w:color="000000"/>
              <w:left w:val="single" w:sz="4" w:space="0" w:color="000000"/>
              <w:bottom w:val="single" w:sz="4" w:space="0" w:color="000000"/>
              <w:right w:val="single" w:sz="4" w:space="0" w:color="000000"/>
            </w:tcBorders>
          </w:tcPr>
          <w:p w:rsidR="00713CE7" w:rsidRDefault="00713CE7" w:rsidP="0030501C">
            <w:pPr>
              <w:jc w:val="center"/>
              <w:rPr>
                <w:sz w:val="16"/>
                <w:szCs w:val="16"/>
              </w:rPr>
            </w:pPr>
            <w:r>
              <w:rPr>
                <w:sz w:val="16"/>
                <w:szCs w:val="16"/>
              </w:rPr>
              <w:t>3</w:t>
            </w:r>
          </w:p>
        </w:tc>
        <w:tc>
          <w:tcPr>
            <w:tcW w:w="1231"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Земельный налог/ 50% ставки</w:t>
            </w:r>
          </w:p>
        </w:tc>
        <w:tc>
          <w:tcPr>
            <w:tcW w:w="1675" w:type="dxa"/>
            <w:tcBorders>
              <w:top w:val="single" w:sz="4" w:space="0" w:color="000000"/>
              <w:bottom w:val="single" w:sz="4" w:space="0" w:color="000000"/>
              <w:right w:val="single" w:sz="4" w:space="0" w:color="000000"/>
            </w:tcBorders>
          </w:tcPr>
          <w:p w:rsidR="00713CE7" w:rsidRDefault="00713CE7" w:rsidP="0030501C">
            <w:pPr>
              <w:rPr>
                <w:sz w:val="16"/>
                <w:szCs w:val="16"/>
              </w:rPr>
            </w:pPr>
            <w:r w:rsidRPr="00204AE7">
              <w:rPr>
                <w:sz w:val="16"/>
                <w:szCs w:val="16"/>
              </w:rPr>
              <w:t>Решение Совета депутатов городского поселения  Агириш от 30.05.2016 № 156 "О земельном налоге"</w:t>
            </w:r>
          </w:p>
        </w:tc>
        <w:tc>
          <w:tcPr>
            <w:tcW w:w="2142" w:type="dxa"/>
            <w:tcBorders>
              <w:top w:val="single" w:sz="4" w:space="0" w:color="000000"/>
              <w:bottom w:val="single" w:sz="4" w:space="0" w:color="000000"/>
              <w:right w:val="single" w:sz="4" w:space="0" w:color="000000"/>
            </w:tcBorders>
          </w:tcPr>
          <w:p w:rsidR="00713CE7" w:rsidRDefault="00713CE7" w:rsidP="0030501C">
            <w:pPr>
              <w:pStyle w:val="formattext"/>
              <w:spacing w:before="0" w:after="0"/>
              <w:rPr>
                <w:sz w:val="16"/>
                <w:szCs w:val="16"/>
              </w:rPr>
            </w:pPr>
            <w:r>
              <w:rPr>
                <w:sz w:val="16"/>
                <w:szCs w:val="16"/>
              </w:rPr>
              <w:t xml:space="preserve">Неработающие пенсионеры </w:t>
            </w:r>
          </w:p>
        </w:tc>
        <w:tc>
          <w:tcPr>
            <w:tcW w:w="2060" w:type="dxa"/>
            <w:tcBorders>
              <w:top w:val="single" w:sz="4" w:space="0" w:color="000000"/>
              <w:bottom w:val="single" w:sz="4" w:space="0" w:color="000000"/>
              <w:right w:val="single" w:sz="4" w:space="0" w:color="000000"/>
            </w:tcBorders>
          </w:tcPr>
          <w:p w:rsidR="00713CE7" w:rsidRDefault="00713CE7" w:rsidP="0030501C">
            <w:pPr>
              <w:spacing w:after="240"/>
              <w:rPr>
                <w:sz w:val="16"/>
                <w:szCs w:val="16"/>
              </w:rPr>
            </w:pPr>
            <w:r w:rsidRPr="00204AE7">
              <w:rPr>
                <w:sz w:val="16"/>
                <w:szCs w:val="16"/>
              </w:rPr>
              <w:t>Ежегодное утверждение основных направлений социально-экономического развития поселения на трехлетний период</w:t>
            </w:r>
          </w:p>
        </w:tc>
        <w:tc>
          <w:tcPr>
            <w:tcW w:w="2566"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Обеспечение устойчивого социально-экономического развития</w:t>
            </w:r>
          </w:p>
        </w:tc>
        <w:tc>
          <w:tcPr>
            <w:tcW w:w="3727" w:type="dxa"/>
            <w:tcBorders>
              <w:top w:val="single" w:sz="4" w:space="0" w:color="000000"/>
              <w:bottom w:val="single" w:sz="4" w:space="0" w:color="000000"/>
              <w:right w:val="single" w:sz="4" w:space="0" w:color="000000"/>
            </w:tcBorders>
          </w:tcPr>
          <w:p w:rsidR="00713CE7" w:rsidRDefault="00713CE7" w:rsidP="0030501C">
            <w:r w:rsidRPr="005576CB">
              <w:rPr>
                <w:sz w:val="16"/>
                <w:szCs w:val="16"/>
              </w:rPr>
              <w:t>Повышение социальной защищенности населения</w:t>
            </w:r>
          </w:p>
        </w:tc>
        <w:tc>
          <w:tcPr>
            <w:tcW w:w="1530"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Администрация городского поселения Агириш</w:t>
            </w:r>
          </w:p>
        </w:tc>
      </w:tr>
      <w:tr w:rsidR="00713CE7" w:rsidTr="0030501C">
        <w:trPr>
          <w:trHeight w:val="2278"/>
        </w:trPr>
        <w:tc>
          <w:tcPr>
            <w:tcW w:w="375" w:type="dxa"/>
            <w:tcBorders>
              <w:top w:val="single" w:sz="4" w:space="0" w:color="000000"/>
              <w:left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4</w:t>
            </w:r>
          </w:p>
        </w:tc>
        <w:tc>
          <w:tcPr>
            <w:tcW w:w="1231"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Налог на имущество физических лиц/ освобождение от налога в размере 100 %</w:t>
            </w:r>
          </w:p>
        </w:tc>
        <w:tc>
          <w:tcPr>
            <w:tcW w:w="1675"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 xml:space="preserve">Решение Совета депутатов городского поселения Агириш от 15.05.2018 № 300 "Об установлении налога на имущество физических лиц на территории  городского поселения Агириш" </w:t>
            </w:r>
          </w:p>
        </w:tc>
        <w:tc>
          <w:tcPr>
            <w:tcW w:w="2142" w:type="dxa"/>
            <w:tcBorders>
              <w:top w:val="single" w:sz="4" w:space="0" w:color="000000"/>
              <w:bottom w:val="single" w:sz="4" w:space="0" w:color="000000"/>
              <w:right w:val="single" w:sz="4" w:space="0" w:color="000000"/>
            </w:tcBorders>
          </w:tcPr>
          <w:p w:rsidR="00713CE7" w:rsidRDefault="00713CE7" w:rsidP="0030501C">
            <w:pPr>
              <w:pStyle w:val="formattext"/>
              <w:spacing w:before="0" w:after="0"/>
              <w:rPr>
                <w:sz w:val="16"/>
                <w:szCs w:val="16"/>
              </w:rPr>
            </w:pPr>
            <w:r>
              <w:rPr>
                <w:sz w:val="16"/>
                <w:szCs w:val="16"/>
              </w:rPr>
              <w:t>Члены добровольной пожарной дружины.</w:t>
            </w:r>
          </w:p>
          <w:p w:rsidR="00713CE7" w:rsidRDefault="00713CE7" w:rsidP="0030501C">
            <w:pPr>
              <w:ind w:right="-83"/>
              <w:jc w:val="both"/>
              <w:rPr>
                <w:sz w:val="16"/>
                <w:szCs w:val="16"/>
              </w:rPr>
            </w:pPr>
            <w:r>
              <w:rPr>
                <w:sz w:val="16"/>
                <w:szCs w:val="16"/>
              </w:rPr>
              <w:t xml:space="preserve"> </w:t>
            </w:r>
          </w:p>
        </w:tc>
        <w:tc>
          <w:tcPr>
            <w:tcW w:w="2060" w:type="dxa"/>
            <w:tcBorders>
              <w:top w:val="single" w:sz="4" w:space="0" w:color="000000"/>
              <w:bottom w:val="single" w:sz="4" w:space="0" w:color="000000"/>
              <w:right w:val="single" w:sz="4" w:space="0" w:color="000000"/>
            </w:tcBorders>
          </w:tcPr>
          <w:p w:rsidR="00713CE7" w:rsidRDefault="00713CE7" w:rsidP="0030501C">
            <w:pPr>
              <w:spacing w:after="240"/>
              <w:rPr>
                <w:sz w:val="16"/>
                <w:szCs w:val="16"/>
              </w:rPr>
            </w:pPr>
            <w:r>
              <w:rPr>
                <w:sz w:val="16"/>
                <w:szCs w:val="16"/>
              </w:rPr>
              <w:t>Ежегодное утверждение основных направлений социально-экономического развития поселения на трехлетний период</w:t>
            </w:r>
          </w:p>
        </w:tc>
        <w:tc>
          <w:tcPr>
            <w:tcW w:w="2566" w:type="dxa"/>
            <w:tcBorders>
              <w:top w:val="single" w:sz="4" w:space="0" w:color="000000"/>
              <w:bottom w:val="single" w:sz="4" w:space="0" w:color="000000"/>
              <w:right w:val="single" w:sz="4" w:space="0" w:color="000000"/>
            </w:tcBorders>
          </w:tcPr>
          <w:p w:rsidR="00713CE7" w:rsidRDefault="00713CE7" w:rsidP="0030501C">
            <w:pPr>
              <w:rPr>
                <w:sz w:val="16"/>
                <w:szCs w:val="16"/>
              </w:rPr>
            </w:pPr>
            <w:r w:rsidRPr="00BE6962">
              <w:rPr>
                <w:sz w:val="16"/>
                <w:szCs w:val="16"/>
              </w:rPr>
              <w:t>Обеспечение устойчивого социально-экономического развития поселения</w:t>
            </w:r>
          </w:p>
        </w:tc>
        <w:tc>
          <w:tcPr>
            <w:tcW w:w="3727" w:type="dxa"/>
            <w:tcBorders>
              <w:top w:val="single" w:sz="4" w:space="0" w:color="000000"/>
              <w:bottom w:val="single" w:sz="4" w:space="0" w:color="000000"/>
              <w:right w:val="single" w:sz="4" w:space="0" w:color="000000"/>
            </w:tcBorders>
          </w:tcPr>
          <w:p w:rsidR="00713CE7" w:rsidRDefault="00713CE7" w:rsidP="0030501C">
            <w:r w:rsidRPr="005576CB">
              <w:rPr>
                <w:sz w:val="16"/>
                <w:szCs w:val="16"/>
              </w:rPr>
              <w:t>Повышение социальной защищенности населения</w:t>
            </w:r>
          </w:p>
        </w:tc>
        <w:tc>
          <w:tcPr>
            <w:tcW w:w="1530" w:type="dxa"/>
            <w:tcBorders>
              <w:top w:val="single" w:sz="4" w:space="0" w:color="000000"/>
              <w:bottom w:val="single" w:sz="4" w:space="0" w:color="000000"/>
              <w:right w:val="single" w:sz="4" w:space="0" w:color="000000"/>
            </w:tcBorders>
          </w:tcPr>
          <w:p w:rsidR="00713CE7" w:rsidRDefault="00713CE7" w:rsidP="0030501C">
            <w:pPr>
              <w:rPr>
                <w:sz w:val="16"/>
                <w:szCs w:val="16"/>
              </w:rPr>
            </w:pPr>
            <w:r>
              <w:rPr>
                <w:sz w:val="16"/>
                <w:szCs w:val="16"/>
              </w:rPr>
              <w:t>Администрация городского поселения Агириш</w:t>
            </w:r>
          </w:p>
        </w:tc>
      </w:tr>
    </w:tbl>
    <w:p w:rsidR="00713CE7" w:rsidRDefault="00713CE7" w:rsidP="00713CE7"/>
    <w:p w:rsidR="00713CE7" w:rsidRDefault="00713CE7" w:rsidP="00713CE7"/>
    <w:p w:rsidR="00713CE7" w:rsidRDefault="00713CE7" w:rsidP="00713CE7">
      <w:pPr>
        <w:jc w:val="right"/>
      </w:pPr>
    </w:p>
    <w:p w:rsidR="00713CE7" w:rsidRDefault="00713CE7" w:rsidP="00713CE7">
      <w:pPr>
        <w:jc w:val="right"/>
      </w:pPr>
    </w:p>
    <w:p w:rsidR="00713CE7" w:rsidRDefault="00713CE7" w:rsidP="00713CE7"/>
    <w:p w:rsidR="00713CE7" w:rsidRDefault="00713CE7" w:rsidP="00713CE7"/>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Default="00713CE7" w:rsidP="002A0C57">
      <w:pPr>
        <w:jc w:val="both"/>
        <w:rPr>
          <w:b/>
          <w:noProof/>
          <w:sz w:val="28"/>
          <w:szCs w:val="28"/>
        </w:rPr>
      </w:pPr>
    </w:p>
    <w:p w:rsidR="00713CE7" w:rsidRPr="00713CE7" w:rsidRDefault="00713CE7" w:rsidP="00713CE7">
      <w:pPr>
        <w:jc w:val="center"/>
        <w:rPr>
          <w:rFonts w:eastAsiaTheme="minorHAnsi"/>
          <w:b/>
          <w:sz w:val="18"/>
          <w:szCs w:val="18"/>
          <w:lang w:eastAsia="en-US"/>
        </w:rPr>
      </w:pPr>
      <w:r w:rsidRPr="00713CE7">
        <w:rPr>
          <w:rFonts w:eastAsiaTheme="minorHAnsi"/>
          <w:b/>
          <w:sz w:val="18"/>
          <w:szCs w:val="18"/>
          <w:lang w:eastAsia="en-US"/>
        </w:rPr>
        <w:lastRenderedPageBreak/>
        <w:t>ОТЧЕТ</w:t>
      </w:r>
    </w:p>
    <w:p w:rsidR="00713CE7" w:rsidRPr="00713CE7" w:rsidRDefault="00713CE7" w:rsidP="00713CE7">
      <w:pPr>
        <w:jc w:val="center"/>
        <w:rPr>
          <w:rFonts w:eastAsiaTheme="minorHAnsi"/>
          <w:b/>
          <w:sz w:val="18"/>
          <w:szCs w:val="18"/>
          <w:lang w:eastAsia="en-US"/>
        </w:rPr>
      </w:pPr>
      <w:r w:rsidRPr="00713CE7">
        <w:rPr>
          <w:rFonts w:eastAsiaTheme="minorHAnsi"/>
          <w:b/>
          <w:sz w:val="18"/>
          <w:szCs w:val="18"/>
          <w:lang w:eastAsia="en-US"/>
        </w:rPr>
        <w:t xml:space="preserve">об итогах реализации проекта инициативного </w:t>
      </w:r>
      <w:proofErr w:type="spellStart"/>
      <w:r w:rsidRPr="00713CE7">
        <w:rPr>
          <w:rFonts w:eastAsiaTheme="minorHAnsi"/>
          <w:b/>
          <w:sz w:val="18"/>
          <w:szCs w:val="18"/>
          <w:lang w:eastAsia="en-US"/>
        </w:rPr>
        <w:t>бюджетирования</w:t>
      </w:r>
      <w:proofErr w:type="spellEnd"/>
    </w:p>
    <w:p w:rsidR="00713CE7" w:rsidRPr="00713CE7" w:rsidRDefault="00713CE7" w:rsidP="00713CE7">
      <w:pPr>
        <w:jc w:val="center"/>
        <w:rPr>
          <w:rFonts w:eastAsiaTheme="minorHAnsi"/>
          <w:sz w:val="18"/>
          <w:szCs w:val="18"/>
          <w:lang w:eastAsia="en-US"/>
        </w:rPr>
      </w:pPr>
    </w:p>
    <w:p w:rsidR="00713CE7" w:rsidRPr="00713CE7" w:rsidRDefault="00713CE7" w:rsidP="00713CE7">
      <w:pPr>
        <w:autoSpaceDE w:val="0"/>
        <w:autoSpaceDN w:val="0"/>
        <w:adjustRightInd w:val="0"/>
        <w:contextualSpacing/>
        <w:jc w:val="both"/>
        <w:rPr>
          <w:rFonts w:eastAsiaTheme="minorHAnsi"/>
          <w:b/>
          <w:sz w:val="18"/>
          <w:szCs w:val="18"/>
          <w:u w:val="single"/>
          <w:lang w:eastAsia="en-US"/>
        </w:rPr>
      </w:pPr>
      <w:r w:rsidRPr="00713CE7">
        <w:rPr>
          <w:rFonts w:eastAsiaTheme="minorHAnsi"/>
          <w:color w:val="000000" w:themeColor="text1"/>
          <w:kern w:val="2"/>
          <w:sz w:val="18"/>
          <w:szCs w:val="18"/>
          <w:lang w:eastAsia="en-US"/>
        </w:rPr>
        <w:t>1. </w:t>
      </w:r>
      <w:r w:rsidRPr="00713CE7">
        <w:rPr>
          <w:rFonts w:eastAsiaTheme="minorHAnsi"/>
          <w:sz w:val="18"/>
          <w:szCs w:val="18"/>
          <w:lang w:eastAsia="en-US"/>
        </w:rPr>
        <w:t>Наименование</w:t>
      </w:r>
      <w:r w:rsidRPr="00713CE7">
        <w:rPr>
          <w:rFonts w:eastAsiaTheme="minorHAnsi"/>
          <w:bCs/>
          <w:sz w:val="18"/>
          <w:szCs w:val="18"/>
          <w:lang w:eastAsia="en-US"/>
        </w:rPr>
        <w:t xml:space="preserve"> поселения, муниципального района или городского округа, на</w:t>
      </w:r>
      <w:r w:rsidRPr="00713CE7">
        <w:rPr>
          <w:rFonts w:eastAsiaTheme="minorHAnsi"/>
          <w:sz w:val="18"/>
          <w:szCs w:val="18"/>
          <w:lang w:eastAsia="en-US"/>
        </w:rPr>
        <w:t> </w:t>
      </w:r>
      <w:r w:rsidRPr="00713CE7">
        <w:rPr>
          <w:rFonts w:eastAsiaTheme="minorHAnsi"/>
          <w:bCs/>
          <w:sz w:val="18"/>
          <w:szCs w:val="18"/>
          <w:lang w:eastAsia="en-US"/>
        </w:rPr>
        <w:t xml:space="preserve">территории которого реализовывался </w:t>
      </w:r>
      <w:r w:rsidRPr="00713CE7">
        <w:rPr>
          <w:rFonts w:eastAsiaTheme="minorHAnsi"/>
          <w:sz w:val="18"/>
          <w:szCs w:val="18"/>
          <w:lang w:eastAsia="en-US"/>
        </w:rPr>
        <w:t xml:space="preserve">проект инициативного </w:t>
      </w:r>
      <w:proofErr w:type="spellStart"/>
      <w:r w:rsidRPr="00713CE7">
        <w:rPr>
          <w:rFonts w:eastAsiaTheme="minorHAnsi"/>
          <w:sz w:val="18"/>
          <w:szCs w:val="18"/>
          <w:lang w:eastAsia="en-US"/>
        </w:rPr>
        <w:t>бюджетирования</w:t>
      </w:r>
      <w:proofErr w:type="spellEnd"/>
      <w:r w:rsidRPr="00713CE7">
        <w:rPr>
          <w:rFonts w:eastAsiaTheme="minorHAnsi"/>
          <w:bCs/>
          <w:sz w:val="18"/>
          <w:szCs w:val="18"/>
          <w:lang w:eastAsia="en-US"/>
        </w:rPr>
        <w:t xml:space="preserve">: </w:t>
      </w:r>
      <w:r w:rsidRPr="00713CE7">
        <w:rPr>
          <w:rFonts w:eastAsiaTheme="minorHAnsi"/>
          <w:b/>
          <w:sz w:val="18"/>
          <w:szCs w:val="18"/>
          <w:u w:val="single"/>
          <w:lang w:eastAsia="en-US"/>
        </w:rPr>
        <w:t>городское поселение Агириш Советского района Ханты-Мансийского автономного округа - Югры.</w:t>
      </w:r>
    </w:p>
    <w:p w:rsidR="00713CE7" w:rsidRPr="00713CE7" w:rsidRDefault="00713CE7" w:rsidP="00713CE7">
      <w:pPr>
        <w:autoSpaceDE w:val="0"/>
        <w:autoSpaceDN w:val="0"/>
        <w:adjustRightInd w:val="0"/>
        <w:contextualSpacing/>
        <w:jc w:val="both"/>
        <w:rPr>
          <w:rFonts w:eastAsiaTheme="minorHAnsi"/>
          <w:sz w:val="18"/>
          <w:szCs w:val="18"/>
          <w:lang w:eastAsia="en-US"/>
        </w:rPr>
      </w:pPr>
      <w:r w:rsidRPr="00713CE7">
        <w:rPr>
          <w:rFonts w:eastAsiaTheme="minorHAnsi"/>
          <w:sz w:val="18"/>
          <w:szCs w:val="18"/>
          <w:lang w:eastAsia="en-US"/>
        </w:rPr>
        <w:t>2.</w:t>
      </w:r>
      <w:r w:rsidRPr="00713CE7">
        <w:rPr>
          <w:rFonts w:eastAsiaTheme="minorHAnsi"/>
          <w:color w:val="000000" w:themeColor="text1"/>
          <w:kern w:val="2"/>
          <w:sz w:val="18"/>
          <w:szCs w:val="18"/>
          <w:lang w:eastAsia="en-US"/>
        </w:rPr>
        <w:t> </w:t>
      </w:r>
      <w:r w:rsidRPr="00713CE7">
        <w:rPr>
          <w:rFonts w:eastAsiaTheme="minorHAnsi"/>
          <w:sz w:val="18"/>
          <w:szCs w:val="18"/>
          <w:lang w:eastAsia="en-US"/>
        </w:rPr>
        <w:t xml:space="preserve">Наименование проекта инициативного </w:t>
      </w:r>
      <w:proofErr w:type="spellStart"/>
      <w:r w:rsidRPr="00713CE7">
        <w:rPr>
          <w:rFonts w:eastAsiaTheme="minorHAnsi"/>
          <w:sz w:val="18"/>
          <w:szCs w:val="18"/>
          <w:lang w:eastAsia="en-US"/>
        </w:rPr>
        <w:t>бюджетирования</w:t>
      </w:r>
      <w:proofErr w:type="spellEnd"/>
      <w:r w:rsidRPr="00713CE7">
        <w:rPr>
          <w:rFonts w:eastAsiaTheme="minorHAnsi"/>
          <w:sz w:val="18"/>
          <w:szCs w:val="18"/>
          <w:lang w:eastAsia="en-US"/>
        </w:rPr>
        <w:t xml:space="preserve">: </w:t>
      </w:r>
    </w:p>
    <w:p w:rsidR="00713CE7" w:rsidRPr="00713CE7" w:rsidRDefault="00713CE7" w:rsidP="00713CE7">
      <w:pPr>
        <w:autoSpaceDE w:val="0"/>
        <w:autoSpaceDN w:val="0"/>
        <w:adjustRightInd w:val="0"/>
        <w:contextualSpacing/>
        <w:jc w:val="both"/>
        <w:rPr>
          <w:rFonts w:eastAsiaTheme="minorHAnsi"/>
          <w:b/>
          <w:sz w:val="18"/>
          <w:szCs w:val="18"/>
          <w:u w:val="single"/>
          <w:lang w:eastAsia="en-US"/>
        </w:rPr>
      </w:pPr>
      <w:r w:rsidRPr="00713CE7">
        <w:rPr>
          <w:rFonts w:eastAsiaTheme="minorHAnsi"/>
          <w:b/>
          <w:sz w:val="18"/>
          <w:szCs w:val="18"/>
          <w:u w:val="single"/>
          <w:lang w:eastAsia="en-US"/>
        </w:rPr>
        <w:t xml:space="preserve">«Живая вода – вода для жизни» </w:t>
      </w:r>
      <w:r w:rsidRPr="00713CE7">
        <w:rPr>
          <w:rFonts w:eastAsiaTheme="minorHAnsi"/>
          <w:sz w:val="18"/>
          <w:szCs w:val="18"/>
          <w:u w:val="single"/>
          <w:lang w:eastAsia="en-US"/>
        </w:rPr>
        <w:t xml:space="preserve">(капитальный ремонт трёх </w:t>
      </w:r>
      <w:proofErr w:type="spellStart"/>
      <w:r w:rsidRPr="00713CE7">
        <w:rPr>
          <w:rFonts w:eastAsiaTheme="minorHAnsi"/>
          <w:sz w:val="18"/>
          <w:szCs w:val="18"/>
          <w:u w:val="single"/>
          <w:lang w:eastAsia="en-US"/>
        </w:rPr>
        <w:t>кололдцев</w:t>
      </w:r>
      <w:proofErr w:type="spellEnd"/>
      <w:r w:rsidRPr="00713CE7">
        <w:rPr>
          <w:rFonts w:eastAsiaTheme="minorHAnsi"/>
          <w:sz w:val="18"/>
          <w:szCs w:val="18"/>
          <w:u w:val="single"/>
          <w:lang w:eastAsia="en-US"/>
        </w:rPr>
        <w:t>)</w:t>
      </w:r>
      <w:r w:rsidRPr="00713CE7">
        <w:rPr>
          <w:rFonts w:eastAsiaTheme="minorHAnsi"/>
          <w:b/>
          <w:sz w:val="18"/>
          <w:szCs w:val="18"/>
          <w:u w:val="single"/>
          <w:lang w:eastAsia="en-US"/>
        </w:rPr>
        <w:t>.</w:t>
      </w:r>
    </w:p>
    <w:p w:rsidR="00713CE7" w:rsidRPr="00713CE7" w:rsidRDefault="00713CE7" w:rsidP="00713CE7">
      <w:pPr>
        <w:autoSpaceDE w:val="0"/>
        <w:autoSpaceDN w:val="0"/>
        <w:adjustRightInd w:val="0"/>
        <w:contextualSpacing/>
        <w:jc w:val="both"/>
        <w:rPr>
          <w:rFonts w:eastAsiaTheme="minorHAnsi"/>
          <w:sz w:val="18"/>
          <w:szCs w:val="18"/>
          <w:lang w:eastAsia="en-US"/>
        </w:rPr>
      </w:pPr>
      <w:r w:rsidRPr="00713CE7">
        <w:rPr>
          <w:rFonts w:eastAsiaTheme="minorHAnsi"/>
          <w:sz w:val="18"/>
          <w:szCs w:val="18"/>
          <w:lang w:eastAsia="en-US"/>
        </w:rPr>
        <w:t xml:space="preserve">3. Информация об итогах реализации проекта инициативного </w:t>
      </w:r>
      <w:proofErr w:type="spellStart"/>
      <w:r w:rsidRPr="00713CE7">
        <w:rPr>
          <w:rFonts w:eastAsiaTheme="minorHAnsi"/>
          <w:sz w:val="18"/>
          <w:szCs w:val="18"/>
          <w:lang w:eastAsia="en-US"/>
        </w:rPr>
        <w:t>бюджетирования</w:t>
      </w:r>
      <w:proofErr w:type="spellEnd"/>
      <w:r w:rsidRPr="00713CE7">
        <w:rPr>
          <w:rFonts w:eastAsiaTheme="minorHAnsi"/>
          <w:sz w:val="18"/>
          <w:szCs w:val="18"/>
          <w:lang w:eastAsia="en-US"/>
        </w:rPr>
        <w:t xml:space="preserve"> - </w:t>
      </w:r>
      <w:r w:rsidRPr="00713CE7">
        <w:rPr>
          <w:rFonts w:eastAsiaTheme="minorHAnsi"/>
          <w:b/>
          <w:sz w:val="18"/>
          <w:szCs w:val="18"/>
          <w:u w:val="single"/>
          <w:lang w:eastAsia="en-US"/>
        </w:rPr>
        <w:t>проект реализован</w:t>
      </w:r>
      <w:r w:rsidRPr="00713CE7">
        <w:rPr>
          <w:rFonts w:eastAsiaTheme="minorHAnsi"/>
          <w:b/>
          <w:sz w:val="18"/>
          <w:szCs w:val="18"/>
          <w:lang w:eastAsia="en-US"/>
        </w:rPr>
        <w:t>.</w:t>
      </w:r>
    </w:p>
    <w:p w:rsidR="00713CE7" w:rsidRPr="00713CE7" w:rsidRDefault="00713CE7" w:rsidP="00713CE7">
      <w:pPr>
        <w:autoSpaceDE w:val="0"/>
        <w:autoSpaceDN w:val="0"/>
        <w:adjustRightInd w:val="0"/>
        <w:contextualSpacing/>
        <w:jc w:val="both"/>
        <w:rPr>
          <w:rFonts w:eastAsiaTheme="minorHAnsi"/>
          <w:sz w:val="18"/>
          <w:szCs w:val="18"/>
          <w:lang w:eastAsia="en-US"/>
        </w:rPr>
      </w:pPr>
      <w:r w:rsidRPr="00713CE7">
        <w:rPr>
          <w:rFonts w:eastAsiaTheme="minorHAnsi"/>
          <w:sz w:val="18"/>
          <w:szCs w:val="18"/>
          <w:lang w:eastAsia="en-US"/>
        </w:rPr>
        <w:t>4.</w:t>
      </w:r>
      <w:r w:rsidRPr="00713CE7">
        <w:rPr>
          <w:rFonts w:eastAsiaTheme="minorHAnsi"/>
          <w:color w:val="000000" w:themeColor="text1"/>
          <w:kern w:val="2"/>
          <w:sz w:val="18"/>
          <w:szCs w:val="18"/>
          <w:lang w:eastAsia="en-US"/>
        </w:rPr>
        <w:t> </w:t>
      </w:r>
      <w:r w:rsidRPr="00713CE7">
        <w:rPr>
          <w:rFonts w:eastAsiaTheme="minorHAnsi"/>
          <w:sz w:val="18"/>
          <w:szCs w:val="18"/>
          <w:lang w:eastAsia="en-US"/>
        </w:rPr>
        <w:t xml:space="preserve">Даты начала и окончания реализации проекта инициативного </w:t>
      </w:r>
      <w:proofErr w:type="spellStart"/>
      <w:r w:rsidRPr="00713CE7">
        <w:rPr>
          <w:rFonts w:eastAsiaTheme="minorHAnsi"/>
          <w:sz w:val="18"/>
          <w:szCs w:val="18"/>
          <w:lang w:eastAsia="en-US"/>
        </w:rPr>
        <w:t>бюджетирования</w:t>
      </w:r>
      <w:proofErr w:type="spellEnd"/>
      <w:r w:rsidRPr="00713CE7">
        <w:rPr>
          <w:rFonts w:eastAsiaTheme="minorHAnsi"/>
          <w:sz w:val="18"/>
          <w:szCs w:val="18"/>
          <w:lang w:eastAsia="en-US"/>
        </w:rPr>
        <w:t xml:space="preserve">: </w:t>
      </w:r>
    </w:p>
    <w:p w:rsidR="00713CE7" w:rsidRPr="00713CE7" w:rsidRDefault="00713CE7" w:rsidP="00713CE7">
      <w:pPr>
        <w:autoSpaceDE w:val="0"/>
        <w:autoSpaceDN w:val="0"/>
        <w:adjustRightInd w:val="0"/>
        <w:contextualSpacing/>
        <w:jc w:val="both"/>
        <w:rPr>
          <w:rFonts w:eastAsiaTheme="minorHAnsi"/>
          <w:b/>
          <w:sz w:val="18"/>
          <w:szCs w:val="18"/>
          <w:u w:val="single"/>
          <w:lang w:eastAsia="en-US"/>
        </w:rPr>
      </w:pPr>
      <w:r w:rsidRPr="00713CE7">
        <w:rPr>
          <w:rFonts w:eastAsiaTheme="minorHAnsi"/>
          <w:b/>
          <w:sz w:val="18"/>
          <w:szCs w:val="18"/>
          <w:u w:val="single"/>
          <w:lang w:eastAsia="en-US"/>
        </w:rPr>
        <w:t>с 09.09.2024 г. по 30.11.2024 г.</w:t>
      </w:r>
    </w:p>
    <w:p w:rsidR="00713CE7" w:rsidRPr="00713CE7" w:rsidRDefault="00713CE7" w:rsidP="00713CE7">
      <w:pPr>
        <w:autoSpaceDE w:val="0"/>
        <w:autoSpaceDN w:val="0"/>
        <w:adjustRightInd w:val="0"/>
        <w:contextualSpacing/>
        <w:jc w:val="both"/>
        <w:rPr>
          <w:rFonts w:eastAsiaTheme="minorHAnsi"/>
          <w:b/>
          <w:sz w:val="18"/>
          <w:szCs w:val="18"/>
          <w:lang w:eastAsia="en-US"/>
        </w:rPr>
      </w:pPr>
      <w:r w:rsidRPr="00713CE7">
        <w:rPr>
          <w:rFonts w:eastAsiaTheme="minorHAnsi"/>
          <w:sz w:val="18"/>
          <w:szCs w:val="18"/>
          <w:lang w:eastAsia="en-US"/>
        </w:rPr>
        <w:t xml:space="preserve">4.1. Информация о причинах нарушения сроков реализации проекта инициативного </w:t>
      </w:r>
      <w:proofErr w:type="spellStart"/>
      <w:r w:rsidRPr="00713CE7">
        <w:rPr>
          <w:rFonts w:eastAsiaTheme="minorHAnsi"/>
          <w:sz w:val="18"/>
          <w:szCs w:val="18"/>
          <w:lang w:eastAsia="en-US"/>
        </w:rPr>
        <w:t>бюджетирования</w:t>
      </w:r>
      <w:proofErr w:type="spellEnd"/>
      <w:r w:rsidRPr="00713CE7">
        <w:rPr>
          <w:rFonts w:eastAsiaTheme="minorHAnsi"/>
          <w:sz w:val="18"/>
          <w:szCs w:val="18"/>
          <w:lang w:eastAsia="en-US"/>
        </w:rPr>
        <w:t xml:space="preserve">, в случае если такой срок нарушен - </w:t>
      </w:r>
      <w:r w:rsidRPr="00713CE7">
        <w:rPr>
          <w:rFonts w:eastAsiaTheme="minorHAnsi"/>
          <w:b/>
          <w:sz w:val="18"/>
          <w:szCs w:val="18"/>
          <w:u w:val="single"/>
          <w:lang w:eastAsia="en-US"/>
        </w:rPr>
        <w:t>нет</w:t>
      </w:r>
      <w:r w:rsidRPr="00713CE7">
        <w:rPr>
          <w:rFonts w:eastAsiaTheme="minorHAnsi"/>
          <w:b/>
          <w:sz w:val="18"/>
          <w:szCs w:val="18"/>
          <w:lang w:eastAsia="en-US"/>
        </w:rPr>
        <w:t>.</w:t>
      </w:r>
    </w:p>
    <w:p w:rsidR="00713CE7" w:rsidRPr="00713CE7" w:rsidRDefault="00713CE7" w:rsidP="00713CE7">
      <w:pPr>
        <w:autoSpaceDE w:val="0"/>
        <w:autoSpaceDN w:val="0"/>
        <w:adjustRightInd w:val="0"/>
        <w:contextualSpacing/>
        <w:jc w:val="both"/>
        <w:rPr>
          <w:rFonts w:eastAsiaTheme="minorHAnsi"/>
          <w:b/>
          <w:sz w:val="18"/>
          <w:szCs w:val="18"/>
          <w:u w:val="single"/>
          <w:lang w:eastAsia="en-US"/>
        </w:rPr>
      </w:pPr>
      <w:r w:rsidRPr="00713CE7">
        <w:rPr>
          <w:rFonts w:eastAsiaTheme="minorHAnsi"/>
          <w:sz w:val="18"/>
          <w:szCs w:val="18"/>
          <w:lang w:eastAsia="en-US"/>
        </w:rPr>
        <w:t xml:space="preserve">4.2. Планируемый срок реализации проекта инициативного </w:t>
      </w:r>
      <w:proofErr w:type="spellStart"/>
      <w:r w:rsidRPr="00713CE7">
        <w:rPr>
          <w:rFonts w:eastAsiaTheme="minorHAnsi"/>
          <w:sz w:val="18"/>
          <w:szCs w:val="18"/>
          <w:lang w:eastAsia="en-US"/>
        </w:rPr>
        <w:t>бюджетирования</w:t>
      </w:r>
      <w:proofErr w:type="spellEnd"/>
      <w:r w:rsidRPr="00713CE7">
        <w:rPr>
          <w:rFonts w:eastAsiaTheme="minorHAnsi"/>
          <w:sz w:val="18"/>
          <w:szCs w:val="18"/>
          <w:lang w:eastAsia="en-US"/>
        </w:rPr>
        <w:t xml:space="preserve"> в случае нарушения установленного срока – </w:t>
      </w:r>
      <w:r w:rsidRPr="00713CE7">
        <w:rPr>
          <w:rFonts w:eastAsiaTheme="minorHAnsi"/>
          <w:b/>
          <w:sz w:val="18"/>
          <w:szCs w:val="18"/>
          <w:u w:val="single"/>
          <w:lang w:eastAsia="en-US"/>
        </w:rPr>
        <w:t>нет.</w:t>
      </w:r>
    </w:p>
    <w:p w:rsidR="00713CE7" w:rsidRPr="00713CE7" w:rsidRDefault="00713CE7" w:rsidP="00713CE7">
      <w:pPr>
        <w:autoSpaceDE w:val="0"/>
        <w:autoSpaceDN w:val="0"/>
        <w:adjustRightInd w:val="0"/>
        <w:jc w:val="both"/>
        <w:rPr>
          <w:rFonts w:eastAsiaTheme="minorHAnsi"/>
          <w:sz w:val="18"/>
          <w:szCs w:val="18"/>
          <w:lang w:eastAsia="en-US"/>
        </w:rPr>
      </w:pPr>
    </w:p>
    <w:tbl>
      <w:tblPr>
        <w:tblStyle w:val="a6"/>
        <w:tblW w:w="5000" w:type="pct"/>
        <w:tblLayout w:type="fixed"/>
        <w:tblCellMar>
          <w:left w:w="57" w:type="dxa"/>
          <w:right w:w="57" w:type="dxa"/>
        </w:tblCellMar>
        <w:tblLook w:val="04A0"/>
      </w:tblPr>
      <w:tblGrid>
        <w:gridCol w:w="3051"/>
        <w:gridCol w:w="1711"/>
        <w:gridCol w:w="1711"/>
        <w:gridCol w:w="1711"/>
        <w:gridCol w:w="1711"/>
      </w:tblGrid>
      <w:tr w:rsidR="00713CE7" w:rsidRPr="00713CE7" w:rsidTr="0030501C">
        <w:trPr>
          <w:tblHeader/>
        </w:trPr>
        <w:tc>
          <w:tcPr>
            <w:tcW w:w="3185" w:type="dxa"/>
            <w:vMerge w:val="restart"/>
          </w:tcPr>
          <w:p w:rsidR="00713CE7" w:rsidRPr="00713CE7" w:rsidRDefault="00713CE7" w:rsidP="0030501C">
            <w:pPr>
              <w:jc w:val="center"/>
              <w:rPr>
                <w:sz w:val="18"/>
                <w:szCs w:val="18"/>
              </w:rPr>
            </w:pPr>
            <w:r w:rsidRPr="00713CE7">
              <w:rPr>
                <w:sz w:val="18"/>
                <w:szCs w:val="18"/>
              </w:rPr>
              <w:t xml:space="preserve">Сведения </w:t>
            </w:r>
          </w:p>
          <w:p w:rsidR="00713CE7" w:rsidRPr="00713CE7" w:rsidRDefault="00713CE7" w:rsidP="0030501C">
            <w:pPr>
              <w:pageBreakBefore/>
              <w:jc w:val="center"/>
              <w:rPr>
                <w:sz w:val="18"/>
                <w:szCs w:val="18"/>
              </w:rPr>
            </w:pPr>
            <w:r w:rsidRPr="00713CE7">
              <w:rPr>
                <w:sz w:val="18"/>
                <w:szCs w:val="18"/>
              </w:rPr>
              <w:t xml:space="preserve">о поступлении и расходовании средств на реализацию проекта инициативного </w:t>
            </w:r>
            <w:proofErr w:type="spellStart"/>
            <w:r w:rsidRPr="00713CE7">
              <w:rPr>
                <w:sz w:val="18"/>
                <w:szCs w:val="18"/>
              </w:rPr>
              <w:t>бюджетирования</w:t>
            </w:r>
            <w:proofErr w:type="spellEnd"/>
          </w:p>
        </w:tc>
        <w:tc>
          <w:tcPr>
            <w:tcW w:w="3567" w:type="dxa"/>
            <w:gridSpan w:val="2"/>
          </w:tcPr>
          <w:p w:rsidR="00713CE7" w:rsidRPr="00713CE7" w:rsidRDefault="00713CE7" w:rsidP="0030501C">
            <w:pPr>
              <w:jc w:val="center"/>
              <w:rPr>
                <w:sz w:val="18"/>
                <w:szCs w:val="18"/>
              </w:rPr>
            </w:pPr>
            <w:r w:rsidRPr="00713CE7">
              <w:rPr>
                <w:sz w:val="18"/>
                <w:szCs w:val="18"/>
              </w:rPr>
              <w:t>Планируемый</w:t>
            </w:r>
          </w:p>
          <w:p w:rsidR="00713CE7" w:rsidRPr="00713CE7" w:rsidRDefault="00713CE7" w:rsidP="0030501C">
            <w:pPr>
              <w:jc w:val="center"/>
              <w:rPr>
                <w:sz w:val="18"/>
                <w:szCs w:val="18"/>
              </w:rPr>
            </w:pPr>
            <w:r w:rsidRPr="00713CE7">
              <w:rPr>
                <w:sz w:val="18"/>
                <w:szCs w:val="18"/>
              </w:rPr>
              <w:t>объем средств</w:t>
            </w:r>
          </w:p>
        </w:tc>
        <w:tc>
          <w:tcPr>
            <w:tcW w:w="3567" w:type="dxa"/>
            <w:gridSpan w:val="2"/>
          </w:tcPr>
          <w:p w:rsidR="00713CE7" w:rsidRPr="00713CE7" w:rsidRDefault="00713CE7" w:rsidP="0030501C">
            <w:pPr>
              <w:jc w:val="center"/>
              <w:rPr>
                <w:sz w:val="18"/>
                <w:szCs w:val="18"/>
              </w:rPr>
            </w:pPr>
            <w:r w:rsidRPr="00713CE7">
              <w:rPr>
                <w:sz w:val="18"/>
                <w:szCs w:val="18"/>
              </w:rPr>
              <w:t xml:space="preserve">Фактический </w:t>
            </w:r>
          </w:p>
          <w:p w:rsidR="00713CE7" w:rsidRPr="00713CE7" w:rsidRDefault="00713CE7" w:rsidP="0030501C">
            <w:pPr>
              <w:jc w:val="center"/>
              <w:rPr>
                <w:sz w:val="18"/>
                <w:szCs w:val="18"/>
              </w:rPr>
            </w:pPr>
            <w:r w:rsidRPr="00713CE7">
              <w:rPr>
                <w:sz w:val="18"/>
                <w:szCs w:val="18"/>
              </w:rPr>
              <w:t>объем средств</w:t>
            </w:r>
          </w:p>
        </w:tc>
      </w:tr>
      <w:tr w:rsidR="00713CE7" w:rsidRPr="00713CE7" w:rsidTr="0030501C">
        <w:trPr>
          <w:tblHeader/>
        </w:trPr>
        <w:tc>
          <w:tcPr>
            <w:tcW w:w="3185" w:type="dxa"/>
            <w:vMerge/>
          </w:tcPr>
          <w:p w:rsidR="00713CE7" w:rsidRPr="00713CE7" w:rsidRDefault="00713CE7" w:rsidP="0030501C">
            <w:pPr>
              <w:jc w:val="center"/>
              <w:rPr>
                <w:sz w:val="18"/>
                <w:szCs w:val="18"/>
              </w:rPr>
            </w:pPr>
          </w:p>
        </w:tc>
        <w:tc>
          <w:tcPr>
            <w:tcW w:w="1783" w:type="dxa"/>
          </w:tcPr>
          <w:p w:rsidR="00713CE7" w:rsidRPr="00713CE7" w:rsidRDefault="00713CE7" w:rsidP="0030501C">
            <w:pPr>
              <w:jc w:val="center"/>
              <w:rPr>
                <w:color w:val="000000" w:themeColor="text1"/>
                <w:kern w:val="2"/>
                <w:sz w:val="18"/>
                <w:szCs w:val="18"/>
              </w:rPr>
            </w:pPr>
            <w:r w:rsidRPr="00713CE7">
              <w:rPr>
                <w:color w:val="000000" w:themeColor="text1"/>
                <w:kern w:val="2"/>
                <w:sz w:val="18"/>
                <w:szCs w:val="18"/>
              </w:rPr>
              <w:t>Сумма,</w:t>
            </w:r>
          </w:p>
          <w:p w:rsidR="00713CE7" w:rsidRPr="00713CE7" w:rsidRDefault="00713CE7" w:rsidP="0030501C">
            <w:pPr>
              <w:jc w:val="center"/>
              <w:rPr>
                <w:sz w:val="18"/>
                <w:szCs w:val="18"/>
              </w:rPr>
            </w:pPr>
            <w:r w:rsidRPr="00713CE7">
              <w:rPr>
                <w:color w:val="000000" w:themeColor="text1"/>
                <w:kern w:val="2"/>
                <w:sz w:val="18"/>
                <w:szCs w:val="18"/>
              </w:rPr>
              <w:t>(тыс. рублей)</w:t>
            </w:r>
          </w:p>
        </w:tc>
        <w:tc>
          <w:tcPr>
            <w:tcW w:w="1784" w:type="dxa"/>
          </w:tcPr>
          <w:p w:rsidR="00713CE7" w:rsidRPr="00713CE7" w:rsidRDefault="00713CE7" w:rsidP="0030501C">
            <w:pPr>
              <w:jc w:val="center"/>
              <w:rPr>
                <w:sz w:val="18"/>
                <w:szCs w:val="18"/>
              </w:rPr>
            </w:pPr>
            <w:r w:rsidRPr="00713CE7">
              <w:rPr>
                <w:color w:val="000000" w:themeColor="text1"/>
                <w:kern w:val="2"/>
                <w:sz w:val="18"/>
                <w:szCs w:val="18"/>
              </w:rPr>
              <w:t>Доля в общей сумме (процентов)</w:t>
            </w:r>
          </w:p>
        </w:tc>
        <w:tc>
          <w:tcPr>
            <w:tcW w:w="1783" w:type="dxa"/>
          </w:tcPr>
          <w:p w:rsidR="00713CE7" w:rsidRPr="00713CE7" w:rsidRDefault="00713CE7" w:rsidP="0030501C">
            <w:pPr>
              <w:jc w:val="center"/>
              <w:rPr>
                <w:color w:val="000000" w:themeColor="text1"/>
                <w:kern w:val="2"/>
                <w:sz w:val="18"/>
                <w:szCs w:val="18"/>
              </w:rPr>
            </w:pPr>
            <w:r w:rsidRPr="00713CE7">
              <w:rPr>
                <w:color w:val="000000" w:themeColor="text1"/>
                <w:kern w:val="2"/>
                <w:sz w:val="18"/>
                <w:szCs w:val="18"/>
              </w:rPr>
              <w:t>Сумма,</w:t>
            </w:r>
          </w:p>
          <w:p w:rsidR="00713CE7" w:rsidRPr="00713CE7" w:rsidRDefault="00713CE7" w:rsidP="0030501C">
            <w:pPr>
              <w:jc w:val="center"/>
              <w:rPr>
                <w:sz w:val="18"/>
                <w:szCs w:val="18"/>
              </w:rPr>
            </w:pPr>
            <w:r w:rsidRPr="00713CE7">
              <w:rPr>
                <w:color w:val="000000" w:themeColor="text1"/>
                <w:kern w:val="2"/>
                <w:sz w:val="18"/>
                <w:szCs w:val="18"/>
              </w:rPr>
              <w:t>(тыс. рублей)</w:t>
            </w:r>
          </w:p>
        </w:tc>
        <w:tc>
          <w:tcPr>
            <w:tcW w:w="1784" w:type="dxa"/>
          </w:tcPr>
          <w:p w:rsidR="00713CE7" w:rsidRPr="00713CE7" w:rsidRDefault="00713CE7" w:rsidP="0030501C">
            <w:pPr>
              <w:jc w:val="center"/>
              <w:rPr>
                <w:sz w:val="18"/>
                <w:szCs w:val="18"/>
              </w:rPr>
            </w:pPr>
            <w:r w:rsidRPr="00713CE7">
              <w:rPr>
                <w:color w:val="000000" w:themeColor="text1"/>
                <w:kern w:val="2"/>
                <w:sz w:val="18"/>
                <w:szCs w:val="18"/>
              </w:rPr>
              <w:t>Доля в общей сумме (процентов)</w:t>
            </w:r>
          </w:p>
        </w:tc>
      </w:tr>
      <w:tr w:rsidR="00713CE7" w:rsidRPr="00713CE7" w:rsidTr="0030501C">
        <w:trPr>
          <w:tblHeader/>
        </w:trPr>
        <w:tc>
          <w:tcPr>
            <w:tcW w:w="3185" w:type="dxa"/>
          </w:tcPr>
          <w:p w:rsidR="00713CE7" w:rsidRPr="00713CE7" w:rsidRDefault="00713CE7" w:rsidP="0030501C">
            <w:pPr>
              <w:jc w:val="center"/>
              <w:rPr>
                <w:sz w:val="18"/>
                <w:szCs w:val="18"/>
              </w:rPr>
            </w:pPr>
            <w:r w:rsidRPr="00713CE7">
              <w:rPr>
                <w:sz w:val="18"/>
                <w:szCs w:val="18"/>
              </w:rPr>
              <w:t>1</w:t>
            </w:r>
          </w:p>
        </w:tc>
        <w:tc>
          <w:tcPr>
            <w:tcW w:w="1783" w:type="dxa"/>
          </w:tcPr>
          <w:p w:rsidR="00713CE7" w:rsidRPr="00713CE7" w:rsidRDefault="00713CE7" w:rsidP="0030501C">
            <w:pPr>
              <w:jc w:val="center"/>
              <w:rPr>
                <w:color w:val="000000" w:themeColor="text1"/>
                <w:kern w:val="2"/>
                <w:sz w:val="18"/>
                <w:szCs w:val="18"/>
              </w:rPr>
            </w:pPr>
            <w:r w:rsidRPr="00713CE7">
              <w:rPr>
                <w:color w:val="000000" w:themeColor="text1"/>
                <w:kern w:val="2"/>
                <w:sz w:val="18"/>
                <w:szCs w:val="18"/>
              </w:rPr>
              <w:t>2</w:t>
            </w:r>
          </w:p>
        </w:tc>
        <w:tc>
          <w:tcPr>
            <w:tcW w:w="1784" w:type="dxa"/>
          </w:tcPr>
          <w:p w:rsidR="00713CE7" w:rsidRPr="00713CE7" w:rsidRDefault="00713CE7" w:rsidP="0030501C">
            <w:pPr>
              <w:jc w:val="center"/>
              <w:rPr>
                <w:color w:val="000000" w:themeColor="text1"/>
                <w:kern w:val="2"/>
                <w:sz w:val="18"/>
                <w:szCs w:val="18"/>
              </w:rPr>
            </w:pPr>
            <w:r w:rsidRPr="00713CE7">
              <w:rPr>
                <w:color w:val="000000" w:themeColor="text1"/>
                <w:kern w:val="2"/>
                <w:sz w:val="18"/>
                <w:szCs w:val="18"/>
              </w:rPr>
              <w:t>3</w:t>
            </w:r>
          </w:p>
        </w:tc>
        <w:tc>
          <w:tcPr>
            <w:tcW w:w="1783" w:type="dxa"/>
          </w:tcPr>
          <w:p w:rsidR="00713CE7" w:rsidRPr="00713CE7" w:rsidRDefault="00713CE7" w:rsidP="0030501C">
            <w:pPr>
              <w:jc w:val="center"/>
              <w:rPr>
                <w:color w:val="000000" w:themeColor="text1"/>
                <w:kern w:val="2"/>
                <w:sz w:val="18"/>
                <w:szCs w:val="18"/>
              </w:rPr>
            </w:pPr>
            <w:r w:rsidRPr="00713CE7">
              <w:rPr>
                <w:color w:val="000000" w:themeColor="text1"/>
                <w:kern w:val="2"/>
                <w:sz w:val="18"/>
                <w:szCs w:val="18"/>
              </w:rPr>
              <w:t>4</w:t>
            </w:r>
          </w:p>
        </w:tc>
        <w:tc>
          <w:tcPr>
            <w:tcW w:w="1784" w:type="dxa"/>
          </w:tcPr>
          <w:p w:rsidR="00713CE7" w:rsidRPr="00713CE7" w:rsidRDefault="00713CE7" w:rsidP="0030501C">
            <w:pPr>
              <w:jc w:val="center"/>
              <w:rPr>
                <w:color w:val="000000" w:themeColor="text1"/>
                <w:kern w:val="2"/>
                <w:sz w:val="18"/>
                <w:szCs w:val="18"/>
              </w:rPr>
            </w:pPr>
            <w:r w:rsidRPr="00713CE7">
              <w:rPr>
                <w:color w:val="000000" w:themeColor="text1"/>
                <w:kern w:val="2"/>
                <w:sz w:val="18"/>
                <w:szCs w:val="18"/>
              </w:rPr>
              <w:t>5</w:t>
            </w:r>
          </w:p>
        </w:tc>
      </w:tr>
      <w:tr w:rsidR="00713CE7" w:rsidRPr="00713CE7" w:rsidTr="0030501C">
        <w:tc>
          <w:tcPr>
            <w:tcW w:w="3185" w:type="dxa"/>
          </w:tcPr>
          <w:p w:rsidR="00713CE7" w:rsidRPr="00713CE7" w:rsidRDefault="00713CE7" w:rsidP="0030501C">
            <w:pPr>
              <w:rPr>
                <w:sz w:val="18"/>
                <w:szCs w:val="18"/>
              </w:rPr>
            </w:pPr>
            <w:r w:rsidRPr="00713CE7">
              <w:rPr>
                <w:sz w:val="18"/>
                <w:szCs w:val="18"/>
              </w:rPr>
              <w:t xml:space="preserve">Всего на реализацию проекта инициативного </w:t>
            </w:r>
            <w:proofErr w:type="spellStart"/>
            <w:r w:rsidRPr="00713CE7">
              <w:rPr>
                <w:sz w:val="18"/>
                <w:szCs w:val="18"/>
              </w:rPr>
              <w:t>бюджетирования</w:t>
            </w:r>
            <w:proofErr w:type="spellEnd"/>
            <w:r w:rsidRPr="00713CE7">
              <w:rPr>
                <w:sz w:val="18"/>
                <w:szCs w:val="18"/>
              </w:rPr>
              <w:t>, в том числе:</w:t>
            </w:r>
          </w:p>
        </w:tc>
        <w:tc>
          <w:tcPr>
            <w:tcW w:w="1783" w:type="dxa"/>
          </w:tcPr>
          <w:p w:rsidR="00713CE7" w:rsidRPr="00713CE7" w:rsidRDefault="00713CE7" w:rsidP="0030501C">
            <w:pPr>
              <w:jc w:val="center"/>
              <w:rPr>
                <w:sz w:val="18"/>
                <w:szCs w:val="18"/>
              </w:rPr>
            </w:pPr>
            <w:r w:rsidRPr="00713CE7">
              <w:rPr>
                <w:sz w:val="18"/>
                <w:szCs w:val="18"/>
              </w:rPr>
              <w:t>3 024,18</w:t>
            </w:r>
          </w:p>
        </w:tc>
        <w:tc>
          <w:tcPr>
            <w:tcW w:w="1784" w:type="dxa"/>
          </w:tcPr>
          <w:p w:rsidR="00713CE7" w:rsidRPr="00713CE7" w:rsidRDefault="00713CE7" w:rsidP="0030501C">
            <w:pPr>
              <w:jc w:val="center"/>
              <w:rPr>
                <w:sz w:val="18"/>
                <w:szCs w:val="18"/>
              </w:rPr>
            </w:pPr>
            <w:r w:rsidRPr="00713CE7">
              <w:rPr>
                <w:sz w:val="18"/>
                <w:szCs w:val="18"/>
              </w:rPr>
              <w:t>100</w:t>
            </w:r>
          </w:p>
        </w:tc>
        <w:tc>
          <w:tcPr>
            <w:tcW w:w="1783" w:type="dxa"/>
          </w:tcPr>
          <w:p w:rsidR="00713CE7" w:rsidRPr="00713CE7" w:rsidRDefault="00713CE7" w:rsidP="0030501C">
            <w:pPr>
              <w:jc w:val="center"/>
              <w:rPr>
                <w:sz w:val="18"/>
                <w:szCs w:val="18"/>
              </w:rPr>
            </w:pPr>
            <w:r w:rsidRPr="00713CE7">
              <w:rPr>
                <w:sz w:val="18"/>
                <w:szCs w:val="18"/>
              </w:rPr>
              <w:t>3 024,18</w:t>
            </w:r>
          </w:p>
        </w:tc>
        <w:tc>
          <w:tcPr>
            <w:tcW w:w="1784" w:type="dxa"/>
          </w:tcPr>
          <w:p w:rsidR="00713CE7" w:rsidRPr="00713CE7" w:rsidRDefault="00713CE7" w:rsidP="0030501C">
            <w:pPr>
              <w:jc w:val="center"/>
              <w:rPr>
                <w:sz w:val="18"/>
                <w:szCs w:val="18"/>
              </w:rPr>
            </w:pPr>
            <w:r w:rsidRPr="00713CE7">
              <w:rPr>
                <w:sz w:val="18"/>
                <w:szCs w:val="18"/>
              </w:rPr>
              <w:t>100</w:t>
            </w:r>
          </w:p>
        </w:tc>
      </w:tr>
      <w:tr w:rsidR="00713CE7" w:rsidRPr="00713CE7" w:rsidTr="0030501C">
        <w:tc>
          <w:tcPr>
            <w:tcW w:w="3185" w:type="dxa"/>
          </w:tcPr>
          <w:p w:rsidR="00713CE7" w:rsidRPr="00713CE7" w:rsidRDefault="00713CE7" w:rsidP="0030501C">
            <w:pPr>
              <w:rPr>
                <w:sz w:val="18"/>
                <w:szCs w:val="18"/>
              </w:rPr>
            </w:pPr>
            <w:r w:rsidRPr="00713CE7">
              <w:rPr>
                <w:sz w:val="18"/>
                <w:szCs w:val="18"/>
              </w:rPr>
              <w:t>объем средств регионального бюджета</w:t>
            </w:r>
          </w:p>
        </w:tc>
        <w:tc>
          <w:tcPr>
            <w:tcW w:w="1783" w:type="dxa"/>
          </w:tcPr>
          <w:p w:rsidR="00713CE7" w:rsidRPr="00713CE7" w:rsidRDefault="00713CE7" w:rsidP="0030501C">
            <w:pPr>
              <w:jc w:val="center"/>
              <w:rPr>
                <w:sz w:val="18"/>
                <w:szCs w:val="18"/>
              </w:rPr>
            </w:pPr>
            <w:r w:rsidRPr="00713CE7">
              <w:rPr>
                <w:sz w:val="18"/>
                <w:szCs w:val="18"/>
              </w:rPr>
              <w:t>2 116,812</w:t>
            </w:r>
          </w:p>
        </w:tc>
        <w:tc>
          <w:tcPr>
            <w:tcW w:w="1784" w:type="dxa"/>
          </w:tcPr>
          <w:p w:rsidR="00713CE7" w:rsidRPr="00713CE7" w:rsidRDefault="00713CE7" w:rsidP="0030501C">
            <w:pPr>
              <w:jc w:val="center"/>
              <w:rPr>
                <w:sz w:val="18"/>
                <w:szCs w:val="18"/>
              </w:rPr>
            </w:pPr>
            <w:r w:rsidRPr="00713CE7">
              <w:rPr>
                <w:sz w:val="18"/>
                <w:szCs w:val="18"/>
              </w:rPr>
              <w:t>70,0</w:t>
            </w:r>
          </w:p>
        </w:tc>
        <w:tc>
          <w:tcPr>
            <w:tcW w:w="1783" w:type="dxa"/>
          </w:tcPr>
          <w:p w:rsidR="00713CE7" w:rsidRPr="00713CE7" w:rsidRDefault="00713CE7" w:rsidP="0030501C">
            <w:pPr>
              <w:jc w:val="center"/>
              <w:rPr>
                <w:sz w:val="18"/>
                <w:szCs w:val="18"/>
              </w:rPr>
            </w:pPr>
            <w:r w:rsidRPr="00713CE7">
              <w:rPr>
                <w:sz w:val="18"/>
                <w:szCs w:val="18"/>
              </w:rPr>
              <w:t>2 116,812</w:t>
            </w:r>
          </w:p>
        </w:tc>
        <w:tc>
          <w:tcPr>
            <w:tcW w:w="1784" w:type="dxa"/>
          </w:tcPr>
          <w:p w:rsidR="00713CE7" w:rsidRPr="00713CE7" w:rsidRDefault="00713CE7" w:rsidP="0030501C">
            <w:pPr>
              <w:jc w:val="center"/>
              <w:rPr>
                <w:sz w:val="18"/>
                <w:szCs w:val="18"/>
              </w:rPr>
            </w:pPr>
            <w:r w:rsidRPr="00713CE7">
              <w:rPr>
                <w:sz w:val="18"/>
                <w:szCs w:val="18"/>
              </w:rPr>
              <w:t>70,0</w:t>
            </w:r>
          </w:p>
        </w:tc>
      </w:tr>
      <w:tr w:rsidR="00713CE7" w:rsidRPr="00713CE7" w:rsidTr="0030501C">
        <w:tc>
          <w:tcPr>
            <w:tcW w:w="3185" w:type="dxa"/>
          </w:tcPr>
          <w:p w:rsidR="00713CE7" w:rsidRPr="00713CE7" w:rsidRDefault="00713CE7" w:rsidP="0030501C">
            <w:pPr>
              <w:rPr>
                <w:sz w:val="18"/>
                <w:szCs w:val="18"/>
              </w:rPr>
            </w:pPr>
            <w:r w:rsidRPr="00713CE7">
              <w:rPr>
                <w:sz w:val="18"/>
                <w:szCs w:val="18"/>
              </w:rPr>
              <w:t xml:space="preserve">объем собственных средств местного бюджета </w:t>
            </w:r>
          </w:p>
        </w:tc>
        <w:tc>
          <w:tcPr>
            <w:tcW w:w="1783" w:type="dxa"/>
          </w:tcPr>
          <w:p w:rsidR="00713CE7" w:rsidRPr="00713CE7" w:rsidRDefault="00713CE7" w:rsidP="0030501C">
            <w:pPr>
              <w:jc w:val="center"/>
              <w:rPr>
                <w:sz w:val="18"/>
                <w:szCs w:val="18"/>
              </w:rPr>
            </w:pPr>
            <w:r w:rsidRPr="00713CE7">
              <w:rPr>
                <w:sz w:val="18"/>
                <w:szCs w:val="18"/>
              </w:rPr>
              <w:t>747,0</w:t>
            </w:r>
          </w:p>
        </w:tc>
        <w:tc>
          <w:tcPr>
            <w:tcW w:w="1784" w:type="dxa"/>
          </w:tcPr>
          <w:p w:rsidR="00713CE7" w:rsidRPr="00713CE7" w:rsidRDefault="00713CE7" w:rsidP="0030501C">
            <w:pPr>
              <w:jc w:val="center"/>
              <w:rPr>
                <w:sz w:val="18"/>
                <w:szCs w:val="18"/>
              </w:rPr>
            </w:pPr>
            <w:r w:rsidRPr="00713CE7">
              <w:rPr>
                <w:sz w:val="18"/>
                <w:szCs w:val="18"/>
              </w:rPr>
              <w:t>24,7</w:t>
            </w:r>
          </w:p>
        </w:tc>
        <w:tc>
          <w:tcPr>
            <w:tcW w:w="1783" w:type="dxa"/>
          </w:tcPr>
          <w:p w:rsidR="00713CE7" w:rsidRPr="00713CE7" w:rsidRDefault="00713CE7" w:rsidP="0030501C">
            <w:pPr>
              <w:jc w:val="center"/>
              <w:rPr>
                <w:sz w:val="18"/>
                <w:szCs w:val="18"/>
              </w:rPr>
            </w:pPr>
            <w:r w:rsidRPr="00713CE7">
              <w:rPr>
                <w:sz w:val="18"/>
                <w:szCs w:val="18"/>
              </w:rPr>
              <w:t>747,0</w:t>
            </w:r>
          </w:p>
        </w:tc>
        <w:tc>
          <w:tcPr>
            <w:tcW w:w="1784" w:type="dxa"/>
          </w:tcPr>
          <w:p w:rsidR="00713CE7" w:rsidRPr="00713CE7" w:rsidRDefault="00713CE7" w:rsidP="0030501C">
            <w:pPr>
              <w:jc w:val="center"/>
              <w:rPr>
                <w:sz w:val="18"/>
                <w:szCs w:val="18"/>
              </w:rPr>
            </w:pPr>
            <w:r w:rsidRPr="00713CE7">
              <w:rPr>
                <w:sz w:val="18"/>
                <w:szCs w:val="18"/>
              </w:rPr>
              <w:t>24,7</w:t>
            </w:r>
          </w:p>
        </w:tc>
      </w:tr>
      <w:tr w:rsidR="00713CE7" w:rsidRPr="00713CE7" w:rsidTr="0030501C">
        <w:tc>
          <w:tcPr>
            <w:tcW w:w="3185" w:type="dxa"/>
          </w:tcPr>
          <w:p w:rsidR="00713CE7" w:rsidRPr="00713CE7" w:rsidRDefault="00713CE7" w:rsidP="0030501C">
            <w:pPr>
              <w:rPr>
                <w:sz w:val="18"/>
                <w:szCs w:val="18"/>
              </w:rPr>
            </w:pPr>
            <w:r w:rsidRPr="00713CE7">
              <w:rPr>
                <w:sz w:val="18"/>
                <w:szCs w:val="18"/>
              </w:rPr>
              <w:t xml:space="preserve">объем инициативных платежей индивидуальных предпринимателей  и физических лиц </w:t>
            </w:r>
          </w:p>
        </w:tc>
        <w:tc>
          <w:tcPr>
            <w:tcW w:w="1783" w:type="dxa"/>
          </w:tcPr>
          <w:p w:rsidR="00713CE7" w:rsidRPr="00713CE7" w:rsidRDefault="00713CE7" w:rsidP="0030501C">
            <w:pPr>
              <w:jc w:val="center"/>
              <w:rPr>
                <w:sz w:val="18"/>
                <w:szCs w:val="18"/>
              </w:rPr>
            </w:pPr>
            <w:r w:rsidRPr="00713CE7">
              <w:rPr>
                <w:sz w:val="18"/>
                <w:szCs w:val="18"/>
              </w:rPr>
              <w:t>160,206</w:t>
            </w:r>
          </w:p>
        </w:tc>
        <w:tc>
          <w:tcPr>
            <w:tcW w:w="1784" w:type="dxa"/>
          </w:tcPr>
          <w:p w:rsidR="00713CE7" w:rsidRPr="00713CE7" w:rsidRDefault="00713CE7" w:rsidP="0030501C">
            <w:pPr>
              <w:jc w:val="center"/>
              <w:rPr>
                <w:sz w:val="18"/>
                <w:szCs w:val="18"/>
              </w:rPr>
            </w:pPr>
            <w:r w:rsidRPr="00713CE7">
              <w:rPr>
                <w:sz w:val="18"/>
                <w:szCs w:val="18"/>
              </w:rPr>
              <w:t>5,3</w:t>
            </w:r>
          </w:p>
        </w:tc>
        <w:tc>
          <w:tcPr>
            <w:tcW w:w="1783" w:type="dxa"/>
          </w:tcPr>
          <w:p w:rsidR="00713CE7" w:rsidRPr="00713CE7" w:rsidRDefault="00713CE7" w:rsidP="0030501C">
            <w:pPr>
              <w:jc w:val="center"/>
              <w:rPr>
                <w:sz w:val="18"/>
                <w:szCs w:val="18"/>
              </w:rPr>
            </w:pPr>
            <w:r w:rsidRPr="00713CE7">
              <w:rPr>
                <w:sz w:val="18"/>
                <w:szCs w:val="18"/>
              </w:rPr>
              <w:t>160,206</w:t>
            </w:r>
          </w:p>
        </w:tc>
        <w:tc>
          <w:tcPr>
            <w:tcW w:w="1784" w:type="dxa"/>
          </w:tcPr>
          <w:p w:rsidR="00713CE7" w:rsidRPr="00713CE7" w:rsidRDefault="00713CE7" w:rsidP="0030501C">
            <w:pPr>
              <w:jc w:val="center"/>
              <w:rPr>
                <w:sz w:val="18"/>
                <w:szCs w:val="18"/>
              </w:rPr>
            </w:pPr>
            <w:r w:rsidRPr="00713CE7">
              <w:rPr>
                <w:sz w:val="18"/>
                <w:szCs w:val="18"/>
              </w:rPr>
              <w:t>5,3</w:t>
            </w:r>
          </w:p>
        </w:tc>
      </w:tr>
      <w:tr w:rsidR="00713CE7" w:rsidRPr="00713CE7" w:rsidTr="0030501C">
        <w:tc>
          <w:tcPr>
            <w:tcW w:w="3185" w:type="dxa"/>
          </w:tcPr>
          <w:p w:rsidR="00713CE7" w:rsidRPr="00713CE7" w:rsidRDefault="00713CE7" w:rsidP="0030501C">
            <w:pPr>
              <w:contextualSpacing/>
              <w:rPr>
                <w:sz w:val="18"/>
                <w:szCs w:val="18"/>
              </w:rPr>
            </w:pPr>
            <w:r w:rsidRPr="00713CE7">
              <w:rPr>
                <w:sz w:val="18"/>
                <w:szCs w:val="18"/>
              </w:rPr>
              <w:t xml:space="preserve">Причины отклонения от запланированной стоимости проекта инициативного </w:t>
            </w:r>
            <w:proofErr w:type="spellStart"/>
            <w:r w:rsidRPr="00713CE7">
              <w:rPr>
                <w:sz w:val="18"/>
                <w:szCs w:val="18"/>
              </w:rPr>
              <w:t>бюджетирования</w:t>
            </w:r>
            <w:proofErr w:type="spellEnd"/>
          </w:p>
        </w:tc>
        <w:tc>
          <w:tcPr>
            <w:tcW w:w="7134" w:type="dxa"/>
            <w:gridSpan w:val="4"/>
          </w:tcPr>
          <w:p w:rsidR="00713CE7" w:rsidRPr="00713CE7" w:rsidRDefault="00713CE7" w:rsidP="0030501C">
            <w:pPr>
              <w:rPr>
                <w:sz w:val="18"/>
                <w:szCs w:val="18"/>
              </w:rPr>
            </w:pPr>
            <w:r w:rsidRPr="00713CE7">
              <w:rPr>
                <w:sz w:val="18"/>
                <w:szCs w:val="18"/>
              </w:rPr>
              <w:t>-</w:t>
            </w:r>
          </w:p>
        </w:tc>
      </w:tr>
    </w:tbl>
    <w:p w:rsidR="00713CE7" w:rsidRPr="00713CE7" w:rsidRDefault="00713CE7" w:rsidP="00713CE7">
      <w:pPr>
        <w:autoSpaceDE w:val="0"/>
        <w:autoSpaceDN w:val="0"/>
        <w:adjustRightInd w:val="0"/>
        <w:contextualSpacing/>
        <w:jc w:val="both"/>
        <w:rPr>
          <w:rFonts w:eastAsiaTheme="minorHAnsi"/>
          <w:sz w:val="18"/>
          <w:szCs w:val="18"/>
          <w:lang w:eastAsia="en-US"/>
        </w:rPr>
      </w:pPr>
    </w:p>
    <w:p w:rsidR="00713CE7" w:rsidRPr="00713CE7" w:rsidRDefault="00713CE7" w:rsidP="00713CE7">
      <w:pPr>
        <w:autoSpaceDE w:val="0"/>
        <w:autoSpaceDN w:val="0"/>
        <w:adjustRightInd w:val="0"/>
        <w:contextualSpacing/>
        <w:jc w:val="both"/>
        <w:rPr>
          <w:rFonts w:eastAsiaTheme="minorHAnsi"/>
          <w:sz w:val="18"/>
          <w:szCs w:val="18"/>
          <w:lang w:eastAsia="en-US"/>
        </w:rPr>
      </w:pPr>
      <w:r w:rsidRPr="00713CE7">
        <w:rPr>
          <w:rFonts w:eastAsiaTheme="minorHAnsi"/>
          <w:sz w:val="18"/>
          <w:szCs w:val="18"/>
          <w:lang w:eastAsia="en-US"/>
        </w:rPr>
        <w:t xml:space="preserve">5. </w:t>
      </w:r>
      <w:proofErr w:type="spellStart"/>
      <w:r w:rsidRPr="00713CE7">
        <w:rPr>
          <w:sz w:val="18"/>
          <w:szCs w:val="18"/>
        </w:rPr>
        <w:t>Фотоотчёт</w:t>
      </w:r>
      <w:proofErr w:type="spellEnd"/>
      <w:r w:rsidRPr="00713CE7">
        <w:rPr>
          <w:sz w:val="18"/>
          <w:szCs w:val="18"/>
        </w:rPr>
        <w:t xml:space="preserve"> по инициативному </w:t>
      </w:r>
      <w:proofErr w:type="spellStart"/>
      <w:r w:rsidRPr="00713CE7">
        <w:rPr>
          <w:sz w:val="18"/>
          <w:szCs w:val="18"/>
        </w:rPr>
        <w:t>бюджетированию</w:t>
      </w:r>
      <w:proofErr w:type="spellEnd"/>
      <w:r w:rsidRPr="00713CE7">
        <w:rPr>
          <w:sz w:val="18"/>
          <w:szCs w:val="18"/>
        </w:rPr>
        <w:t xml:space="preserve"> г.п. Агириш</w:t>
      </w:r>
      <w:r w:rsidRPr="00713CE7">
        <w:rPr>
          <w:rFonts w:eastAsiaTheme="minorHAnsi"/>
          <w:sz w:val="18"/>
          <w:szCs w:val="18"/>
          <w:lang w:eastAsia="en-US"/>
        </w:rPr>
        <w:t xml:space="preserve"> </w:t>
      </w:r>
      <w:r w:rsidRPr="00713CE7">
        <w:rPr>
          <w:sz w:val="18"/>
          <w:szCs w:val="18"/>
        </w:rPr>
        <w:t>2024г.</w:t>
      </w:r>
    </w:p>
    <w:p w:rsidR="00713CE7" w:rsidRDefault="00713CE7" w:rsidP="002A0C57">
      <w:pPr>
        <w:jc w:val="both"/>
        <w:rPr>
          <w:b/>
          <w:noProof/>
          <w:sz w:val="28"/>
          <w:szCs w:val="28"/>
        </w:rPr>
      </w:pPr>
      <w:r w:rsidRPr="00713CE7">
        <w:rPr>
          <w:b/>
          <w:noProof/>
          <w:sz w:val="28"/>
          <w:szCs w:val="28"/>
        </w:rPr>
        <w:drawing>
          <wp:inline distT="0" distB="0" distL="0" distR="0">
            <wp:extent cx="1932911" cy="2577215"/>
            <wp:effectExtent l="19050" t="0" r="0" b="0"/>
            <wp:docPr id="3" name="Рисунок 1" descr="C:\Users\User\Desktop\Фото колодцы приёмка\IMG-20241126-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колодцы приёмка\IMG-20241126-WA0035.jpg"/>
                    <pic:cNvPicPr>
                      <a:picLocks noChangeAspect="1" noChangeArrowheads="1"/>
                    </pic:cNvPicPr>
                  </pic:nvPicPr>
                  <pic:blipFill>
                    <a:blip r:embed="rId14" cstate="print"/>
                    <a:srcRect/>
                    <a:stretch>
                      <a:fillRect/>
                    </a:stretch>
                  </pic:blipFill>
                  <pic:spPr bwMode="auto">
                    <a:xfrm>
                      <a:off x="0" y="0"/>
                      <a:ext cx="1935739" cy="2580986"/>
                    </a:xfrm>
                    <a:prstGeom prst="rect">
                      <a:avLst/>
                    </a:prstGeom>
                    <a:noFill/>
                    <a:ln w="9525">
                      <a:noFill/>
                      <a:miter lim="800000"/>
                      <a:headEnd/>
                      <a:tailEnd/>
                    </a:ln>
                  </pic:spPr>
                </pic:pic>
              </a:graphicData>
            </a:graphic>
          </wp:inline>
        </w:drawing>
      </w:r>
      <w:r>
        <w:rPr>
          <w:b/>
          <w:noProof/>
          <w:sz w:val="28"/>
          <w:szCs w:val="28"/>
        </w:rPr>
        <w:t xml:space="preserve">  </w:t>
      </w:r>
      <w:r w:rsidRPr="00713CE7">
        <w:rPr>
          <w:b/>
          <w:noProof/>
          <w:sz w:val="28"/>
          <w:szCs w:val="28"/>
        </w:rPr>
        <w:drawing>
          <wp:inline distT="0" distB="0" distL="0" distR="0">
            <wp:extent cx="1937340" cy="2583122"/>
            <wp:effectExtent l="19050" t="0" r="5760" b="0"/>
            <wp:docPr id="5" name="Рисунок 3" descr="C:\Users\User\Desktop\Фото колодцы приёмка\IMG-20241126-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колодцы приёмка\IMG-20241126-WA0063.jpg"/>
                    <pic:cNvPicPr>
                      <a:picLocks noChangeAspect="1" noChangeArrowheads="1"/>
                    </pic:cNvPicPr>
                  </pic:nvPicPr>
                  <pic:blipFill>
                    <a:blip r:embed="rId15" cstate="print"/>
                    <a:srcRect/>
                    <a:stretch>
                      <a:fillRect/>
                    </a:stretch>
                  </pic:blipFill>
                  <pic:spPr bwMode="auto">
                    <a:xfrm>
                      <a:off x="0" y="0"/>
                      <a:ext cx="1943771" cy="2591696"/>
                    </a:xfrm>
                    <a:prstGeom prst="rect">
                      <a:avLst/>
                    </a:prstGeom>
                    <a:noFill/>
                    <a:ln w="9525">
                      <a:noFill/>
                      <a:miter lim="800000"/>
                      <a:headEnd/>
                      <a:tailEnd/>
                    </a:ln>
                  </pic:spPr>
                </pic:pic>
              </a:graphicData>
            </a:graphic>
          </wp:inline>
        </w:drawing>
      </w:r>
      <w:r>
        <w:rPr>
          <w:b/>
          <w:noProof/>
          <w:sz w:val="28"/>
          <w:szCs w:val="28"/>
        </w:rPr>
        <w:t xml:space="preserve">  </w:t>
      </w:r>
      <w:r w:rsidRPr="00713CE7">
        <w:rPr>
          <w:b/>
          <w:noProof/>
          <w:sz w:val="28"/>
          <w:szCs w:val="28"/>
        </w:rPr>
        <w:drawing>
          <wp:inline distT="0" distB="0" distL="0" distR="0">
            <wp:extent cx="1942657" cy="2590209"/>
            <wp:effectExtent l="19050" t="0" r="443" b="0"/>
            <wp:docPr id="6" name="Рисунок 4" descr="C:\Users\User\Desktop\Фото колодцы приёмка\IMG-20241126-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колодцы приёмка\IMG-20241126-WA0025.jpg"/>
                    <pic:cNvPicPr>
                      <a:picLocks noChangeAspect="1" noChangeArrowheads="1"/>
                    </pic:cNvPicPr>
                  </pic:nvPicPr>
                  <pic:blipFill>
                    <a:blip r:embed="rId16" cstate="print"/>
                    <a:srcRect/>
                    <a:stretch>
                      <a:fillRect/>
                    </a:stretch>
                  </pic:blipFill>
                  <pic:spPr bwMode="auto">
                    <a:xfrm>
                      <a:off x="0" y="0"/>
                      <a:ext cx="1945098" cy="2593464"/>
                    </a:xfrm>
                    <a:prstGeom prst="rect">
                      <a:avLst/>
                    </a:prstGeom>
                    <a:noFill/>
                    <a:ln w="9525">
                      <a:noFill/>
                      <a:miter lim="800000"/>
                      <a:headEnd/>
                      <a:tailEnd/>
                    </a:ln>
                  </pic:spPr>
                </pic:pic>
              </a:graphicData>
            </a:graphic>
          </wp:inline>
        </w:drawing>
      </w:r>
    </w:p>
    <w:p w:rsidR="00713CE7" w:rsidRPr="002A0C57" w:rsidRDefault="00713CE7" w:rsidP="00713CE7">
      <w:pPr>
        <w:rPr>
          <w:b/>
          <w:sz w:val="18"/>
          <w:szCs w:val="18"/>
        </w:rPr>
      </w:pPr>
      <w:r>
        <w:rPr>
          <w:b/>
          <w:sz w:val="18"/>
          <w:szCs w:val="18"/>
        </w:rPr>
        <w:t xml:space="preserve">                   Колодец по улице Ленина             Колодец по улице Гагарина</w:t>
      </w:r>
      <w:r w:rsidRPr="00713CE7">
        <w:rPr>
          <w:b/>
          <w:sz w:val="18"/>
          <w:szCs w:val="18"/>
        </w:rPr>
        <w:t xml:space="preserve"> </w:t>
      </w:r>
      <w:r>
        <w:rPr>
          <w:b/>
          <w:sz w:val="18"/>
          <w:szCs w:val="18"/>
        </w:rPr>
        <w:t xml:space="preserve">                        Колодец по улице Таёжная</w:t>
      </w:r>
    </w:p>
    <w:p w:rsidR="00713CE7" w:rsidRDefault="00713CE7" w:rsidP="00713CE7">
      <w:pPr>
        <w:rPr>
          <w:b/>
          <w:sz w:val="28"/>
          <w:szCs w:val="28"/>
        </w:rPr>
      </w:pPr>
    </w:p>
    <w:p w:rsidR="00713CE7" w:rsidRDefault="00713CE7" w:rsidP="00713CE7">
      <w:pPr>
        <w:rPr>
          <w:b/>
          <w:sz w:val="28"/>
          <w:szCs w:val="28"/>
        </w:rPr>
      </w:pPr>
    </w:p>
    <w:p w:rsidR="00713CE7" w:rsidRDefault="00713CE7" w:rsidP="00713CE7">
      <w:pPr>
        <w:jc w:val="both"/>
        <w:rPr>
          <w:b/>
          <w:sz w:val="28"/>
          <w:szCs w:val="28"/>
        </w:rPr>
      </w:pPr>
    </w:p>
    <w:p w:rsidR="00713CE7" w:rsidRPr="002A0C57" w:rsidRDefault="00713CE7" w:rsidP="00713CE7">
      <w:pPr>
        <w:rPr>
          <w:b/>
          <w:sz w:val="18"/>
          <w:szCs w:val="18"/>
        </w:rPr>
      </w:pPr>
      <w:r>
        <w:rPr>
          <w:b/>
          <w:sz w:val="18"/>
          <w:szCs w:val="18"/>
        </w:rPr>
        <w:t xml:space="preserve">                 </w:t>
      </w:r>
    </w:p>
    <w:p w:rsidR="00713CE7" w:rsidRDefault="00713CE7" w:rsidP="00713CE7">
      <w:pPr>
        <w:pStyle w:val="aa"/>
        <w:widowControl w:val="0"/>
        <w:tabs>
          <w:tab w:val="left" w:pos="1306"/>
        </w:tabs>
        <w:spacing w:after="0"/>
        <w:rPr>
          <w:bCs/>
          <w:sz w:val="18"/>
          <w:szCs w:val="18"/>
        </w:rPr>
      </w:pPr>
    </w:p>
    <w:p w:rsidR="00713CE7" w:rsidRDefault="00713CE7" w:rsidP="002A0C57">
      <w:pPr>
        <w:jc w:val="both"/>
        <w:rPr>
          <w:b/>
          <w:noProof/>
          <w:sz w:val="28"/>
          <w:szCs w:val="28"/>
        </w:rPr>
      </w:pPr>
    </w:p>
    <w:p w:rsidR="002A0C57" w:rsidRDefault="002A0C57" w:rsidP="002A0C57">
      <w:pPr>
        <w:jc w:val="both"/>
        <w:rPr>
          <w:b/>
          <w:noProof/>
          <w:sz w:val="28"/>
          <w:szCs w:val="28"/>
        </w:rPr>
      </w:pPr>
    </w:p>
    <w:p w:rsidR="00713CE7" w:rsidRDefault="00713CE7" w:rsidP="002A0C57">
      <w:pPr>
        <w:jc w:val="both"/>
        <w:rPr>
          <w:b/>
          <w:noProof/>
          <w:sz w:val="28"/>
          <w:szCs w:val="28"/>
        </w:rPr>
      </w:pPr>
    </w:p>
    <w:p w:rsidR="00713CE7" w:rsidRDefault="00713CE7" w:rsidP="00713CE7">
      <w:pPr>
        <w:widowControl w:val="0"/>
        <w:autoSpaceDE w:val="0"/>
        <w:autoSpaceDN w:val="0"/>
        <w:adjustRightInd w:val="0"/>
        <w:jc w:val="center"/>
        <w:rPr>
          <w:b/>
          <w:bCs/>
          <w:sz w:val="18"/>
          <w:szCs w:val="18"/>
        </w:rPr>
      </w:pPr>
      <w:r>
        <w:rPr>
          <w:b/>
          <w:bCs/>
          <w:sz w:val="18"/>
          <w:szCs w:val="18"/>
        </w:rPr>
        <w:lastRenderedPageBreak/>
        <w:t>Глава городского поселения Агириш</w:t>
      </w:r>
    </w:p>
    <w:p w:rsidR="00713CE7" w:rsidRPr="00713CE7" w:rsidRDefault="00713CE7" w:rsidP="00713CE7">
      <w:pPr>
        <w:widowControl w:val="0"/>
        <w:autoSpaceDE w:val="0"/>
        <w:autoSpaceDN w:val="0"/>
        <w:adjustRightInd w:val="0"/>
        <w:jc w:val="center"/>
        <w:rPr>
          <w:b/>
          <w:bCs/>
          <w:sz w:val="18"/>
          <w:szCs w:val="18"/>
        </w:rPr>
      </w:pPr>
      <w:r w:rsidRPr="00713CE7">
        <w:rPr>
          <w:b/>
          <w:bCs/>
          <w:sz w:val="18"/>
          <w:szCs w:val="18"/>
        </w:rPr>
        <w:t>ПОСТАНОВЛЕНИЕ</w:t>
      </w:r>
    </w:p>
    <w:p w:rsidR="00713CE7" w:rsidRPr="00713CE7" w:rsidRDefault="00713CE7" w:rsidP="00713CE7">
      <w:pPr>
        <w:widowControl w:val="0"/>
        <w:autoSpaceDE w:val="0"/>
        <w:autoSpaceDN w:val="0"/>
        <w:adjustRightInd w:val="0"/>
        <w:jc w:val="both"/>
        <w:rPr>
          <w:sz w:val="18"/>
          <w:szCs w:val="18"/>
        </w:rPr>
      </w:pPr>
    </w:p>
    <w:p w:rsidR="00713CE7" w:rsidRPr="00713CE7" w:rsidRDefault="00713CE7" w:rsidP="00713CE7">
      <w:pPr>
        <w:widowControl w:val="0"/>
        <w:autoSpaceDE w:val="0"/>
        <w:autoSpaceDN w:val="0"/>
        <w:adjustRightInd w:val="0"/>
        <w:jc w:val="both"/>
        <w:rPr>
          <w:sz w:val="18"/>
          <w:szCs w:val="18"/>
        </w:rPr>
      </w:pPr>
      <w:r w:rsidRPr="00713CE7">
        <w:rPr>
          <w:sz w:val="18"/>
          <w:szCs w:val="18"/>
        </w:rPr>
        <w:t>«02» декабря 2024 год</w:t>
      </w:r>
      <w:r w:rsidRPr="00713CE7">
        <w:rPr>
          <w:sz w:val="18"/>
          <w:szCs w:val="18"/>
        </w:rPr>
        <w:tab/>
      </w:r>
      <w:r w:rsidRPr="00713CE7">
        <w:rPr>
          <w:sz w:val="18"/>
          <w:szCs w:val="18"/>
        </w:rPr>
        <w:tab/>
      </w:r>
      <w:r w:rsidRPr="00713CE7">
        <w:rPr>
          <w:sz w:val="18"/>
          <w:szCs w:val="18"/>
        </w:rPr>
        <w:tab/>
      </w:r>
      <w:r w:rsidRPr="00713CE7">
        <w:rPr>
          <w:sz w:val="18"/>
          <w:szCs w:val="18"/>
        </w:rPr>
        <w:tab/>
      </w:r>
      <w:r w:rsidRPr="00713CE7">
        <w:rPr>
          <w:sz w:val="18"/>
          <w:szCs w:val="18"/>
        </w:rPr>
        <w:tab/>
      </w:r>
      <w:r w:rsidRPr="00713CE7">
        <w:rPr>
          <w:sz w:val="18"/>
          <w:szCs w:val="18"/>
        </w:rPr>
        <w:tab/>
      </w:r>
      <w:r w:rsidRPr="00713CE7">
        <w:rPr>
          <w:sz w:val="18"/>
          <w:szCs w:val="18"/>
        </w:rPr>
        <w:tab/>
        <w:t xml:space="preserve">                       №  18</w:t>
      </w:r>
      <w:r w:rsidRPr="00713CE7">
        <w:rPr>
          <w:sz w:val="18"/>
          <w:szCs w:val="18"/>
        </w:rPr>
        <w:softHyphen/>
      </w:r>
      <w:r w:rsidRPr="00713CE7">
        <w:rPr>
          <w:sz w:val="18"/>
          <w:szCs w:val="18"/>
        </w:rPr>
        <w:softHyphen/>
      </w:r>
      <w:r w:rsidRPr="00713CE7">
        <w:rPr>
          <w:sz w:val="18"/>
          <w:szCs w:val="18"/>
        </w:rPr>
        <w:softHyphen/>
      </w:r>
    </w:p>
    <w:p w:rsidR="00713CE7" w:rsidRPr="00713CE7" w:rsidRDefault="00713CE7" w:rsidP="00713CE7">
      <w:pPr>
        <w:jc w:val="both"/>
        <w:rPr>
          <w:kern w:val="2"/>
          <w:sz w:val="18"/>
          <w:szCs w:val="18"/>
        </w:rPr>
      </w:pPr>
    </w:p>
    <w:p w:rsidR="00713CE7" w:rsidRPr="00713CE7" w:rsidRDefault="00713CE7" w:rsidP="00713CE7">
      <w:pPr>
        <w:jc w:val="both"/>
        <w:rPr>
          <w:kern w:val="2"/>
          <w:sz w:val="18"/>
          <w:szCs w:val="18"/>
        </w:rPr>
      </w:pPr>
      <w:r w:rsidRPr="00713CE7">
        <w:rPr>
          <w:kern w:val="2"/>
          <w:sz w:val="18"/>
          <w:szCs w:val="18"/>
        </w:rPr>
        <w:t>О награждении Благодарственным письмом</w:t>
      </w:r>
    </w:p>
    <w:p w:rsidR="00713CE7" w:rsidRPr="00713CE7" w:rsidRDefault="00713CE7" w:rsidP="00713CE7">
      <w:pPr>
        <w:jc w:val="both"/>
        <w:rPr>
          <w:kern w:val="2"/>
          <w:sz w:val="18"/>
          <w:szCs w:val="18"/>
        </w:rPr>
      </w:pPr>
      <w:r w:rsidRPr="00713CE7">
        <w:rPr>
          <w:kern w:val="2"/>
          <w:sz w:val="18"/>
          <w:szCs w:val="18"/>
        </w:rPr>
        <w:t>главы городского поселения Агириш</w:t>
      </w:r>
    </w:p>
    <w:p w:rsidR="00713CE7" w:rsidRPr="00713CE7" w:rsidRDefault="00713CE7" w:rsidP="00713CE7">
      <w:pPr>
        <w:jc w:val="both"/>
        <w:rPr>
          <w:kern w:val="2"/>
          <w:sz w:val="18"/>
          <w:szCs w:val="18"/>
        </w:rPr>
      </w:pPr>
    </w:p>
    <w:p w:rsidR="00713CE7" w:rsidRPr="00713CE7" w:rsidRDefault="00713CE7" w:rsidP="00713CE7">
      <w:pPr>
        <w:tabs>
          <w:tab w:val="left" w:pos="1065"/>
        </w:tabs>
        <w:jc w:val="both"/>
        <w:rPr>
          <w:kern w:val="2"/>
          <w:sz w:val="18"/>
          <w:szCs w:val="18"/>
        </w:rPr>
      </w:pPr>
      <w:r w:rsidRPr="00713CE7">
        <w:rPr>
          <w:kern w:val="2"/>
          <w:sz w:val="18"/>
          <w:szCs w:val="18"/>
        </w:rPr>
        <w:t xml:space="preserve">          На основании Устава городского поселения Агириш, Постановления главы городского поселения Агириш от 01.09.2008 № 26 «Об утверждении Положения о наградах Главы городского поселения Агириш», в связи с предстоящим Днем волонтера: </w:t>
      </w:r>
    </w:p>
    <w:p w:rsidR="00713CE7" w:rsidRPr="00713CE7" w:rsidRDefault="00713CE7" w:rsidP="00713CE7">
      <w:pPr>
        <w:pStyle w:val="af"/>
        <w:numPr>
          <w:ilvl w:val="0"/>
          <w:numId w:val="64"/>
        </w:numPr>
        <w:tabs>
          <w:tab w:val="left" w:pos="1065"/>
        </w:tabs>
        <w:spacing w:after="0" w:line="240" w:lineRule="auto"/>
        <w:jc w:val="both"/>
        <w:rPr>
          <w:rFonts w:ascii="Times New Roman" w:hAnsi="Times New Roman"/>
          <w:b/>
          <w:kern w:val="2"/>
          <w:sz w:val="18"/>
          <w:szCs w:val="18"/>
        </w:rPr>
      </w:pPr>
      <w:r w:rsidRPr="00713CE7">
        <w:rPr>
          <w:rFonts w:ascii="Times New Roman" w:hAnsi="Times New Roman"/>
          <w:b/>
          <w:kern w:val="2"/>
          <w:sz w:val="18"/>
          <w:szCs w:val="18"/>
        </w:rPr>
        <w:t>Наградить Благодарственным письмом главы городского поселения Агириш в связи с предстоящим Днем волонтера:</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 xml:space="preserve"> Ожегова Сергея Ивановича</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Самохину Елену Евгеньевну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Николаеву Евгению Ивановну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Матвееву Надежду Петровну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 xml:space="preserve">Репина Юрия </w:t>
      </w:r>
      <w:proofErr w:type="spellStart"/>
      <w:r w:rsidRPr="00713CE7">
        <w:rPr>
          <w:rFonts w:ascii="Times New Roman" w:hAnsi="Times New Roman"/>
          <w:kern w:val="2"/>
          <w:sz w:val="18"/>
          <w:szCs w:val="18"/>
        </w:rPr>
        <w:t>Никандровича</w:t>
      </w:r>
      <w:proofErr w:type="spellEnd"/>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Енилееву Ирину Васильевну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proofErr w:type="spellStart"/>
      <w:r w:rsidRPr="00713CE7">
        <w:rPr>
          <w:rFonts w:ascii="Times New Roman" w:hAnsi="Times New Roman"/>
          <w:kern w:val="2"/>
          <w:sz w:val="18"/>
          <w:szCs w:val="18"/>
        </w:rPr>
        <w:t>Шерстневу</w:t>
      </w:r>
      <w:proofErr w:type="spellEnd"/>
      <w:r w:rsidRPr="00713CE7">
        <w:rPr>
          <w:rFonts w:ascii="Times New Roman" w:hAnsi="Times New Roman"/>
          <w:kern w:val="2"/>
          <w:sz w:val="18"/>
          <w:szCs w:val="18"/>
        </w:rPr>
        <w:t xml:space="preserve"> Любовь Алексеевну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proofErr w:type="spellStart"/>
      <w:r w:rsidRPr="00713CE7">
        <w:rPr>
          <w:rFonts w:ascii="Times New Roman" w:hAnsi="Times New Roman"/>
          <w:kern w:val="2"/>
          <w:sz w:val="18"/>
          <w:szCs w:val="18"/>
        </w:rPr>
        <w:t>Микитюк</w:t>
      </w:r>
      <w:proofErr w:type="spellEnd"/>
      <w:r w:rsidRPr="00713CE7">
        <w:rPr>
          <w:rFonts w:ascii="Times New Roman" w:hAnsi="Times New Roman"/>
          <w:kern w:val="2"/>
          <w:sz w:val="18"/>
          <w:szCs w:val="18"/>
        </w:rPr>
        <w:t xml:space="preserve"> Наталью Владимировну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Сидорову Надежду Ильиничну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proofErr w:type="spellStart"/>
      <w:r w:rsidRPr="00713CE7">
        <w:rPr>
          <w:rFonts w:ascii="Times New Roman" w:hAnsi="Times New Roman"/>
          <w:kern w:val="2"/>
          <w:sz w:val="18"/>
          <w:szCs w:val="18"/>
        </w:rPr>
        <w:t>Выгузовых</w:t>
      </w:r>
      <w:proofErr w:type="spellEnd"/>
      <w:r w:rsidRPr="00713CE7">
        <w:rPr>
          <w:rFonts w:ascii="Times New Roman" w:hAnsi="Times New Roman"/>
          <w:kern w:val="2"/>
          <w:sz w:val="18"/>
          <w:szCs w:val="18"/>
        </w:rPr>
        <w:t xml:space="preserve"> Александра и Надежду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proofErr w:type="spellStart"/>
      <w:r w:rsidRPr="00713CE7">
        <w:rPr>
          <w:rFonts w:ascii="Times New Roman" w:hAnsi="Times New Roman"/>
          <w:kern w:val="2"/>
          <w:sz w:val="18"/>
          <w:szCs w:val="18"/>
        </w:rPr>
        <w:t>Вшивкову</w:t>
      </w:r>
      <w:proofErr w:type="spellEnd"/>
      <w:r w:rsidRPr="00713CE7">
        <w:rPr>
          <w:rFonts w:ascii="Times New Roman" w:hAnsi="Times New Roman"/>
          <w:kern w:val="2"/>
          <w:sz w:val="18"/>
          <w:szCs w:val="18"/>
        </w:rPr>
        <w:t xml:space="preserve"> Веру Михайловну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proofErr w:type="spellStart"/>
      <w:r w:rsidRPr="00713CE7">
        <w:rPr>
          <w:rFonts w:ascii="Times New Roman" w:hAnsi="Times New Roman"/>
          <w:kern w:val="2"/>
          <w:sz w:val="18"/>
          <w:szCs w:val="18"/>
        </w:rPr>
        <w:t>Богатенкову</w:t>
      </w:r>
      <w:proofErr w:type="spellEnd"/>
      <w:r w:rsidRPr="00713CE7">
        <w:rPr>
          <w:rFonts w:ascii="Times New Roman" w:hAnsi="Times New Roman"/>
          <w:kern w:val="2"/>
          <w:sz w:val="18"/>
          <w:szCs w:val="18"/>
        </w:rPr>
        <w:t xml:space="preserve"> Любовь Романовну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proofErr w:type="spellStart"/>
      <w:r w:rsidRPr="00713CE7">
        <w:rPr>
          <w:rFonts w:ascii="Times New Roman" w:hAnsi="Times New Roman"/>
          <w:kern w:val="2"/>
          <w:sz w:val="18"/>
          <w:szCs w:val="18"/>
        </w:rPr>
        <w:t>Пятыгину</w:t>
      </w:r>
      <w:proofErr w:type="spellEnd"/>
      <w:r w:rsidRPr="00713CE7">
        <w:rPr>
          <w:rFonts w:ascii="Times New Roman" w:hAnsi="Times New Roman"/>
          <w:kern w:val="2"/>
          <w:sz w:val="18"/>
          <w:szCs w:val="18"/>
        </w:rPr>
        <w:t xml:space="preserve"> Татьяну Дмитриевну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Филяеву Любовь Михайловну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Иванову Варвару Антоновну</w:t>
      </w:r>
    </w:p>
    <w:p w:rsidR="00713CE7" w:rsidRPr="00713CE7" w:rsidRDefault="00713CE7" w:rsidP="00713CE7">
      <w:pPr>
        <w:pStyle w:val="af"/>
        <w:numPr>
          <w:ilvl w:val="1"/>
          <w:numId w:val="65"/>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Богданову Екатерину Ивановну.</w:t>
      </w:r>
    </w:p>
    <w:p w:rsidR="00713CE7" w:rsidRPr="00713CE7" w:rsidRDefault="00713CE7" w:rsidP="00713CE7">
      <w:pPr>
        <w:pStyle w:val="af"/>
        <w:numPr>
          <w:ilvl w:val="0"/>
          <w:numId w:val="64"/>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Настоящее постановление вступает в силу с момента подписания.</w:t>
      </w:r>
    </w:p>
    <w:p w:rsidR="00713CE7" w:rsidRPr="00713CE7" w:rsidRDefault="00713CE7" w:rsidP="00713CE7">
      <w:pPr>
        <w:pStyle w:val="af"/>
        <w:numPr>
          <w:ilvl w:val="0"/>
          <w:numId w:val="64"/>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Настоящее постановление опубликовать в бюллетене «Вестник городского поселения Агириш».</w:t>
      </w:r>
    </w:p>
    <w:p w:rsidR="00713CE7" w:rsidRPr="00713CE7" w:rsidRDefault="00713CE7" w:rsidP="00713CE7">
      <w:pPr>
        <w:pStyle w:val="af"/>
        <w:numPr>
          <w:ilvl w:val="0"/>
          <w:numId w:val="64"/>
        </w:numPr>
        <w:tabs>
          <w:tab w:val="left" w:pos="1065"/>
        </w:tabs>
        <w:spacing w:after="0" w:line="240" w:lineRule="auto"/>
        <w:jc w:val="both"/>
        <w:rPr>
          <w:rFonts w:ascii="Times New Roman" w:hAnsi="Times New Roman"/>
          <w:kern w:val="2"/>
          <w:sz w:val="18"/>
          <w:szCs w:val="18"/>
        </w:rPr>
      </w:pPr>
      <w:r w:rsidRPr="00713CE7">
        <w:rPr>
          <w:rFonts w:ascii="Times New Roman" w:hAnsi="Times New Roman"/>
          <w:kern w:val="2"/>
          <w:sz w:val="18"/>
          <w:szCs w:val="18"/>
        </w:rPr>
        <w:t>Контроль исполнения настоящего постановления оставляю за собой.</w:t>
      </w:r>
    </w:p>
    <w:p w:rsidR="00713CE7" w:rsidRPr="00713CE7" w:rsidRDefault="00713CE7" w:rsidP="00713CE7">
      <w:pPr>
        <w:tabs>
          <w:tab w:val="left" w:pos="6675"/>
        </w:tabs>
        <w:jc w:val="both"/>
        <w:rPr>
          <w:kern w:val="2"/>
          <w:sz w:val="18"/>
          <w:szCs w:val="18"/>
        </w:rPr>
      </w:pPr>
    </w:p>
    <w:p w:rsidR="00713CE7" w:rsidRPr="00713CE7" w:rsidRDefault="00713CE7" w:rsidP="00713CE7">
      <w:pPr>
        <w:tabs>
          <w:tab w:val="left" w:pos="6675"/>
        </w:tabs>
        <w:jc w:val="both"/>
        <w:rPr>
          <w:kern w:val="2"/>
          <w:sz w:val="18"/>
          <w:szCs w:val="18"/>
        </w:rPr>
      </w:pPr>
    </w:p>
    <w:p w:rsidR="00713CE7" w:rsidRPr="00713CE7" w:rsidRDefault="00713CE7" w:rsidP="00713CE7">
      <w:pPr>
        <w:tabs>
          <w:tab w:val="left" w:pos="6675"/>
        </w:tabs>
        <w:ind w:left="600"/>
        <w:jc w:val="both"/>
        <w:rPr>
          <w:kern w:val="2"/>
          <w:sz w:val="18"/>
          <w:szCs w:val="18"/>
        </w:rPr>
      </w:pPr>
      <w:r w:rsidRPr="00713CE7">
        <w:rPr>
          <w:kern w:val="2"/>
          <w:sz w:val="18"/>
          <w:szCs w:val="18"/>
        </w:rPr>
        <w:t xml:space="preserve">Глава городского поселения Агириш           </w:t>
      </w:r>
      <w:r w:rsidRPr="00713CE7">
        <w:rPr>
          <w:kern w:val="2"/>
          <w:sz w:val="18"/>
          <w:szCs w:val="18"/>
        </w:rPr>
        <w:tab/>
        <w:t xml:space="preserve">    И.В.Ермолаева</w:t>
      </w:r>
    </w:p>
    <w:p w:rsidR="00713CE7" w:rsidRPr="00713CE7" w:rsidRDefault="00713CE7" w:rsidP="002A0C57">
      <w:pPr>
        <w:jc w:val="both"/>
        <w:rPr>
          <w:b/>
          <w:sz w:val="18"/>
          <w:szCs w:val="18"/>
        </w:rPr>
      </w:pPr>
    </w:p>
    <w:p w:rsidR="002A0C57" w:rsidRPr="00A52305" w:rsidRDefault="002A0C57"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092CB5" w:rsidRDefault="00530F84" w:rsidP="00D61006">
      <w:pPr>
        <w:pStyle w:val="aa"/>
        <w:widowControl w:val="0"/>
        <w:jc w:val="both"/>
        <w:rPr>
          <w:bCs/>
          <w:sz w:val="16"/>
          <w:szCs w:val="16"/>
        </w:rPr>
      </w:pPr>
      <w:r>
        <w:rPr>
          <w:bCs/>
          <w:sz w:val="16"/>
          <w:szCs w:val="16"/>
        </w:rPr>
        <w:t>Телефон: 8(34675) 41-5-92</w:t>
      </w:r>
      <w:r w:rsidR="00474CA8">
        <w:rPr>
          <w:bCs/>
          <w:sz w:val="16"/>
          <w:szCs w:val="16"/>
        </w:rPr>
        <w:t xml:space="preserve">   факс</w:t>
      </w:r>
    </w:p>
    <w:sectPr w:rsidR="00092CB5" w:rsidSect="008F758C">
      <w:headerReference w:type="default" r:id="rId17"/>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BD0" w:rsidRDefault="00B92BD0">
      <w:r>
        <w:separator/>
      </w:r>
    </w:p>
  </w:endnote>
  <w:endnote w:type="continuationSeparator" w:id="0">
    <w:p w:rsidR="00B92BD0" w:rsidRDefault="00B92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imsun;宋体">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30537E">
    <w:pPr>
      <w:pStyle w:val="af6"/>
      <w:framePr w:wrap="around" w:vAnchor="text" w:hAnchor="margin" w:xAlign="right" w:y="1"/>
      <w:rPr>
        <w:rStyle w:val="af9"/>
      </w:rPr>
    </w:pPr>
    <w:r>
      <w:rPr>
        <w:rStyle w:val="af9"/>
      </w:rPr>
      <w:fldChar w:fldCharType="begin"/>
    </w:r>
    <w:r w:rsidR="00813FD4">
      <w:rPr>
        <w:rStyle w:val="af9"/>
      </w:rPr>
      <w:instrText xml:space="preserve">PAGE  </w:instrText>
    </w:r>
    <w:r>
      <w:rPr>
        <w:rStyle w:val="af9"/>
      </w:rPr>
      <w:fldChar w:fldCharType="end"/>
    </w:r>
  </w:p>
  <w:p w:rsidR="00813FD4" w:rsidRDefault="00813FD4">
    <w:pPr>
      <w:pStyle w:val="af6"/>
      <w:ind w:right="360"/>
    </w:pPr>
  </w:p>
  <w:p w:rsidR="00813FD4" w:rsidRDefault="00813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813FD4" w:rsidRDefault="0030537E">
        <w:pPr>
          <w:pStyle w:val="af6"/>
          <w:jc w:val="right"/>
        </w:pPr>
        <w:fldSimple w:instr="PAGE   \* MERGEFORMAT">
          <w:r w:rsidR="00713CE7">
            <w:rPr>
              <w:noProof/>
            </w:rPr>
            <w:t>2</w:t>
          </w:r>
        </w:fldSimple>
      </w:p>
    </w:sdtContent>
  </w:sdt>
  <w:p w:rsidR="00813FD4" w:rsidRDefault="00813FD4">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BD0" w:rsidRDefault="00B92BD0">
      <w:r>
        <w:separator/>
      </w:r>
    </w:p>
  </w:footnote>
  <w:footnote w:type="continuationSeparator" w:id="0">
    <w:p w:rsidR="00B92BD0" w:rsidRDefault="00B9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30537E"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813FD4" w:rsidRDefault="00813FD4" w:rsidP="00D70C3E">
                <w:pPr>
                  <w:jc w:val="center"/>
                  <w:rPr>
                    <w:b/>
                    <w:i/>
                    <w:sz w:val="32"/>
                    <w:szCs w:val="32"/>
                  </w:rPr>
                </w:pPr>
                <w:r>
                  <w:rPr>
                    <w:b/>
                    <w:i/>
                    <w:sz w:val="32"/>
                    <w:szCs w:val="32"/>
                  </w:rPr>
                  <w:t>ОФИЦИАЛЬНО</w:t>
                </w:r>
              </w:p>
            </w:txbxContent>
          </v:textbox>
        </v:shape>
      </w:pict>
    </w:r>
    <w:r w:rsidR="00813FD4">
      <w:t xml:space="preserve">                                                                                                       98(928) 05 ноября 2024 г.</w:t>
    </w:r>
  </w:p>
  <w:p w:rsidR="00813FD4" w:rsidRDefault="00813FD4" w:rsidP="00D70C3E">
    <w:pPr>
      <w:pageBreakBefore/>
    </w:pPr>
    <w:r>
      <w:t xml:space="preserve"> </w:t>
    </w:r>
  </w:p>
  <w:p w:rsidR="00813FD4" w:rsidRDefault="00813FD4" w:rsidP="00D70C3E">
    <w:pPr>
      <w:tabs>
        <w:tab w:val="left" w:pos="1500"/>
        <w:tab w:val="left" w:pos="2355"/>
      </w:tabs>
      <w:rPr>
        <w:sz w:val="16"/>
        <w:szCs w:val="16"/>
      </w:rPr>
    </w:pPr>
    <w:r>
      <w:rPr>
        <w:sz w:val="16"/>
        <w:szCs w:val="16"/>
      </w:rPr>
      <w:tab/>
    </w:r>
    <w:r>
      <w:rPr>
        <w:sz w:val="16"/>
        <w:szCs w:val="16"/>
      </w:rPr>
      <w:tab/>
    </w:r>
  </w:p>
  <w:p w:rsidR="00813FD4" w:rsidRDefault="00813FD4" w:rsidP="00D70C3E">
    <w:pPr>
      <w:rPr>
        <w:sz w:val="16"/>
        <w:szCs w:val="16"/>
      </w:rPr>
    </w:pPr>
  </w:p>
  <w:tbl>
    <w:tblPr>
      <w:tblW w:w="9453" w:type="dxa"/>
      <w:tblInd w:w="-1" w:type="dxa"/>
      <w:tblBorders>
        <w:top w:val="threeDEmboss" w:sz="12" w:space="0" w:color="auto"/>
      </w:tblBorders>
      <w:tblLook w:val="01E0"/>
    </w:tblPr>
    <w:tblGrid>
      <w:gridCol w:w="9453"/>
    </w:tblGrid>
    <w:tr w:rsidR="00813FD4" w:rsidRPr="00E554F1" w:rsidTr="00D70C3E">
      <w:trPr>
        <w:trHeight w:val="22"/>
      </w:trPr>
      <w:tc>
        <w:tcPr>
          <w:tcW w:w="9453" w:type="dxa"/>
          <w:tcBorders>
            <w:top w:val="threeDEmboss" w:sz="12" w:space="0" w:color="auto"/>
            <w:left w:val="nil"/>
            <w:bottom w:val="nil"/>
            <w:right w:val="nil"/>
          </w:tcBorders>
        </w:tcPr>
        <w:p w:rsidR="00813FD4" w:rsidRPr="00E554F1" w:rsidRDefault="00813FD4" w:rsidP="00C3703E">
          <w:pPr>
            <w:rPr>
              <w:sz w:val="18"/>
              <w:szCs w:val="18"/>
            </w:rPr>
          </w:pPr>
        </w:p>
      </w:tc>
    </w:tr>
  </w:tbl>
  <w:p w:rsidR="00813FD4" w:rsidRDefault="00813FD4">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30537E"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813FD4" w:rsidRDefault="00813FD4" w:rsidP="00A34DAA">
                <w:pPr>
                  <w:jc w:val="center"/>
                  <w:rPr>
                    <w:b/>
                    <w:i/>
                    <w:sz w:val="32"/>
                    <w:szCs w:val="32"/>
                  </w:rPr>
                </w:pPr>
                <w:r>
                  <w:rPr>
                    <w:b/>
                    <w:i/>
                    <w:sz w:val="32"/>
                    <w:szCs w:val="32"/>
                  </w:rPr>
                  <w:t>ОФИЦИАЛЬНО</w:t>
                </w:r>
              </w:p>
            </w:txbxContent>
          </v:textbox>
        </v:shape>
      </w:pict>
    </w:r>
    <w:r w:rsidR="00813FD4">
      <w:t xml:space="preserve">                                                                               </w:t>
    </w:r>
    <w:r w:rsidR="00530F84">
      <w:t xml:space="preserve">     </w:t>
    </w:r>
    <w:r w:rsidR="002A0C57">
      <w:t xml:space="preserve">                   №106(936)       03 декабря</w:t>
    </w:r>
    <w:r w:rsidR="00813FD4">
      <w:t xml:space="preserve"> 2024 г</w:t>
    </w:r>
  </w:p>
  <w:p w:rsidR="00813FD4" w:rsidRPr="00A34DAA" w:rsidRDefault="00813FD4" w:rsidP="00A34DAA">
    <w:pPr>
      <w:tabs>
        <w:tab w:val="left" w:pos="1500"/>
        <w:tab w:val="left" w:pos="2355"/>
      </w:tabs>
      <w:rPr>
        <w:sz w:val="16"/>
        <w:szCs w:val="16"/>
      </w:rPr>
    </w:pPr>
    <w:r>
      <w:rPr>
        <w:sz w:val="16"/>
        <w:szCs w:val="16"/>
      </w:rPr>
      <w:tab/>
    </w:r>
    <w:r>
      <w:rPr>
        <w:sz w:val="16"/>
        <w:szCs w:val="16"/>
      </w:rPr>
      <w:tab/>
    </w:r>
  </w:p>
  <w:p w:rsidR="00813FD4" w:rsidRPr="000B3B41" w:rsidRDefault="00813FD4"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1">
    <w:nsid w:val="1E9F7761"/>
    <w:multiLevelType w:val="multilevel"/>
    <w:tmpl w:val="4118BFC2"/>
    <w:lvl w:ilvl="0">
      <w:start w:val="2"/>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047972"/>
    <w:multiLevelType w:val="multilevel"/>
    <w:tmpl w:val="A962BF58"/>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1D90749"/>
    <w:multiLevelType w:val="hybridMultilevel"/>
    <w:tmpl w:val="6E7ACA7A"/>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21502BF"/>
    <w:multiLevelType w:val="hybridMultilevel"/>
    <w:tmpl w:val="1F22D102"/>
    <w:lvl w:ilvl="0" w:tplc="8116AD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4">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6">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19358BE"/>
    <w:multiLevelType w:val="multilevel"/>
    <w:tmpl w:val="80DCEA84"/>
    <w:lvl w:ilvl="0">
      <w:start w:val="1"/>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5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6">
    <w:nsid w:val="499F1CDF"/>
    <w:multiLevelType w:val="hybridMultilevel"/>
    <w:tmpl w:val="F7F63974"/>
    <w:lvl w:ilvl="0" w:tplc="413AC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57285965"/>
    <w:multiLevelType w:val="hybridMultilevel"/>
    <w:tmpl w:val="6ACC8552"/>
    <w:lvl w:ilvl="0" w:tplc="F014CD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3">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4">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7">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8">
    <w:nsid w:val="63AE4EFA"/>
    <w:multiLevelType w:val="hybridMultilevel"/>
    <w:tmpl w:val="64B049B0"/>
    <w:lvl w:ilvl="0" w:tplc="65E69B62">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693D214B"/>
    <w:multiLevelType w:val="multilevel"/>
    <w:tmpl w:val="EE5CD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9CC0D09"/>
    <w:multiLevelType w:val="hybridMultilevel"/>
    <w:tmpl w:val="92C41290"/>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6">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8">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3"/>
  </w:num>
  <w:num w:numId="2">
    <w:abstractNumId w:val="22"/>
  </w:num>
  <w:num w:numId="3">
    <w:abstractNumId w:val="67"/>
  </w:num>
  <w:num w:numId="4">
    <w:abstractNumId w:val="75"/>
  </w:num>
  <w:num w:numId="5">
    <w:abstractNumId w:val="32"/>
  </w:num>
  <w:num w:numId="6">
    <w:abstractNumId w:val="80"/>
  </w:num>
  <w:num w:numId="7">
    <w:abstractNumId w:val="45"/>
  </w:num>
  <w:num w:numId="8">
    <w:abstractNumId w:val="24"/>
  </w:num>
  <w:num w:numId="9">
    <w:abstractNumId w:val="66"/>
  </w:num>
  <w:num w:numId="10">
    <w:abstractNumId w:val="62"/>
  </w:num>
  <w:num w:numId="11">
    <w:abstractNumId w:val="63"/>
  </w:num>
  <w:num w:numId="12">
    <w:abstractNumId w:val="55"/>
  </w:num>
  <w:num w:numId="13">
    <w:abstractNumId w:val="8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35"/>
  </w:num>
  <w:num w:numId="18">
    <w:abstractNumId w:val="79"/>
  </w:num>
  <w:num w:numId="19">
    <w:abstractNumId w:val="53"/>
  </w:num>
  <w:num w:numId="20">
    <w:abstractNumId w:val="39"/>
  </w:num>
  <w:num w:numId="21">
    <w:abstractNumId w:val="64"/>
  </w:num>
  <w:num w:numId="22">
    <w:abstractNumId w:val="43"/>
  </w:num>
  <w:num w:numId="23">
    <w:abstractNumId w:val="34"/>
  </w:num>
  <w:num w:numId="24">
    <w:abstractNumId w:val="46"/>
  </w:num>
  <w:num w:numId="25">
    <w:abstractNumId w:val="70"/>
  </w:num>
  <w:num w:numId="26">
    <w:abstractNumId w:val="58"/>
  </w:num>
  <w:num w:numId="27">
    <w:abstractNumId w:val="42"/>
  </w:num>
  <w:num w:numId="28">
    <w:abstractNumId w:val="25"/>
  </w:num>
  <w:num w:numId="29">
    <w:abstractNumId w:val="47"/>
  </w:num>
  <w:num w:numId="30">
    <w:abstractNumId w:val="77"/>
  </w:num>
  <w:num w:numId="31">
    <w:abstractNumId w:val="59"/>
  </w:num>
  <w:num w:numId="32">
    <w:abstractNumId w:val="65"/>
  </w:num>
  <w:num w:numId="33">
    <w:abstractNumId w:val="29"/>
  </w:num>
  <w:num w:numId="34">
    <w:abstractNumId w:val="21"/>
  </w:num>
  <w:num w:numId="35">
    <w:abstractNumId w:val="71"/>
  </w:num>
  <w:num w:numId="36">
    <w:abstractNumId w:val="26"/>
  </w:num>
  <w:num w:numId="37">
    <w:abstractNumId w:val="44"/>
  </w:num>
  <w:num w:numId="38">
    <w:abstractNumId w:val="48"/>
  </w:num>
  <w:num w:numId="39">
    <w:abstractNumId w:val="50"/>
  </w:num>
  <w:num w:numId="40">
    <w:abstractNumId w:val="38"/>
  </w:num>
  <w:num w:numId="41">
    <w:abstractNumId w:val="27"/>
  </w:num>
  <w:num w:numId="42">
    <w:abstractNumId w:val="57"/>
  </w:num>
  <w:num w:numId="43">
    <w:abstractNumId w:val="23"/>
  </w:num>
  <w:num w:numId="44">
    <w:abstractNumId w:val="20"/>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9"/>
  </w:num>
  <w:num w:numId="48">
    <w:abstractNumId w:val="78"/>
  </w:num>
  <w:num w:numId="49">
    <w:abstractNumId w:val="72"/>
  </w:num>
  <w:num w:numId="50">
    <w:abstractNumId w:val="54"/>
  </w:num>
  <w:num w:numId="51">
    <w:abstractNumId w:val="28"/>
  </w:num>
  <w:num w:numId="52">
    <w:abstractNumId w:val="18"/>
  </w:num>
  <w:num w:numId="53">
    <w:abstractNumId w:val="51"/>
  </w:num>
  <w:num w:numId="54">
    <w:abstractNumId w:val="68"/>
  </w:num>
  <w:num w:numId="55">
    <w:abstractNumId w:val="56"/>
  </w:num>
  <w:num w:numId="56">
    <w:abstractNumId w:val="52"/>
  </w:num>
  <w:num w:numId="57">
    <w:abstractNumId w:val="36"/>
  </w:num>
  <w:num w:numId="58">
    <w:abstractNumId w:val="31"/>
  </w:num>
  <w:num w:numId="59">
    <w:abstractNumId w:val="41"/>
  </w:num>
  <w:num w:numId="60">
    <w:abstractNumId w:val="73"/>
  </w:num>
  <w:num w:numId="61">
    <w:abstractNumId w:val="74"/>
  </w:num>
  <w:num w:numId="62">
    <w:abstractNumId w:val="40"/>
  </w:num>
  <w:num w:numId="63">
    <w:abstractNumId w:val="61"/>
  </w:num>
  <w:num w:numId="64">
    <w:abstractNumId w:val="60"/>
  </w:num>
  <w:num w:numId="65">
    <w:abstractNumId w:val="1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4E9"/>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3FF"/>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0EC3"/>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C57"/>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37E"/>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0F84"/>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CE7"/>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3DB"/>
    <w:rsid w:val="007D1D47"/>
    <w:rsid w:val="007D254D"/>
    <w:rsid w:val="007D2CEF"/>
    <w:rsid w:val="007D2E18"/>
    <w:rsid w:val="007D34BF"/>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5BF3"/>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305"/>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BD0"/>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C11"/>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2A65"/>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qFormat/>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login.consultant.ru/link/?rnd=00C02D249146BBB5BF142D81E1F890CB&amp;req=doc&amp;base=LAW&amp;n=336780&amp;dst=4767&amp;fld=134&amp;REFFIELD=134&amp;REFDST=100004&amp;REFDOC=195803&amp;REFBASE=RLAW926&amp;stat=refcode%3D10881%3Bdstident%3D4767%3Bindex%3D9&amp;date=28.11.2019" TargetMode="External"/><Relationship Id="rId19"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F492E-A77C-4B21-88C4-F4D3F4E9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5</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445</cp:revision>
  <cp:lastPrinted>2015-07-31T09:23:00Z</cp:lastPrinted>
  <dcterms:created xsi:type="dcterms:W3CDTF">2023-05-30T05:31:00Z</dcterms:created>
  <dcterms:modified xsi:type="dcterms:W3CDTF">2024-12-04T03:38:00Z</dcterms:modified>
</cp:coreProperties>
</file>