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7D5D4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F651DB" w:rsidRDefault="00F651DB"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7D5D4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F651DB" w:rsidRDefault="00F651DB" w:rsidP="00221B21">
                  <w:pPr>
                    <w:pStyle w:val="msoaccenttext7"/>
                    <w:widowControl w:val="0"/>
                  </w:pPr>
                  <w:r>
                    <w:rPr>
                      <w:rFonts w:ascii="Arial" w:hAnsi="Arial" w:cs="Arial"/>
                      <w:i/>
                      <w:iCs/>
                      <w:sz w:val="16"/>
                      <w:szCs w:val="16"/>
                    </w:rPr>
                    <w:t>В</w:t>
                  </w:r>
                  <w:r w:rsidR="007F610B">
                    <w:rPr>
                      <w:rFonts w:ascii="Arial" w:hAnsi="Arial" w:cs="Arial"/>
                      <w:i/>
                      <w:iCs/>
                      <w:sz w:val="16"/>
                      <w:szCs w:val="16"/>
                    </w:rPr>
                    <w:t>ыпуск № 54(696)    14</w:t>
                  </w:r>
                  <w:r>
                    <w:rPr>
                      <w:rFonts w:ascii="Arial" w:hAnsi="Arial" w:cs="Arial"/>
                      <w:i/>
                      <w:iCs/>
                      <w:sz w:val="16"/>
                      <w:szCs w:val="16"/>
                    </w:rPr>
                    <w:t xml:space="preserve">  сентября </w:t>
                  </w:r>
                  <w:proofErr w:type="spellStart"/>
                  <w:r>
                    <w:rPr>
                      <w:rFonts w:ascii="Arial" w:hAnsi="Arial" w:cs="Arial"/>
                      <w:i/>
                      <w:iCs/>
                      <w:sz w:val="16"/>
                      <w:szCs w:val="16"/>
                    </w:rPr>
                    <w:t>2022г</w:t>
                  </w:r>
                  <w:proofErr w:type="spellEnd"/>
                  <w:r>
                    <w:rPr>
                      <w:rFonts w:ascii="Arial" w:hAnsi="Arial" w:cs="Arial"/>
                      <w:i/>
                      <w:iCs/>
                      <w:sz w:val="16"/>
                      <w:szCs w:val="16"/>
                    </w:rPr>
                    <w:t>.</w:t>
                  </w:r>
                </w:p>
                <w:p w:rsidR="00F651DB" w:rsidRDefault="00F651DB" w:rsidP="00221B21">
                  <w:pPr>
                    <w:widowControl w:val="0"/>
                  </w:pPr>
                </w:p>
                <w:p w:rsidR="00F651DB" w:rsidRPr="00221B21" w:rsidRDefault="00F651DB"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7D5D4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F651DB" w:rsidRPr="005846A9" w:rsidRDefault="00F651DB" w:rsidP="00C177E4">
                  <w:pPr>
                    <w:widowControl w:val="0"/>
                    <w:jc w:val="center"/>
                    <w:rPr>
                      <w:b/>
                      <w:bCs/>
                      <w:sz w:val="28"/>
                      <w:szCs w:val="28"/>
                    </w:rPr>
                  </w:pPr>
                  <w:r w:rsidRPr="005846A9">
                    <w:rPr>
                      <w:b/>
                      <w:bCs/>
                      <w:sz w:val="28"/>
                      <w:szCs w:val="28"/>
                    </w:rPr>
                    <w:t>Официально</w:t>
                  </w:r>
                </w:p>
                <w:p w:rsidR="00F651DB" w:rsidRPr="005846A9" w:rsidRDefault="00F651DB"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F651DB" w:rsidRDefault="00F651DB" w:rsidP="00C177E4">
                  <w:pPr>
                    <w:widowControl w:val="0"/>
                    <w:rPr>
                      <w:sz w:val="16"/>
                      <w:szCs w:val="16"/>
                    </w:rPr>
                  </w:pPr>
                </w:p>
                <w:p w:rsidR="00F651DB" w:rsidRDefault="00F651DB"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7D5D41"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F651DB" w:rsidRDefault="00F651DB"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F651DB" w:rsidRDefault="00F651DB"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F651DB" w:rsidRDefault="00F651DB" w:rsidP="00AA08D2">
                  <w:pPr>
                    <w:widowControl w:val="0"/>
                    <w:autoSpaceDE w:val="0"/>
                    <w:autoSpaceDN w:val="0"/>
                    <w:adjustRightInd w:val="0"/>
                    <w:jc w:val="center"/>
                    <w:rPr>
                      <w:b/>
                      <w:sz w:val="26"/>
                      <w:szCs w:val="26"/>
                    </w:rPr>
                  </w:pPr>
                  <w:r>
                    <w:rPr>
                      <w:b/>
                      <w:sz w:val="26"/>
                      <w:szCs w:val="26"/>
                    </w:rPr>
                    <w:t>ПОСТАНОВЛЕНИЕ</w:t>
                  </w:r>
                </w:p>
                <w:p w:rsidR="00F651DB" w:rsidRDefault="00F651DB" w:rsidP="00AA08D2">
                  <w:pPr>
                    <w:widowControl w:val="0"/>
                    <w:autoSpaceDE w:val="0"/>
                    <w:autoSpaceDN w:val="0"/>
                    <w:adjustRightInd w:val="0"/>
                    <w:jc w:val="center"/>
                    <w:rPr>
                      <w:b/>
                      <w:sz w:val="26"/>
                      <w:szCs w:val="26"/>
                    </w:rPr>
                  </w:pPr>
                </w:p>
                <w:p w:rsidR="00F651DB" w:rsidRPr="00AA08D2" w:rsidRDefault="00F651DB" w:rsidP="00AA08D2">
                  <w:pPr>
                    <w:widowControl w:val="0"/>
                    <w:autoSpaceDE w:val="0"/>
                    <w:autoSpaceDN w:val="0"/>
                    <w:adjustRightInd w:val="0"/>
                    <w:jc w:val="center"/>
                    <w:rPr>
                      <w:sz w:val="26"/>
                      <w:szCs w:val="26"/>
                    </w:rPr>
                  </w:pPr>
                </w:p>
                <w:p w:rsidR="007F610B" w:rsidRPr="007F610B" w:rsidRDefault="007F610B" w:rsidP="007F610B">
                  <w:pPr>
                    <w:widowControl w:val="0"/>
                    <w:autoSpaceDE w:val="0"/>
                    <w:jc w:val="both"/>
                  </w:pPr>
                  <w:r w:rsidRPr="007F610B">
                    <w:t>«13»   сентября  2</w:t>
                  </w:r>
                  <w:r w:rsidR="0040124C">
                    <w:t xml:space="preserve">022 г. </w:t>
                  </w:r>
                  <w:r w:rsidR="0040124C">
                    <w:tab/>
                  </w:r>
                  <w:r w:rsidR="0040124C">
                    <w:tab/>
                    <w:t xml:space="preserve">                                          </w:t>
                  </w:r>
                  <w:r w:rsidRPr="007F610B">
                    <w:t xml:space="preserve"> № 272</w:t>
                  </w:r>
                </w:p>
                <w:p w:rsidR="007F610B" w:rsidRPr="007F610B" w:rsidRDefault="007F610B" w:rsidP="007F610B">
                  <w:pPr>
                    <w:widowControl w:val="0"/>
                    <w:autoSpaceDE w:val="0"/>
                    <w:jc w:val="both"/>
                  </w:pPr>
                  <w:r w:rsidRPr="007F610B">
                    <w:t xml:space="preserve">                                                                               </w:t>
                  </w:r>
                </w:p>
                <w:p w:rsidR="007F610B" w:rsidRPr="007F610B" w:rsidRDefault="007F610B" w:rsidP="007F610B">
                  <w:pPr>
                    <w:widowControl w:val="0"/>
                    <w:autoSpaceDE w:val="0"/>
                    <w:jc w:val="both"/>
                    <w:rPr>
                      <w:bCs/>
                      <w:lang w:val="x-none"/>
                    </w:rPr>
                  </w:pPr>
                  <w:r w:rsidRPr="007F610B">
                    <w:rPr>
                      <w:bCs/>
                      <w:lang w:val="x-none"/>
                    </w:rPr>
                    <w:t xml:space="preserve">Об утверждении мест, на которые запрещено </w:t>
                  </w:r>
                </w:p>
                <w:p w:rsidR="007F610B" w:rsidRPr="007F610B" w:rsidRDefault="007F610B" w:rsidP="007F610B">
                  <w:pPr>
                    <w:widowControl w:val="0"/>
                    <w:autoSpaceDE w:val="0"/>
                    <w:jc w:val="both"/>
                    <w:rPr>
                      <w:bCs/>
                      <w:lang w:val="x-none"/>
                    </w:rPr>
                  </w:pPr>
                  <w:r w:rsidRPr="007F610B">
                    <w:rPr>
                      <w:bCs/>
                      <w:lang w:val="x-none"/>
                    </w:rPr>
                    <w:t xml:space="preserve">возвращать животных без владельцев, и перечня </w:t>
                  </w:r>
                </w:p>
                <w:p w:rsidR="007F610B" w:rsidRPr="007F610B" w:rsidRDefault="007F610B" w:rsidP="007F610B">
                  <w:pPr>
                    <w:widowControl w:val="0"/>
                    <w:autoSpaceDE w:val="0"/>
                    <w:jc w:val="both"/>
                    <w:rPr>
                      <w:bCs/>
                      <w:lang w:val="x-none"/>
                    </w:rPr>
                  </w:pPr>
                  <w:r w:rsidRPr="007F610B">
                    <w:rPr>
                      <w:bCs/>
                      <w:lang w:val="x-none"/>
                    </w:rPr>
                    <w:t xml:space="preserve">лиц, уполномоченных на принятие решений о возврате </w:t>
                  </w:r>
                </w:p>
                <w:p w:rsidR="007F610B" w:rsidRPr="007F610B" w:rsidRDefault="007F610B" w:rsidP="007F610B">
                  <w:pPr>
                    <w:widowControl w:val="0"/>
                    <w:autoSpaceDE w:val="0"/>
                    <w:jc w:val="both"/>
                    <w:rPr>
                      <w:bCs/>
                      <w:lang w:val="x-none"/>
                    </w:rPr>
                  </w:pPr>
                  <w:r w:rsidRPr="007F610B">
                    <w:rPr>
                      <w:bCs/>
                      <w:lang w:val="x-none"/>
                    </w:rPr>
                    <w:t xml:space="preserve">животных без владельцев на прежние места обитания  </w:t>
                  </w:r>
                </w:p>
                <w:p w:rsidR="007F610B" w:rsidRPr="007F610B" w:rsidRDefault="007F610B" w:rsidP="007F610B">
                  <w:pPr>
                    <w:widowControl w:val="0"/>
                    <w:autoSpaceDE w:val="0"/>
                    <w:jc w:val="both"/>
                    <w:rPr>
                      <w:bCs/>
                      <w:lang w:val="x-none"/>
                    </w:rPr>
                  </w:pPr>
                  <w:r w:rsidRPr="007F610B">
                    <w:rPr>
                      <w:bCs/>
                      <w:lang w:val="x-none"/>
                    </w:rPr>
                    <w:t>на территории городского поселения Агириш</w:t>
                  </w:r>
                </w:p>
                <w:p w:rsidR="007F610B" w:rsidRPr="007F610B" w:rsidRDefault="007F610B" w:rsidP="007F610B">
                  <w:pPr>
                    <w:widowControl w:val="0"/>
                    <w:autoSpaceDE w:val="0"/>
                    <w:jc w:val="both"/>
                  </w:pPr>
                </w:p>
                <w:p w:rsidR="007F610B" w:rsidRPr="007F610B" w:rsidRDefault="007F610B" w:rsidP="007F610B">
                  <w:pPr>
                    <w:widowControl w:val="0"/>
                    <w:autoSpaceDE w:val="0"/>
                    <w:jc w:val="both"/>
                  </w:pPr>
                  <w:r w:rsidRPr="007F610B">
                    <w:tab/>
                  </w:r>
                  <w:proofErr w:type="gramStart"/>
                  <w:r w:rsidRPr="007F610B">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27.12.2018 № 498-ФЗ «Об ответственном обращении с животными и о внесении изменений в отдельные законодательные акты Российской Федерации», Федеральным законом от 14.07.2022 №269-ФЗ «О внесении изменений в Федеральный закон «Об ответственном обращении с животными и о внесении изменений в отдельные законодательные</w:t>
                  </w:r>
                  <w:proofErr w:type="gramEnd"/>
                  <w:r w:rsidRPr="007F610B">
                    <w:t xml:space="preserve"> акты Российской Федерации», Уставом городского поселения Агириш, постановляю:</w:t>
                  </w:r>
                </w:p>
                <w:p w:rsidR="007F610B" w:rsidRPr="007F610B" w:rsidRDefault="007F610B" w:rsidP="007F610B">
                  <w:pPr>
                    <w:widowControl w:val="0"/>
                    <w:autoSpaceDE w:val="0"/>
                    <w:jc w:val="both"/>
                  </w:pPr>
                </w:p>
                <w:p w:rsidR="007F610B" w:rsidRPr="007F610B" w:rsidRDefault="007F610B" w:rsidP="007F610B">
                  <w:pPr>
                    <w:widowControl w:val="0"/>
                    <w:autoSpaceDE w:val="0"/>
                    <w:jc w:val="both"/>
                  </w:pPr>
                  <w:r w:rsidRPr="007F610B">
                    <w:t xml:space="preserve">1. Утвердить места, на которые запрещено возвращать животных без владельцев на территории городского поселения Агириш (Приложение 1). </w:t>
                  </w:r>
                </w:p>
                <w:p w:rsidR="007F610B" w:rsidRPr="007F610B" w:rsidRDefault="007F610B" w:rsidP="007F610B">
                  <w:pPr>
                    <w:widowControl w:val="0"/>
                    <w:autoSpaceDE w:val="0"/>
                    <w:jc w:val="both"/>
                  </w:pPr>
                  <w:r w:rsidRPr="007F610B">
                    <w:t>2. Утвердить перечень лиц, уполномоченных на принятие решений о возврате животных без владельцев на прежние места их обитания на территории городского поселения Агириш (Приложение 2).</w:t>
                  </w:r>
                </w:p>
                <w:p w:rsidR="007F610B" w:rsidRPr="007F610B" w:rsidRDefault="007F610B" w:rsidP="007F610B">
                  <w:pPr>
                    <w:widowControl w:val="0"/>
                    <w:autoSpaceDE w:val="0"/>
                    <w:jc w:val="both"/>
                  </w:pPr>
                  <w:r w:rsidRPr="007F610B">
                    <w:t>4.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7F610B" w:rsidRPr="007F610B" w:rsidRDefault="007F610B" w:rsidP="007F610B">
                  <w:pPr>
                    <w:widowControl w:val="0"/>
                    <w:autoSpaceDE w:val="0"/>
                    <w:jc w:val="both"/>
                  </w:pPr>
                  <w:r w:rsidRPr="007F610B">
                    <w:t xml:space="preserve">         5. Настоящее постановление вступает в силу с момента его подписания.</w:t>
                  </w:r>
                </w:p>
                <w:p w:rsidR="007F610B" w:rsidRPr="007F610B" w:rsidRDefault="007F610B" w:rsidP="007F610B">
                  <w:pPr>
                    <w:widowControl w:val="0"/>
                    <w:autoSpaceDE w:val="0"/>
                    <w:jc w:val="both"/>
                  </w:pPr>
                  <w:r w:rsidRPr="007F610B">
                    <w:t xml:space="preserve">         6. </w:t>
                  </w:r>
                  <w:proofErr w:type="gramStart"/>
                  <w:r w:rsidRPr="007F610B">
                    <w:t>Контроль за</w:t>
                  </w:r>
                  <w:proofErr w:type="gramEnd"/>
                  <w:r w:rsidRPr="007F610B">
                    <w:t xml:space="preserve"> исполнением настоящего постановления оставляю за собой.</w:t>
                  </w:r>
                </w:p>
                <w:p w:rsidR="007F610B" w:rsidRPr="007F610B" w:rsidRDefault="007F610B" w:rsidP="007F610B">
                  <w:pPr>
                    <w:widowControl w:val="0"/>
                    <w:autoSpaceDE w:val="0"/>
                    <w:jc w:val="both"/>
                  </w:pPr>
                </w:p>
                <w:p w:rsidR="007F610B" w:rsidRPr="007F610B" w:rsidRDefault="007F610B" w:rsidP="007F610B">
                  <w:pPr>
                    <w:widowControl w:val="0"/>
                    <w:autoSpaceDE w:val="0"/>
                    <w:jc w:val="both"/>
                  </w:pPr>
                </w:p>
                <w:p w:rsidR="007F610B" w:rsidRPr="007F610B" w:rsidRDefault="007F610B" w:rsidP="007F610B">
                  <w:pPr>
                    <w:widowControl w:val="0"/>
                    <w:autoSpaceDE w:val="0"/>
                  </w:pPr>
                  <w:r w:rsidRPr="007F610B">
                    <w:t xml:space="preserve">И.о.главы городского поселения Агириш                   </w:t>
                  </w:r>
                  <w:r>
                    <w:t xml:space="preserve">  </w:t>
                  </w:r>
                  <w:proofErr w:type="spellStart"/>
                  <w:r w:rsidRPr="007F610B">
                    <w:t>М.А.Апатов</w:t>
                  </w:r>
                  <w:proofErr w:type="spellEnd"/>
                  <w:r>
                    <w:t xml:space="preserve">                         </w:t>
                  </w:r>
                </w:p>
                <w:p w:rsidR="007F610B" w:rsidRPr="007F610B" w:rsidRDefault="007F610B" w:rsidP="007F610B">
                  <w:pPr>
                    <w:widowControl w:val="0"/>
                    <w:autoSpaceDE w:val="0"/>
                    <w:jc w:val="both"/>
                  </w:pPr>
                </w:p>
                <w:p w:rsidR="00F651DB" w:rsidRPr="00F651DB" w:rsidRDefault="00F651DB" w:rsidP="00F651DB">
                  <w:pPr>
                    <w:widowControl w:val="0"/>
                    <w:autoSpaceDE w:val="0"/>
                    <w:jc w:val="both"/>
                  </w:pPr>
                  <w:r w:rsidRPr="00F651DB">
                    <w:t xml:space="preserve">                                                                               </w:t>
                  </w:r>
                </w:p>
                <w:p w:rsidR="00F651DB" w:rsidRDefault="00F651DB" w:rsidP="007032CA">
                  <w:pPr>
                    <w:jc w:val="right"/>
                    <w:rPr>
                      <w:sz w:val="18"/>
                      <w:szCs w:val="18"/>
                    </w:rPr>
                  </w:pPr>
                </w:p>
                <w:p w:rsidR="00F651DB" w:rsidRDefault="00F651DB" w:rsidP="007032CA">
                  <w:pPr>
                    <w:jc w:val="right"/>
                    <w:rPr>
                      <w:sz w:val="18"/>
                      <w:szCs w:val="18"/>
                    </w:rPr>
                  </w:pPr>
                </w:p>
                <w:p w:rsidR="00F651DB" w:rsidRDefault="00F651DB" w:rsidP="007032CA">
                  <w:pPr>
                    <w:jc w:val="right"/>
                    <w:rPr>
                      <w:sz w:val="18"/>
                      <w:szCs w:val="18"/>
                    </w:rPr>
                  </w:pPr>
                  <w:r>
                    <w:rPr>
                      <w:sz w:val="18"/>
                      <w:szCs w:val="18"/>
                    </w:rPr>
                    <w:t>Начало.</w:t>
                  </w:r>
                </w:p>
                <w:p w:rsidR="00F651DB" w:rsidRPr="00EC2501" w:rsidRDefault="00F651DB"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7F610B" w:rsidRPr="007F610B" w:rsidRDefault="007F610B" w:rsidP="007F610B">
      <w:pPr>
        <w:widowControl w:val="0"/>
        <w:autoSpaceDE w:val="0"/>
        <w:autoSpaceDN w:val="0"/>
        <w:adjustRightInd w:val="0"/>
        <w:jc w:val="right"/>
        <w:rPr>
          <w:sz w:val="20"/>
          <w:szCs w:val="20"/>
        </w:rPr>
      </w:pPr>
      <w:bookmarkStart w:id="2" w:name="P004D"/>
      <w:bookmarkEnd w:id="1"/>
      <w:bookmarkEnd w:id="2"/>
      <w:r w:rsidRPr="007F610B">
        <w:rPr>
          <w:sz w:val="20"/>
          <w:szCs w:val="20"/>
        </w:rPr>
        <w:lastRenderedPageBreak/>
        <w:t>Приложение  1</w:t>
      </w:r>
    </w:p>
    <w:p w:rsidR="007F610B" w:rsidRPr="007F610B" w:rsidRDefault="007F610B" w:rsidP="007F610B">
      <w:pPr>
        <w:widowControl w:val="0"/>
        <w:autoSpaceDE w:val="0"/>
        <w:autoSpaceDN w:val="0"/>
        <w:adjustRightInd w:val="0"/>
        <w:jc w:val="right"/>
        <w:rPr>
          <w:sz w:val="20"/>
          <w:szCs w:val="20"/>
        </w:rPr>
      </w:pPr>
      <w:r w:rsidRPr="007F610B">
        <w:rPr>
          <w:sz w:val="20"/>
          <w:szCs w:val="20"/>
        </w:rPr>
        <w:t>к постановлению администрации</w:t>
      </w:r>
    </w:p>
    <w:p w:rsidR="007F610B" w:rsidRPr="007F610B" w:rsidRDefault="007F610B" w:rsidP="007F610B">
      <w:pPr>
        <w:widowControl w:val="0"/>
        <w:autoSpaceDE w:val="0"/>
        <w:autoSpaceDN w:val="0"/>
        <w:adjustRightInd w:val="0"/>
        <w:jc w:val="right"/>
        <w:rPr>
          <w:sz w:val="20"/>
          <w:szCs w:val="20"/>
        </w:rPr>
      </w:pPr>
      <w:r w:rsidRPr="007F610B">
        <w:rPr>
          <w:sz w:val="20"/>
          <w:szCs w:val="20"/>
        </w:rPr>
        <w:t>городского поселения Агириш</w:t>
      </w:r>
    </w:p>
    <w:p w:rsidR="007F610B" w:rsidRPr="007F610B" w:rsidRDefault="007F610B" w:rsidP="007F610B">
      <w:pPr>
        <w:widowControl w:val="0"/>
        <w:autoSpaceDE w:val="0"/>
        <w:autoSpaceDN w:val="0"/>
        <w:adjustRightInd w:val="0"/>
        <w:jc w:val="right"/>
        <w:rPr>
          <w:sz w:val="20"/>
          <w:szCs w:val="20"/>
        </w:rPr>
      </w:pPr>
      <w:r w:rsidRPr="007F610B">
        <w:rPr>
          <w:sz w:val="20"/>
          <w:szCs w:val="20"/>
        </w:rPr>
        <w:t xml:space="preserve">от  13.09.2022  № 272  </w:t>
      </w:r>
    </w:p>
    <w:p w:rsidR="007F610B" w:rsidRPr="007F610B" w:rsidRDefault="007F610B" w:rsidP="007F610B">
      <w:pPr>
        <w:widowControl w:val="0"/>
        <w:autoSpaceDE w:val="0"/>
        <w:autoSpaceDN w:val="0"/>
        <w:adjustRightInd w:val="0"/>
        <w:jc w:val="center"/>
        <w:rPr>
          <w:b/>
          <w:bCs/>
        </w:rPr>
      </w:pPr>
    </w:p>
    <w:p w:rsidR="007F610B" w:rsidRPr="007F610B" w:rsidRDefault="007F610B" w:rsidP="007F610B">
      <w:pPr>
        <w:ind w:left="390"/>
        <w:jc w:val="center"/>
      </w:pPr>
      <w:r w:rsidRPr="007F610B">
        <w:t xml:space="preserve">Места, </w:t>
      </w:r>
    </w:p>
    <w:p w:rsidR="007F610B" w:rsidRPr="007F610B" w:rsidRDefault="007F610B" w:rsidP="007F610B">
      <w:pPr>
        <w:ind w:left="390"/>
        <w:jc w:val="center"/>
      </w:pPr>
      <w:r w:rsidRPr="007F610B">
        <w:t xml:space="preserve">на </w:t>
      </w:r>
      <w:proofErr w:type="gramStart"/>
      <w:r w:rsidRPr="007F610B">
        <w:t>которые</w:t>
      </w:r>
      <w:proofErr w:type="gramEnd"/>
      <w:r w:rsidRPr="007F610B">
        <w:t xml:space="preserve"> запрещено возвращать животных без владельцев </w:t>
      </w:r>
    </w:p>
    <w:p w:rsidR="007F610B" w:rsidRPr="007F610B" w:rsidRDefault="007F610B" w:rsidP="007F610B">
      <w:pPr>
        <w:ind w:left="390"/>
        <w:jc w:val="center"/>
      </w:pPr>
      <w:r w:rsidRPr="007F610B">
        <w:t>на территории городского поселения Агириш</w:t>
      </w:r>
    </w:p>
    <w:p w:rsidR="007F610B" w:rsidRPr="007F610B" w:rsidRDefault="007F610B" w:rsidP="007F610B">
      <w:pPr>
        <w:ind w:left="390"/>
        <w:jc w:val="center"/>
      </w:pPr>
    </w:p>
    <w:p w:rsidR="007F610B" w:rsidRPr="007F610B" w:rsidRDefault="007F610B" w:rsidP="007F610B">
      <w:pPr>
        <w:jc w:val="both"/>
      </w:pP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1) Детские игровые и спортивные площадки;</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2) Территории парков, скверов, места массового отдыха;</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3) Территории парковочных мест, тротуаров и автомобильных дорог, включая автомобильные дороги, образующие проезды к территориям, прилегающим к многоквартирным домам;</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4) Территории детских, образовательных и лечебных учреждений;</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5) Территории, прилегающие к объектам культуры и искусства, спорта;</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6) Территории, прилегающие к организациям общественного питания, магазинам;</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7) Площадки танцевальные, для отдыха и досуга, проведения массовых мероприятий, размещения средств информации;</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8) Места размещения нестационарных торговых объектов;</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9)</w:t>
      </w:r>
      <w:r w:rsidRPr="007F610B">
        <w:rPr>
          <w:b/>
          <w:bCs/>
          <w:lang w:eastAsia="en-US"/>
        </w:rPr>
        <w:t xml:space="preserve"> </w:t>
      </w:r>
      <w:r w:rsidRPr="007F610B">
        <w:rPr>
          <w:bCs/>
          <w:lang w:eastAsia="en-US"/>
        </w:rPr>
        <w:t>Места, предназначенные для выгула домашних животных;</w:t>
      </w:r>
    </w:p>
    <w:p w:rsidR="007F610B" w:rsidRPr="007F610B" w:rsidRDefault="007F610B" w:rsidP="007F610B">
      <w:pPr>
        <w:widowControl w:val="0"/>
        <w:autoSpaceDE w:val="0"/>
        <w:autoSpaceDN w:val="0"/>
        <w:spacing w:line="322" w:lineRule="exact"/>
        <w:ind w:left="170" w:right="584" w:firstLine="709"/>
        <w:jc w:val="both"/>
        <w:outlineLvl w:val="1"/>
        <w:rPr>
          <w:bCs/>
          <w:lang w:eastAsia="en-US"/>
        </w:rPr>
      </w:pPr>
      <w:r w:rsidRPr="007F610B">
        <w:rPr>
          <w:bCs/>
          <w:lang w:eastAsia="en-US"/>
        </w:rPr>
        <w:t>10)</w:t>
      </w:r>
      <w:r w:rsidRPr="007F610B">
        <w:rPr>
          <w:b/>
          <w:bCs/>
          <w:lang w:eastAsia="en-US"/>
        </w:rPr>
        <w:t xml:space="preserve"> </w:t>
      </w:r>
      <w:r w:rsidRPr="007F610B">
        <w:rPr>
          <w:bCs/>
          <w:lang w:eastAsia="en-US"/>
        </w:rPr>
        <w:t>Кладбища и мемориальные зоны.</w:t>
      </w:r>
    </w:p>
    <w:p w:rsidR="007F610B" w:rsidRPr="007F610B" w:rsidRDefault="007F610B" w:rsidP="007F610B">
      <w:pPr>
        <w:widowControl w:val="0"/>
        <w:autoSpaceDE w:val="0"/>
        <w:autoSpaceDN w:val="0"/>
        <w:spacing w:line="322" w:lineRule="exact"/>
        <w:ind w:left="170" w:right="584" w:firstLine="709"/>
        <w:jc w:val="both"/>
        <w:outlineLvl w:val="1"/>
        <w:rPr>
          <w:bCs/>
          <w:sz w:val="28"/>
          <w:szCs w:val="28"/>
          <w:lang w:eastAsia="en-US"/>
        </w:rPr>
      </w:pPr>
    </w:p>
    <w:p w:rsidR="007F610B" w:rsidRPr="007F610B" w:rsidRDefault="007F610B" w:rsidP="007F610B">
      <w:pPr>
        <w:widowControl w:val="0"/>
        <w:autoSpaceDE w:val="0"/>
        <w:autoSpaceDN w:val="0"/>
        <w:spacing w:line="322" w:lineRule="exact"/>
        <w:ind w:left="170" w:right="584" w:firstLine="709"/>
        <w:jc w:val="both"/>
        <w:outlineLvl w:val="1"/>
        <w:rPr>
          <w:bCs/>
          <w:sz w:val="28"/>
          <w:szCs w:val="28"/>
          <w:lang w:eastAsia="en-US"/>
        </w:rPr>
      </w:pPr>
    </w:p>
    <w:p w:rsidR="007F610B" w:rsidRPr="007F610B" w:rsidRDefault="007F610B" w:rsidP="007F610B">
      <w:pPr>
        <w:widowControl w:val="0"/>
        <w:autoSpaceDE w:val="0"/>
        <w:autoSpaceDN w:val="0"/>
        <w:spacing w:line="322" w:lineRule="exact"/>
        <w:ind w:left="170" w:right="584" w:firstLine="709"/>
        <w:jc w:val="both"/>
        <w:outlineLvl w:val="1"/>
        <w:rPr>
          <w:bCs/>
          <w:sz w:val="28"/>
          <w:szCs w:val="28"/>
          <w:lang w:eastAsia="en-US"/>
        </w:rPr>
      </w:pPr>
    </w:p>
    <w:p w:rsidR="007F610B" w:rsidRPr="007F610B" w:rsidRDefault="007F610B" w:rsidP="007F610B">
      <w:pPr>
        <w:widowControl w:val="0"/>
        <w:autoSpaceDE w:val="0"/>
        <w:autoSpaceDN w:val="0"/>
        <w:adjustRightInd w:val="0"/>
        <w:jc w:val="right"/>
        <w:rPr>
          <w:sz w:val="20"/>
          <w:szCs w:val="20"/>
        </w:rPr>
      </w:pPr>
      <w:r w:rsidRPr="007F610B">
        <w:rPr>
          <w:sz w:val="20"/>
          <w:szCs w:val="20"/>
        </w:rPr>
        <w:t>Приложение  2</w:t>
      </w:r>
    </w:p>
    <w:p w:rsidR="007F610B" w:rsidRPr="007F610B" w:rsidRDefault="007F610B" w:rsidP="007F610B">
      <w:pPr>
        <w:widowControl w:val="0"/>
        <w:autoSpaceDE w:val="0"/>
        <w:autoSpaceDN w:val="0"/>
        <w:adjustRightInd w:val="0"/>
        <w:jc w:val="right"/>
        <w:rPr>
          <w:sz w:val="20"/>
          <w:szCs w:val="20"/>
        </w:rPr>
      </w:pPr>
      <w:r w:rsidRPr="007F610B">
        <w:rPr>
          <w:sz w:val="20"/>
          <w:szCs w:val="20"/>
        </w:rPr>
        <w:t>к постановлению администрации</w:t>
      </w:r>
    </w:p>
    <w:p w:rsidR="007F610B" w:rsidRPr="007F610B" w:rsidRDefault="007F610B" w:rsidP="007F610B">
      <w:pPr>
        <w:widowControl w:val="0"/>
        <w:autoSpaceDE w:val="0"/>
        <w:autoSpaceDN w:val="0"/>
        <w:adjustRightInd w:val="0"/>
        <w:jc w:val="right"/>
        <w:rPr>
          <w:sz w:val="20"/>
          <w:szCs w:val="20"/>
        </w:rPr>
      </w:pPr>
      <w:r w:rsidRPr="007F610B">
        <w:rPr>
          <w:sz w:val="20"/>
          <w:szCs w:val="20"/>
        </w:rPr>
        <w:t>городского поселения Агириш</w:t>
      </w:r>
    </w:p>
    <w:p w:rsidR="007F610B" w:rsidRPr="007F610B" w:rsidRDefault="007F610B" w:rsidP="007F610B">
      <w:pPr>
        <w:widowControl w:val="0"/>
        <w:autoSpaceDE w:val="0"/>
        <w:autoSpaceDN w:val="0"/>
        <w:adjustRightInd w:val="0"/>
        <w:jc w:val="right"/>
        <w:rPr>
          <w:sz w:val="20"/>
          <w:szCs w:val="20"/>
        </w:rPr>
      </w:pPr>
      <w:r w:rsidRPr="007F610B">
        <w:rPr>
          <w:sz w:val="20"/>
          <w:szCs w:val="20"/>
        </w:rPr>
        <w:t>от  13.09.2022  №  272</w:t>
      </w:r>
    </w:p>
    <w:p w:rsidR="007F610B" w:rsidRPr="007F610B" w:rsidRDefault="007F610B" w:rsidP="007F610B">
      <w:pPr>
        <w:widowControl w:val="0"/>
        <w:autoSpaceDE w:val="0"/>
        <w:autoSpaceDN w:val="0"/>
        <w:adjustRightInd w:val="0"/>
        <w:rPr>
          <w:b/>
          <w:bCs/>
          <w:sz w:val="20"/>
          <w:szCs w:val="20"/>
        </w:rPr>
      </w:pPr>
    </w:p>
    <w:p w:rsidR="007F610B" w:rsidRPr="007F610B" w:rsidRDefault="007F610B" w:rsidP="007F610B">
      <w:pPr>
        <w:suppressAutoHyphens/>
        <w:ind w:left="-284"/>
        <w:jc w:val="center"/>
      </w:pPr>
      <w:r w:rsidRPr="007F610B">
        <w:t xml:space="preserve">Перечень лиц, </w:t>
      </w:r>
    </w:p>
    <w:p w:rsidR="007F610B" w:rsidRPr="007F610B" w:rsidRDefault="007F610B" w:rsidP="007F610B">
      <w:pPr>
        <w:suppressAutoHyphens/>
        <w:ind w:left="-284"/>
        <w:jc w:val="center"/>
      </w:pPr>
      <w:r w:rsidRPr="007F610B">
        <w:t xml:space="preserve">уполномоченных на принятие решений </w:t>
      </w:r>
    </w:p>
    <w:p w:rsidR="007F610B" w:rsidRPr="007F610B" w:rsidRDefault="007F610B" w:rsidP="007F610B">
      <w:pPr>
        <w:suppressAutoHyphens/>
        <w:ind w:left="-284"/>
        <w:jc w:val="center"/>
      </w:pPr>
      <w:r w:rsidRPr="007F610B">
        <w:t xml:space="preserve">о возврате животных без владельцев на прежние места их обитания </w:t>
      </w:r>
    </w:p>
    <w:p w:rsidR="007F610B" w:rsidRPr="007F610B" w:rsidRDefault="007F610B" w:rsidP="007F610B">
      <w:pPr>
        <w:suppressAutoHyphens/>
        <w:ind w:left="-284"/>
        <w:jc w:val="center"/>
      </w:pPr>
      <w:r w:rsidRPr="007F610B">
        <w:t>на территории городского поселения Агириш</w:t>
      </w:r>
    </w:p>
    <w:p w:rsidR="007F610B" w:rsidRPr="007F610B" w:rsidRDefault="007F610B" w:rsidP="007F610B">
      <w:pPr>
        <w:suppressAutoHyphens/>
        <w:ind w:left="-284"/>
        <w:jc w:val="center"/>
        <w:rPr>
          <w:sz w:val="28"/>
          <w:szCs w:val="28"/>
        </w:rPr>
      </w:pPr>
    </w:p>
    <w:p w:rsidR="007F610B" w:rsidRPr="007F610B" w:rsidRDefault="007F610B" w:rsidP="007F610B">
      <w:pPr>
        <w:suppressAutoHyphens/>
        <w:ind w:left="-284" w:firstLine="709"/>
        <w:jc w:val="both"/>
        <w:rPr>
          <w:sz w:val="28"/>
          <w:szCs w:val="28"/>
        </w:rPr>
      </w:pPr>
    </w:p>
    <w:p w:rsidR="007F610B" w:rsidRPr="007F610B" w:rsidRDefault="007F610B" w:rsidP="007F610B">
      <w:pPr>
        <w:suppressAutoHyphens/>
        <w:ind w:left="-284" w:firstLine="709"/>
        <w:jc w:val="both"/>
      </w:pPr>
      <w:r w:rsidRPr="007F610B">
        <w:t xml:space="preserve">1. Глава городского поселения Агириш; </w:t>
      </w:r>
    </w:p>
    <w:p w:rsidR="007F610B" w:rsidRPr="007F610B" w:rsidRDefault="007F610B" w:rsidP="007F610B">
      <w:pPr>
        <w:suppressAutoHyphens/>
        <w:ind w:left="-284" w:firstLine="709"/>
        <w:jc w:val="both"/>
      </w:pPr>
      <w:r w:rsidRPr="007F610B">
        <w:t>2. Заместитель главы городского поселения Агириш;</w:t>
      </w:r>
    </w:p>
    <w:p w:rsidR="007F610B" w:rsidRPr="007F610B" w:rsidRDefault="007F610B" w:rsidP="007F610B">
      <w:pPr>
        <w:suppressAutoHyphens/>
        <w:ind w:left="-284" w:firstLine="709"/>
        <w:jc w:val="both"/>
      </w:pPr>
      <w:r w:rsidRPr="007F610B">
        <w:t>3. Начальник отдела по организации деятельности администрации городского поселения Агириш;</w:t>
      </w:r>
    </w:p>
    <w:p w:rsidR="007F610B" w:rsidRPr="007F610B" w:rsidRDefault="007F610B" w:rsidP="007F610B">
      <w:pPr>
        <w:suppressAutoHyphens/>
        <w:ind w:left="-284" w:firstLine="709"/>
        <w:jc w:val="both"/>
      </w:pPr>
      <w:r w:rsidRPr="007F610B">
        <w:t>4. Главный специалист по вопросам городского хозяйства отдела по организации деятельности администрации городского поселения Агириш.</w:t>
      </w:r>
    </w:p>
    <w:p w:rsidR="007F610B" w:rsidRPr="007F610B" w:rsidRDefault="007F610B" w:rsidP="007F610B">
      <w:pPr>
        <w:suppressAutoHyphens/>
        <w:ind w:left="-284" w:firstLine="709"/>
        <w:jc w:val="both"/>
        <w:rPr>
          <w:b/>
          <w:bCs/>
        </w:rPr>
      </w:pPr>
      <w:r w:rsidRPr="007F610B">
        <w:t xml:space="preserve"> </w:t>
      </w:r>
    </w:p>
    <w:p w:rsidR="008303E2" w:rsidRPr="008303E2" w:rsidRDefault="008303E2" w:rsidP="008303E2">
      <w:pPr>
        <w:jc w:val="both"/>
        <w:rPr>
          <w:kern w:val="1"/>
        </w:rPr>
      </w:pPr>
    </w:p>
    <w:p w:rsidR="00F651DB" w:rsidRDefault="00F651DB" w:rsidP="00F651DB">
      <w:pPr>
        <w:widowControl w:val="0"/>
        <w:autoSpaceDE w:val="0"/>
        <w:autoSpaceDN w:val="0"/>
        <w:adjustRightInd w:val="0"/>
        <w:jc w:val="center"/>
        <w:rPr>
          <w:kern w:val="2"/>
          <w:sz w:val="18"/>
          <w:szCs w:val="18"/>
        </w:rPr>
      </w:pPr>
    </w:p>
    <w:p w:rsidR="00F651DB" w:rsidRDefault="00F651DB" w:rsidP="00F651DB">
      <w:pPr>
        <w:widowControl w:val="0"/>
        <w:autoSpaceDE w:val="0"/>
        <w:autoSpaceDN w:val="0"/>
        <w:adjustRightInd w:val="0"/>
        <w:jc w:val="center"/>
        <w:rPr>
          <w:kern w:val="2"/>
          <w:sz w:val="18"/>
          <w:szCs w:val="18"/>
        </w:rPr>
      </w:pPr>
    </w:p>
    <w:p w:rsidR="0040124C" w:rsidRPr="0040124C" w:rsidRDefault="0040124C" w:rsidP="0040124C">
      <w:pPr>
        <w:widowControl w:val="0"/>
        <w:autoSpaceDE w:val="0"/>
        <w:autoSpaceDN w:val="0"/>
        <w:adjustRightInd w:val="0"/>
        <w:jc w:val="center"/>
        <w:rPr>
          <w:b/>
          <w:kern w:val="2"/>
        </w:rPr>
      </w:pPr>
      <w:proofErr w:type="gramStart"/>
      <w:r w:rsidRPr="0040124C">
        <w:rPr>
          <w:b/>
          <w:kern w:val="2"/>
        </w:rPr>
        <w:lastRenderedPageBreak/>
        <w:t>Городское</w:t>
      </w:r>
      <w:proofErr w:type="gramEnd"/>
      <w:r w:rsidRPr="0040124C">
        <w:rPr>
          <w:b/>
          <w:kern w:val="2"/>
        </w:rPr>
        <w:t xml:space="preserve"> поселения </w:t>
      </w:r>
    </w:p>
    <w:p w:rsidR="0040124C" w:rsidRPr="0040124C" w:rsidRDefault="0040124C" w:rsidP="0040124C">
      <w:pPr>
        <w:widowControl w:val="0"/>
        <w:autoSpaceDE w:val="0"/>
        <w:autoSpaceDN w:val="0"/>
        <w:adjustRightInd w:val="0"/>
        <w:jc w:val="center"/>
        <w:rPr>
          <w:b/>
          <w:kern w:val="2"/>
        </w:rPr>
      </w:pPr>
      <w:r w:rsidRPr="0040124C">
        <w:rPr>
          <w:b/>
          <w:kern w:val="2"/>
        </w:rPr>
        <w:t xml:space="preserve">АДМИНИСТРАЦИЯ </w:t>
      </w:r>
    </w:p>
    <w:p w:rsidR="0040124C" w:rsidRPr="0040124C" w:rsidRDefault="0040124C" w:rsidP="0040124C">
      <w:pPr>
        <w:widowControl w:val="0"/>
        <w:autoSpaceDE w:val="0"/>
        <w:autoSpaceDN w:val="0"/>
        <w:adjustRightInd w:val="0"/>
        <w:jc w:val="center"/>
        <w:rPr>
          <w:b/>
          <w:kern w:val="2"/>
        </w:rPr>
      </w:pPr>
      <w:r w:rsidRPr="0040124C">
        <w:rPr>
          <w:b/>
          <w:kern w:val="2"/>
        </w:rPr>
        <w:t>ПОСТАНОВЛЕНИЕ</w:t>
      </w:r>
    </w:p>
    <w:p w:rsidR="00F651DB" w:rsidRDefault="00F651DB" w:rsidP="00F651DB">
      <w:pPr>
        <w:widowControl w:val="0"/>
        <w:autoSpaceDE w:val="0"/>
        <w:autoSpaceDN w:val="0"/>
        <w:adjustRightInd w:val="0"/>
        <w:jc w:val="center"/>
        <w:rPr>
          <w:kern w:val="2"/>
        </w:rPr>
      </w:pPr>
    </w:p>
    <w:p w:rsidR="0040124C" w:rsidRPr="0040124C" w:rsidRDefault="0040124C" w:rsidP="0040124C">
      <w:pPr>
        <w:jc w:val="both"/>
      </w:pPr>
      <w:r w:rsidRPr="0040124C">
        <w:t xml:space="preserve">«13» сентября  2022 г. </w:t>
      </w:r>
      <w:r w:rsidRPr="0040124C">
        <w:tab/>
      </w:r>
      <w:r w:rsidRPr="0040124C">
        <w:tab/>
        <w:t xml:space="preserve">        </w:t>
      </w:r>
      <w:r w:rsidRPr="0040124C">
        <w:tab/>
      </w:r>
      <w:r w:rsidRPr="0040124C">
        <w:tab/>
      </w:r>
      <w:r w:rsidRPr="0040124C">
        <w:tab/>
      </w:r>
      <w:r w:rsidRPr="0040124C">
        <w:tab/>
      </w:r>
      <w:r w:rsidRPr="0040124C">
        <w:tab/>
      </w:r>
      <w:r w:rsidRPr="0040124C">
        <w:tab/>
      </w:r>
      <w:r>
        <w:t xml:space="preserve">    </w:t>
      </w:r>
      <w:bookmarkStart w:id="3" w:name="_GoBack"/>
      <w:bookmarkEnd w:id="3"/>
      <w:r w:rsidRPr="0040124C">
        <w:t>№ 273/</w:t>
      </w:r>
      <w:proofErr w:type="spellStart"/>
      <w:r w:rsidRPr="0040124C">
        <w:t>НПА</w:t>
      </w:r>
      <w:proofErr w:type="spellEnd"/>
    </w:p>
    <w:p w:rsidR="0040124C" w:rsidRPr="0040124C" w:rsidRDefault="0040124C" w:rsidP="0040124C">
      <w:pPr>
        <w:jc w:val="both"/>
        <w:rPr>
          <w:sz w:val="20"/>
          <w:szCs w:val="20"/>
        </w:rPr>
      </w:pPr>
    </w:p>
    <w:p w:rsidR="0040124C" w:rsidRPr="0040124C" w:rsidRDefault="0040124C" w:rsidP="0040124C">
      <w:pPr>
        <w:jc w:val="both"/>
        <w:rPr>
          <w:color w:val="000000"/>
        </w:rPr>
      </w:pPr>
      <w:r w:rsidRPr="0040124C">
        <w:rPr>
          <w:color w:val="000000"/>
        </w:rPr>
        <w:t xml:space="preserve">О внесении изменений в постановление администрации </w:t>
      </w:r>
    </w:p>
    <w:p w:rsidR="0040124C" w:rsidRPr="0040124C" w:rsidRDefault="0040124C" w:rsidP="0040124C">
      <w:pPr>
        <w:jc w:val="both"/>
      </w:pPr>
      <w:r w:rsidRPr="0040124C">
        <w:rPr>
          <w:color w:val="000000"/>
        </w:rPr>
        <w:t>городского поселения Агириш от 14.12.2017  № 240/</w:t>
      </w:r>
      <w:proofErr w:type="spellStart"/>
      <w:r w:rsidRPr="0040124C">
        <w:rPr>
          <w:color w:val="000000"/>
        </w:rPr>
        <w:t>НПА</w:t>
      </w:r>
      <w:proofErr w:type="spellEnd"/>
      <w:r w:rsidRPr="0040124C">
        <w:t xml:space="preserve"> </w:t>
      </w:r>
    </w:p>
    <w:p w:rsidR="0040124C" w:rsidRPr="0040124C" w:rsidRDefault="0040124C" w:rsidP="0040124C">
      <w:pPr>
        <w:widowControl w:val="0"/>
        <w:autoSpaceDE w:val="0"/>
        <w:autoSpaceDN w:val="0"/>
        <w:adjustRightInd w:val="0"/>
        <w:rPr>
          <w:bCs/>
          <w:color w:val="000001"/>
        </w:rPr>
      </w:pPr>
      <w:r w:rsidRPr="0040124C">
        <w:rPr>
          <w:color w:val="2B4279"/>
        </w:rPr>
        <w:t>«</w:t>
      </w:r>
      <w:r w:rsidRPr="0040124C">
        <w:rPr>
          <w:bCs/>
          <w:color w:val="000001"/>
        </w:rPr>
        <w:t xml:space="preserve">Об утверждении требований к </w:t>
      </w:r>
      <w:proofErr w:type="gramStart"/>
      <w:r w:rsidRPr="0040124C">
        <w:rPr>
          <w:bCs/>
          <w:color w:val="000001"/>
        </w:rPr>
        <w:t>технологическим</w:t>
      </w:r>
      <w:proofErr w:type="gramEnd"/>
      <w:r w:rsidRPr="0040124C">
        <w:rPr>
          <w:bCs/>
          <w:color w:val="000001"/>
        </w:rPr>
        <w:t xml:space="preserve">, программным </w:t>
      </w:r>
    </w:p>
    <w:p w:rsidR="0040124C" w:rsidRPr="0040124C" w:rsidRDefault="0040124C" w:rsidP="0040124C">
      <w:pPr>
        <w:widowControl w:val="0"/>
        <w:autoSpaceDE w:val="0"/>
        <w:autoSpaceDN w:val="0"/>
        <w:adjustRightInd w:val="0"/>
        <w:rPr>
          <w:bCs/>
          <w:color w:val="000001"/>
        </w:rPr>
      </w:pPr>
      <w:r w:rsidRPr="0040124C">
        <w:rPr>
          <w:bCs/>
          <w:color w:val="000001"/>
        </w:rPr>
        <w:t xml:space="preserve">и лингвистическим средствам обеспечения пользования </w:t>
      </w:r>
    </w:p>
    <w:p w:rsidR="0040124C" w:rsidRPr="0040124C" w:rsidRDefault="0040124C" w:rsidP="0040124C">
      <w:pPr>
        <w:widowControl w:val="0"/>
        <w:autoSpaceDE w:val="0"/>
        <w:autoSpaceDN w:val="0"/>
        <w:adjustRightInd w:val="0"/>
        <w:rPr>
          <w:bCs/>
          <w:color w:val="000001"/>
        </w:rPr>
      </w:pPr>
      <w:r w:rsidRPr="0040124C">
        <w:rPr>
          <w:bCs/>
          <w:color w:val="000001"/>
        </w:rPr>
        <w:t xml:space="preserve">официальным сайтом </w:t>
      </w:r>
      <w:r w:rsidRPr="0040124C">
        <w:t>муниципального образования</w:t>
      </w:r>
      <w:r w:rsidRPr="0040124C">
        <w:rPr>
          <w:color w:val="2B4279"/>
        </w:rPr>
        <w:t xml:space="preserve"> </w:t>
      </w:r>
      <w:proofErr w:type="gramStart"/>
      <w:r w:rsidRPr="0040124C">
        <w:rPr>
          <w:bCs/>
          <w:color w:val="000001"/>
        </w:rPr>
        <w:t>городское</w:t>
      </w:r>
      <w:proofErr w:type="gramEnd"/>
      <w:r w:rsidRPr="0040124C">
        <w:rPr>
          <w:bCs/>
          <w:color w:val="000001"/>
        </w:rPr>
        <w:t xml:space="preserve"> </w:t>
      </w:r>
    </w:p>
    <w:p w:rsidR="0040124C" w:rsidRPr="0040124C" w:rsidRDefault="0040124C" w:rsidP="0040124C">
      <w:pPr>
        <w:widowControl w:val="0"/>
        <w:autoSpaceDE w:val="0"/>
        <w:autoSpaceDN w:val="0"/>
        <w:adjustRightInd w:val="0"/>
        <w:rPr>
          <w:bCs/>
          <w:color w:val="000001"/>
        </w:rPr>
      </w:pPr>
      <w:r w:rsidRPr="0040124C">
        <w:rPr>
          <w:bCs/>
          <w:color w:val="000001"/>
        </w:rPr>
        <w:t>поселение Агириш»</w:t>
      </w:r>
    </w:p>
    <w:p w:rsidR="0040124C" w:rsidRPr="0040124C" w:rsidRDefault="0040124C" w:rsidP="0040124C">
      <w:pPr>
        <w:spacing w:before="100" w:beforeAutospacing="1" w:after="100" w:afterAutospacing="1"/>
        <w:jc w:val="both"/>
      </w:pPr>
      <w:r w:rsidRPr="0040124C">
        <w:t xml:space="preserve">                             В соответствии с Федеральным законом от 14.07.2022 </w:t>
      </w:r>
      <w:hyperlink r:id="rId14" w:tooltip="Федеральный закон от 06.10.2003 N 131-ФЗ (ред. от 18.04.2018) &quot;Об общих принципах организации местного самоуправления в Российской Федерации&quot; (с изм. и доп., вступ. в силу с 01.05.2018){КонсультантПлюс}" w:history="1">
        <w:r w:rsidRPr="0040124C">
          <w:t>№ 270-ФЗ</w:t>
        </w:r>
      </w:hyperlink>
      <w:r w:rsidRPr="0040124C">
        <w:t xml:space="preserve"> «О внесении изменений в Федеральный закон «</w:t>
      </w:r>
      <w:r w:rsidRPr="0040124C">
        <w:rPr>
          <w:bCs/>
        </w:rPr>
        <w:t>Об обеспечении доступа к информации о деятельности государственных органов и органов местного самоуправления</w:t>
      </w:r>
      <w:r w:rsidRPr="0040124C">
        <w:t>» и статью 10 Федерального закона «</w:t>
      </w:r>
      <w:r w:rsidRPr="0040124C">
        <w:rPr>
          <w:bCs/>
        </w:rPr>
        <w:t>Об обеспечении доступа к информации о деятельности судов в Российской Федерации</w:t>
      </w:r>
      <w:r w:rsidRPr="0040124C">
        <w:t>», Уставом городского поселения Агириш, постановляю:</w:t>
      </w:r>
    </w:p>
    <w:p w:rsidR="0040124C" w:rsidRPr="0040124C" w:rsidRDefault="0040124C" w:rsidP="0040124C">
      <w:pPr>
        <w:widowControl w:val="0"/>
        <w:autoSpaceDE w:val="0"/>
        <w:autoSpaceDN w:val="0"/>
        <w:adjustRightInd w:val="0"/>
        <w:jc w:val="both"/>
      </w:pPr>
      <w:r w:rsidRPr="0040124C">
        <w:t>1. Внести в постановление администрации городского поселения Агириш от 14.12.2017 № 240/</w:t>
      </w:r>
      <w:proofErr w:type="spellStart"/>
      <w:r w:rsidRPr="0040124C">
        <w:t>НПА</w:t>
      </w:r>
      <w:proofErr w:type="spellEnd"/>
      <w:r w:rsidRPr="0040124C">
        <w:t xml:space="preserve"> «Об утверждении требований  </w:t>
      </w:r>
      <w:r w:rsidRPr="0040124C">
        <w:rPr>
          <w:bCs/>
        </w:rPr>
        <w:t>к технологическим, программным  и лингвистическим  средствам обеспечения пользования официальным сайтом</w:t>
      </w:r>
      <w:r w:rsidRPr="0040124C">
        <w:t xml:space="preserve"> муниципального образования городское поселение Агириш»  следующие изменения:</w:t>
      </w:r>
    </w:p>
    <w:p w:rsidR="0040124C" w:rsidRPr="0040124C" w:rsidRDefault="0040124C" w:rsidP="0040124C">
      <w:pPr>
        <w:widowControl w:val="0"/>
        <w:autoSpaceDE w:val="0"/>
        <w:autoSpaceDN w:val="0"/>
        <w:adjustRightInd w:val="0"/>
        <w:jc w:val="both"/>
        <w:rPr>
          <w:bCs/>
        </w:rPr>
      </w:pPr>
    </w:p>
    <w:p w:rsidR="0040124C" w:rsidRPr="0040124C" w:rsidRDefault="0040124C" w:rsidP="0040124C">
      <w:pPr>
        <w:jc w:val="both"/>
      </w:pPr>
      <w:r w:rsidRPr="0040124C">
        <w:rPr>
          <w:color w:val="000000"/>
        </w:rPr>
        <w:t xml:space="preserve">1.1. </w:t>
      </w:r>
      <w:r w:rsidRPr="0040124C">
        <w:t>Заголовок постановления администрации городского поселения Агириш от 14.12.2017 № 240/</w:t>
      </w:r>
      <w:proofErr w:type="spellStart"/>
      <w:r w:rsidRPr="0040124C">
        <w:t>НПА</w:t>
      </w:r>
      <w:proofErr w:type="spellEnd"/>
      <w:r w:rsidRPr="0040124C">
        <w:t xml:space="preserve"> «Об утверждении требований  </w:t>
      </w:r>
      <w:r w:rsidRPr="0040124C">
        <w:rPr>
          <w:bCs/>
        </w:rPr>
        <w:t>к технологическим, программным  и лингвистическим  средствам обеспечения пользования официальным сайтом</w:t>
      </w:r>
      <w:r w:rsidRPr="0040124C">
        <w:t xml:space="preserve"> муниципального образования городское поселение Агириш» изложить в следующей редакции:</w:t>
      </w:r>
    </w:p>
    <w:p w:rsidR="0040124C" w:rsidRPr="0040124C" w:rsidRDefault="0040124C" w:rsidP="0040124C">
      <w:pPr>
        <w:jc w:val="both"/>
      </w:pPr>
      <w:r w:rsidRPr="0040124C">
        <w:t xml:space="preserve">«Об утверждении требований  </w:t>
      </w:r>
      <w:r w:rsidRPr="0040124C">
        <w:rPr>
          <w:bCs/>
        </w:rPr>
        <w:t>к технологическим, программным  и лингвистическим  средствам обеспечения пользования официальным сайтом</w:t>
      </w:r>
      <w:r w:rsidRPr="0040124C">
        <w:t xml:space="preserve"> органов местного самоуправления и подведомственных им организаций муниципального образования городское поселение Агириш»;</w:t>
      </w:r>
    </w:p>
    <w:p w:rsidR="0040124C" w:rsidRPr="0040124C" w:rsidRDefault="0040124C" w:rsidP="0040124C">
      <w:pPr>
        <w:jc w:val="both"/>
      </w:pPr>
      <w:r w:rsidRPr="0040124C">
        <w:t xml:space="preserve">1.2. </w:t>
      </w:r>
      <w:bookmarkStart w:id="4" w:name="P0053"/>
      <w:bookmarkStart w:id="5" w:name="mark"/>
      <w:bookmarkEnd w:id="4"/>
      <w:bookmarkEnd w:id="5"/>
      <w:r w:rsidRPr="0040124C">
        <w:t>В преамбуле после слов «органов местного самоуправления» дополнить словами «и подведомственных им организаций»;</w:t>
      </w:r>
    </w:p>
    <w:p w:rsidR="0040124C" w:rsidRPr="0040124C" w:rsidRDefault="0040124C" w:rsidP="0040124C">
      <w:pPr>
        <w:jc w:val="both"/>
      </w:pPr>
      <w:r w:rsidRPr="0040124C">
        <w:t>1.3. В пункте 1 после слов «</w:t>
      </w:r>
      <w:r w:rsidRPr="0040124C">
        <w:rPr>
          <w:bCs/>
        </w:rPr>
        <w:t>официальным сайтом</w:t>
      </w:r>
      <w:r w:rsidRPr="0040124C">
        <w:t>» дополнить словами «органов местного самоуправления и подведомственных им организаций»;</w:t>
      </w:r>
    </w:p>
    <w:p w:rsidR="0040124C" w:rsidRPr="0040124C" w:rsidRDefault="0040124C" w:rsidP="0040124C">
      <w:pPr>
        <w:jc w:val="both"/>
      </w:pPr>
      <w:r w:rsidRPr="0040124C">
        <w:t>1.4. Заголовок приложения  к Постановлению изложить в следующей редакции:</w:t>
      </w:r>
    </w:p>
    <w:p w:rsidR="0040124C" w:rsidRPr="0040124C" w:rsidRDefault="0040124C" w:rsidP="0040124C">
      <w:pPr>
        <w:widowControl w:val="0"/>
        <w:autoSpaceDE w:val="0"/>
        <w:autoSpaceDN w:val="0"/>
        <w:adjustRightInd w:val="0"/>
        <w:jc w:val="both"/>
        <w:rPr>
          <w:bCs/>
        </w:rPr>
      </w:pPr>
      <w:r w:rsidRPr="0040124C">
        <w:rPr>
          <w:rFonts w:ascii="Arial" w:hAnsi="Arial" w:cs="Arial"/>
          <w:sz w:val="20"/>
          <w:szCs w:val="20"/>
        </w:rPr>
        <w:t>«</w:t>
      </w:r>
      <w:r w:rsidRPr="0040124C">
        <w:t xml:space="preserve">Требования  </w:t>
      </w:r>
      <w:r w:rsidRPr="0040124C">
        <w:rPr>
          <w:bCs/>
        </w:rPr>
        <w:t>к технологическим, программным  и лингвистическим  средствам обеспечения пользования официальным сайтом</w:t>
      </w:r>
      <w:r w:rsidRPr="0040124C">
        <w:t xml:space="preserve"> органов местного самоуправления и подведомственных им организаций муниципального образования городское поселение Агириш»;</w:t>
      </w:r>
    </w:p>
    <w:p w:rsidR="0040124C" w:rsidRPr="0040124C" w:rsidRDefault="0040124C" w:rsidP="0040124C">
      <w:pPr>
        <w:jc w:val="both"/>
      </w:pPr>
      <w:r w:rsidRPr="0040124C">
        <w:t xml:space="preserve">1.5. В пункте  1 приложения к Постановлению после слов «Информация, размещаемая» дополнить словами «на </w:t>
      </w:r>
      <w:r w:rsidRPr="0040124C">
        <w:rPr>
          <w:bCs/>
        </w:rPr>
        <w:t>официальном сайте</w:t>
      </w:r>
      <w:r w:rsidRPr="0040124C">
        <w:t xml:space="preserve"> органов местного самоуправления и подведомственных им организаций».</w:t>
      </w:r>
    </w:p>
    <w:p w:rsidR="0040124C" w:rsidRPr="0040124C" w:rsidRDefault="0040124C" w:rsidP="0040124C">
      <w:pPr>
        <w:tabs>
          <w:tab w:val="left" w:pos="0"/>
        </w:tabs>
        <w:autoSpaceDE w:val="0"/>
        <w:autoSpaceDN w:val="0"/>
        <w:adjustRightInd w:val="0"/>
        <w:jc w:val="both"/>
        <w:outlineLvl w:val="1"/>
      </w:pPr>
      <w:r w:rsidRPr="0040124C">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40124C" w:rsidRPr="0040124C" w:rsidRDefault="0040124C" w:rsidP="0040124C">
      <w:pPr>
        <w:jc w:val="both"/>
        <w:rPr>
          <w:color w:val="000000"/>
        </w:rPr>
      </w:pPr>
      <w:r w:rsidRPr="0040124C">
        <w:rPr>
          <w:color w:val="000000"/>
        </w:rPr>
        <w:t xml:space="preserve">3. Настоящее постановление вступает в силу </w:t>
      </w:r>
      <w:r w:rsidRPr="0040124C">
        <w:rPr>
          <w:kern w:val="1"/>
        </w:rPr>
        <w:t>с 01 декабря 2022 года.</w:t>
      </w:r>
    </w:p>
    <w:p w:rsidR="0040124C" w:rsidRPr="0040124C" w:rsidRDefault="0040124C" w:rsidP="0040124C">
      <w:pPr>
        <w:tabs>
          <w:tab w:val="left" w:pos="1080"/>
          <w:tab w:val="left" w:pos="1620"/>
        </w:tabs>
        <w:spacing w:line="240" w:lineRule="atLeast"/>
        <w:jc w:val="both"/>
      </w:pPr>
      <w:r w:rsidRPr="0040124C">
        <w:lastRenderedPageBreak/>
        <w:t>4. Контроль исполнения настоящего постановления оставляю за собой.</w:t>
      </w:r>
    </w:p>
    <w:p w:rsidR="0040124C" w:rsidRPr="0040124C" w:rsidRDefault="0040124C" w:rsidP="0040124C">
      <w:pPr>
        <w:tabs>
          <w:tab w:val="left" w:pos="1080"/>
          <w:tab w:val="left" w:pos="1620"/>
        </w:tabs>
        <w:spacing w:line="240" w:lineRule="atLeast"/>
        <w:jc w:val="both"/>
      </w:pPr>
    </w:p>
    <w:p w:rsidR="0040124C" w:rsidRPr="0040124C" w:rsidRDefault="0040124C" w:rsidP="0040124C">
      <w:pPr>
        <w:tabs>
          <w:tab w:val="left" w:pos="1080"/>
          <w:tab w:val="left" w:pos="1620"/>
        </w:tabs>
        <w:spacing w:line="240" w:lineRule="atLeast"/>
        <w:jc w:val="both"/>
      </w:pPr>
    </w:p>
    <w:p w:rsidR="0040124C" w:rsidRPr="0040124C" w:rsidRDefault="0040124C" w:rsidP="0040124C">
      <w:pPr>
        <w:tabs>
          <w:tab w:val="left" w:pos="1080"/>
          <w:tab w:val="left" w:pos="1620"/>
        </w:tabs>
        <w:spacing w:line="240" w:lineRule="atLeast"/>
        <w:jc w:val="both"/>
      </w:pPr>
    </w:p>
    <w:p w:rsidR="0040124C" w:rsidRPr="0040124C" w:rsidRDefault="0040124C" w:rsidP="0040124C">
      <w:pPr>
        <w:tabs>
          <w:tab w:val="left" w:pos="851"/>
          <w:tab w:val="left" w:pos="993"/>
        </w:tabs>
      </w:pPr>
      <w:r w:rsidRPr="0040124C">
        <w:t xml:space="preserve">И.о.главы городского поселения Агириш                                                                </w:t>
      </w:r>
      <w:proofErr w:type="spellStart"/>
      <w:r w:rsidRPr="0040124C">
        <w:t>М.А.Апатов</w:t>
      </w:r>
      <w:proofErr w:type="spellEnd"/>
    </w:p>
    <w:p w:rsidR="0040124C" w:rsidRPr="0040124C" w:rsidRDefault="0040124C" w:rsidP="0040124C">
      <w:pPr>
        <w:widowControl w:val="0"/>
        <w:autoSpaceDE w:val="0"/>
        <w:autoSpaceDN w:val="0"/>
        <w:adjustRightInd w:val="0"/>
        <w:jc w:val="both"/>
        <w:rPr>
          <w:kern w:val="2"/>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proofErr w:type="spellStart"/>
      <w:r w:rsidR="00F651DB">
        <w:rPr>
          <w:bCs/>
          <w:sz w:val="16"/>
          <w:szCs w:val="16"/>
        </w:rPr>
        <w:t>Окатьева</w:t>
      </w:r>
      <w:proofErr w:type="spellEnd"/>
      <w:r w:rsidR="00F651DB">
        <w:rPr>
          <w:bCs/>
          <w:sz w:val="16"/>
          <w:szCs w:val="16"/>
        </w:rPr>
        <w:t xml:space="preserve"> </w:t>
      </w:r>
      <w:proofErr w:type="spellStart"/>
      <w:r w:rsidR="00F651DB">
        <w:rPr>
          <w:bCs/>
          <w:sz w:val="16"/>
          <w:szCs w:val="16"/>
        </w:rPr>
        <w:t>Т.С</w:t>
      </w:r>
      <w:proofErr w:type="spellEnd"/>
      <w:r w:rsidR="00F651DB">
        <w:rPr>
          <w:bCs/>
          <w:sz w:val="16"/>
          <w:szCs w:val="16"/>
        </w:rPr>
        <w:t>.</w:t>
      </w:r>
      <w:r w:rsidR="000331D8">
        <w:rPr>
          <w:bCs/>
          <w:sz w:val="16"/>
          <w:szCs w:val="16"/>
        </w:rPr>
        <w:t>.</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P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sectPr w:rsidR="0037597D" w:rsidRPr="0037597D" w:rsidSect="00186B2F">
      <w:headerReference w:type="even" r:id="rId15"/>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D41" w:rsidRDefault="007D5D41">
      <w:r>
        <w:separator/>
      </w:r>
    </w:p>
  </w:endnote>
  <w:endnote w:type="continuationSeparator" w:id="0">
    <w:p w:rsidR="007D5D41" w:rsidRDefault="007D5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6"/>
      <w:ind w:right="360"/>
    </w:pPr>
  </w:p>
  <w:p w:rsidR="00F651DB" w:rsidRDefault="00F651D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F651DB" w:rsidRDefault="00F651DB">
        <w:pPr>
          <w:pStyle w:val="af6"/>
          <w:jc w:val="right"/>
        </w:pPr>
        <w:r>
          <w:fldChar w:fldCharType="begin"/>
        </w:r>
        <w:r>
          <w:instrText>PAGE   \* MERGEFORMAT</w:instrText>
        </w:r>
        <w:r>
          <w:fldChar w:fldCharType="separate"/>
        </w:r>
        <w:r w:rsidR="0040124C">
          <w:rPr>
            <w:noProof/>
          </w:rPr>
          <w:t>2</w:t>
        </w:r>
        <w:r>
          <w:rPr>
            <w:noProof/>
          </w:rPr>
          <w:fldChar w:fldCharType="end"/>
        </w:r>
      </w:p>
    </w:sdtContent>
  </w:sdt>
  <w:p w:rsidR="00F651DB" w:rsidRDefault="00F651DB">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D41" w:rsidRDefault="007D5D41">
      <w:r>
        <w:separator/>
      </w:r>
    </w:p>
  </w:footnote>
  <w:footnote w:type="continuationSeparator" w:id="0">
    <w:p w:rsidR="007D5D41" w:rsidRDefault="007D5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7D5D4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F651DB" w:rsidRDefault="00F651DB" w:rsidP="00D70C3E">
                <w:pPr>
                  <w:jc w:val="center"/>
                  <w:rPr>
                    <w:b/>
                    <w:i/>
                    <w:sz w:val="32"/>
                    <w:szCs w:val="32"/>
                  </w:rPr>
                </w:pPr>
                <w:r>
                  <w:rPr>
                    <w:b/>
                    <w:i/>
                    <w:sz w:val="32"/>
                    <w:szCs w:val="32"/>
                  </w:rPr>
                  <w:t>ОФИЦИАЛЬНО</w:t>
                </w:r>
              </w:p>
            </w:txbxContent>
          </v:textbox>
        </v:shape>
      </w:pict>
    </w:r>
    <w:r w:rsidR="00F651DB">
      <w:t xml:space="preserve">                                                                            </w:t>
    </w:r>
    <w:r w:rsidR="007F610B">
      <w:t xml:space="preserve">                           №  54     14</w:t>
    </w:r>
    <w:r w:rsidR="00F651DB">
      <w:t xml:space="preserve">  сентября  2022 г</w:t>
    </w:r>
  </w:p>
  <w:p w:rsidR="00F651DB" w:rsidRDefault="00F651DB" w:rsidP="00D70C3E">
    <w:pPr>
      <w:tabs>
        <w:tab w:val="left" w:pos="1500"/>
        <w:tab w:val="left" w:pos="2355"/>
      </w:tabs>
      <w:rPr>
        <w:sz w:val="16"/>
        <w:szCs w:val="16"/>
      </w:rPr>
    </w:pPr>
    <w:r>
      <w:rPr>
        <w:sz w:val="16"/>
        <w:szCs w:val="16"/>
      </w:rPr>
      <w:tab/>
    </w:r>
    <w:r>
      <w:rPr>
        <w:sz w:val="16"/>
        <w:szCs w:val="16"/>
      </w:rPr>
      <w:tab/>
    </w:r>
  </w:p>
  <w:p w:rsidR="00F651DB" w:rsidRDefault="00F651DB"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F651DB" w:rsidRPr="00E554F1" w:rsidTr="00D70C3E">
      <w:trPr>
        <w:trHeight w:val="22"/>
      </w:trPr>
      <w:tc>
        <w:tcPr>
          <w:tcW w:w="9453" w:type="dxa"/>
          <w:tcBorders>
            <w:top w:val="threeDEmboss" w:sz="12" w:space="0" w:color="auto"/>
            <w:left w:val="nil"/>
            <w:bottom w:val="nil"/>
            <w:right w:val="nil"/>
          </w:tcBorders>
        </w:tcPr>
        <w:p w:rsidR="00F651DB" w:rsidRPr="00E554F1" w:rsidRDefault="00F651DB" w:rsidP="00C3703E">
          <w:pPr>
            <w:rPr>
              <w:sz w:val="18"/>
              <w:szCs w:val="18"/>
            </w:rPr>
          </w:pPr>
        </w:p>
      </w:tc>
    </w:tr>
  </w:tbl>
  <w:p w:rsidR="00F651DB" w:rsidRDefault="00F651DB">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1DB" w:rsidRDefault="00F651DB"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F651DB" w:rsidRDefault="00F651DB">
    <w:pPr>
      <w:pStyle w:val="aff8"/>
    </w:pPr>
  </w:p>
  <w:p w:rsidR="00F651DB" w:rsidRDefault="00F651DB"/>
  <w:p w:rsidR="00F651DB" w:rsidRDefault="00F651DB"/>
  <w:p w:rsidR="00F651DB" w:rsidRDefault="00F651DB"/>
  <w:p w:rsidR="00F651DB" w:rsidRDefault="00F651DB"/>
  <w:p w:rsidR="00F651DB" w:rsidRDefault="00F651DB"/>
  <w:p w:rsidR="00F651DB" w:rsidRDefault="00F651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76B1FC4"/>
    <w:multiLevelType w:val="multilevel"/>
    <w:tmpl w:val="0F42C4F8"/>
    <w:lvl w:ilvl="0">
      <w:start w:val="1"/>
      <w:numFmt w:val="decimal"/>
      <w:lvlText w:val="%1."/>
      <w:lvlJc w:val="left"/>
      <w:pPr>
        <w:ind w:left="420" w:hanging="420"/>
      </w:pPr>
      <w:rPr>
        <w:rFonts w:hint="default"/>
      </w:rPr>
    </w:lvl>
    <w:lvl w:ilvl="1">
      <w:start w:val="1"/>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19"/>
  </w:num>
  <w:num w:numId="3">
    <w:abstractNumId w:val="55"/>
  </w:num>
  <w:num w:numId="4">
    <w:abstractNumId w:val="59"/>
  </w:num>
  <w:num w:numId="5">
    <w:abstractNumId w:val="28"/>
  </w:num>
  <w:num w:numId="6">
    <w:abstractNumId w:val="62"/>
  </w:num>
  <w:num w:numId="7">
    <w:abstractNumId w:val="39"/>
  </w:num>
  <w:num w:numId="8">
    <w:abstractNumId w:val="21"/>
  </w:num>
  <w:num w:numId="9">
    <w:abstractNumId w:val="54"/>
  </w:num>
  <w:num w:numId="10">
    <w:abstractNumId w:val="50"/>
  </w:num>
  <w:num w:numId="11">
    <w:abstractNumId w:val="51"/>
  </w:num>
  <w:num w:numId="12">
    <w:abstractNumId w:val="45"/>
  </w:num>
  <w:num w:numId="13">
    <w:abstractNumId w:val="6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2"/>
  </w:num>
  <w:num w:numId="18">
    <w:abstractNumId w:val="61"/>
  </w:num>
  <w:num w:numId="19">
    <w:abstractNumId w:val="44"/>
  </w:num>
  <w:num w:numId="20">
    <w:abstractNumId w:val="35"/>
  </w:num>
  <w:num w:numId="21">
    <w:abstractNumId w:val="52"/>
  </w:num>
  <w:num w:numId="22">
    <w:abstractNumId w:val="37"/>
  </w:num>
  <w:num w:numId="23">
    <w:abstractNumId w:val="30"/>
  </w:num>
  <w:num w:numId="24">
    <w:abstractNumId w:val="40"/>
  </w:num>
  <w:num w:numId="25">
    <w:abstractNumId w:val="57"/>
  </w:num>
  <w:num w:numId="26">
    <w:abstractNumId w:val="48"/>
  </w:num>
  <w:num w:numId="27">
    <w:abstractNumId w:val="36"/>
  </w:num>
  <w:num w:numId="28">
    <w:abstractNumId w:val="22"/>
  </w:num>
  <w:num w:numId="29">
    <w:abstractNumId w:val="41"/>
  </w:num>
  <w:num w:numId="30">
    <w:abstractNumId w:val="60"/>
  </w:num>
  <w:num w:numId="31">
    <w:abstractNumId w:val="49"/>
  </w:num>
  <w:num w:numId="32">
    <w:abstractNumId w:val="53"/>
  </w:num>
  <w:num w:numId="33">
    <w:abstractNumId w:val="27"/>
  </w:num>
  <w:num w:numId="34">
    <w:abstractNumId w:val="18"/>
  </w:num>
  <w:num w:numId="35">
    <w:abstractNumId w:val="58"/>
  </w:num>
  <w:num w:numId="36">
    <w:abstractNumId w:val="23"/>
  </w:num>
  <w:num w:numId="37">
    <w:abstractNumId w:val="38"/>
  </w:num>
  <w:num w:numId="38">
    <w:abstractNumId w:val="42"/>
  </w:num>
  <w:num w:numId="39">
    <w:abstractNumId w:val="43"/>
  </w:num>
  <w:num w:numId="40">
    <w:abstractNumId w:val="34"/>
  </w:num>
  <w:num w:numId="41">
    <w:abstractNumId w:val="2"/>
  </w:num>
  <w:num w:numId="42">
    <w:abstractNumId w:val="1"/>
  </w:num>
  <w:num w:numId="43">
    <w:abstractNumId w:val="25"/>
  </w:num>
  <w:num w:numId="44">
    <w:abstractNumId w:val="47"/>
  </w:num>
  <w:num w:numId="45">
    <w:abstractNumId w:val="20"/>
  </w:num>
  <w:num w:numId="46">
    <w:abstractNumId w:val="17"/>
  </w:num>
  <w:num w:numId="47">
    <w:abstractNumId w:val="31"/>
  </w:num>
  <w:num w:numId="48">
    <w:abstractNumId w:val="46"/>
  </w:num>
  <w:num w:numId="49">
    <w:abstractNumId w:val="26"/>
  </w:num>
  <w:num w:numId="50">
    <w:abstractNumId w:val="2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56"/>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C43"/>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09B4"/>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24C"/>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31A"/>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34B6"/>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5D41"/>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0B"/>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08D2"/>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1DB"/>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E4674DE3D13327D35249DDA722BE89CC37B4F6CFFBEB11EA872DFDC6C21748A0A6EFCB32045260F0Cp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96EC-73DE-47DD-9FF4-7F184C21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31</cp:revision>
  <cp:lastPrinted>2015-07-31T09:23:00Z</cp:lastPrinted>
  <dcterms:created xsi:type="dcterms:W3CDTF">2022-03-30T11:52:00Z</dcterms:created>
  <dcterms:modified xsi:type="dcterms:W3CDTF">2022-09-14T07:12:00Z</dcterms:modified>
</cp:coreProperties>
</file>