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221208" w:rsidRPr="008D043E" w:rsidRDefault="007437E0" w:rsidP="00221B21">
                            <w:pPr>
                              <w:pStyle w:val="msoaccenttext7"/>
                              <w:widowControl w:val="0"/>
                              <w:rPr>
                                <w:rFonts w:ascii="Arial" w:hAnsi="Arial" w:cs="Arial"/>
                                <w:i/>
                                <w:iCs/>
                                <w:sz w:val="16"/>
                                <w:szCs w:val="16"/>
                              </w:rPr>
                            </w:pPr>
                            <w:r>
                              <w:rPr>
                                <w:rFonts w:ascii="Arial" w:hAnsi="Arial" w:cs="Arial"/>
                                <w:i/>
                                <w:iCs/>
                                <w:sz w:val="16"/>
                                <w:szCs w:val="16"/>
                              </w:rPr>
                              <w:t>В</w:t>
                            </w:r>
                            <w:r w:rsidR="0080115F">
                              <w:rPr>
                                <w:rFonts w:ascii="Arial" w:hAnsi="Arial" w:cs="Arial"/>
                                <w:i/>
                                <w:iCs/>
                                <w:sz w:val="16"/>
                                <w:szCs w:val="16"/>
                              </w:rPr>
                              <w:t>ыпуск № 34(864)       19</w:t>
                            </w:r>
                            <w:r w:rsidR="00F62603">
                              <w:rPr>
                                <w:rFonts w:ascii="Arial" w:hAnsi="Arial" w:cs="Arial"/>
                                <w:i/>
                                <w:iCs/>
                                <w:sz w:val="16"/>
                                <w:szCs w:val="16"/>
                              </w:rPr>
                              <w:t xml:space="preserve"> </w:t>
                            </w:r>
                            <w:r w:rsidR="00221208">
                              <w:rPr>
                                <w:rFonts w:ascii="Arial" w:hAnsi="Arial" w:cs="Arial"/>
                                <w:i/>
                                <w:iCs/>
                                <w:sz w:val="16"/>
                                <w:szCs w:val="16"/>
                              </w:rPr>
                              <w:t>апреля  2024 г.</w:t>
                            </w:r>
                          </w:p>
                          <w:p w:rsidR="00221208" w:rsidRDefault="00221208" w:rsidP="00221B21">
                            <w:pPr>
                              <w:widowControl w:val="0"/>
                            </w:pPr>
                          </w:p>
                          <w:p w:rsidR="00221208" w:rsidRPr="00221B21" w:rsidRDefault="0022120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221208" w:rsidRPr="008D043E" w:rsidRDefault="007437E0" w:rsidP="00221B21">
                      <w:pPr>
                        <w:pStyle w:val="msoaccenttext7"/>
                        <w:widowControl w:val="0"/>
                        <w:rPr>
                          <w:rFonts w:ascii="Arial" w:hAnsi="Arial" w:cs="Arial"/>
                          <w:i/>
                          <w:iCs/>
                          <w:sz w:val="16"/>
                          <w:szCs w:val="16"/>
                        </w:rPr>
                      </w:pPr>
                      <w:r>
                        <w:rPr>
                          <w:rFonts w:ascii="Arial" w:hAnsi="Arial" w:cs="Arial"/>
                          <w:i/>
                          <w:iCs/>
                          <w:sz w:val="16"/>
                          <w:szCs w:val="16"/>
                        </w:rPr>
                        <w:t>В</w:t>
                      </w:r>
                      <w:r w:rsidR="0080115F">
                        <w:rPr>
                          <w:rFonts w:ascii="Arial" w:hAnsi="Arial" w:cs="Arial"/>
                          <w:i/>
                          <w:iCs/>
                          <w:sz w:val="16"/>
                          <w:szCs w:val="16"/>
                        </w:rPr>
                        <w:t>ыпуск № 34(864)       19</w:t>
                      </w:r>
                      <w:r w:rsidR="00F62603">
                        <w:rPr>
                          <w:rFonts w:ascii="Arial" w:hAnsi="Arial" w:cs="Arial"/>
                          <w:i/>
                          <w:iCs/>
                          <w:sz w:val="16"/>
                          <w:szCs w:val="16"/>
                        </w:rPr>
                        <w:t xml:space="preserve"> </w:t>
                      </w:r>
                      <w:r w:rsidR="00221208">
                        <w:rPr>
                          <w:rFonts w:ascii="Arial" w:hAnsi="Arial" w:cs="Arial"/>
                          <w:i/>
                          <w:iCs/>
                          <w:sz w:val="16"/>
                          <w:szCs w:val="16"/>
                        </w:rPr>
                        <w:t>апреля  2024 г.</w:t>
                      </w:r>
                    </w:p>
                    <w:p w:rsidR="00221208" w:rsidRDefault="00221208" w:rsidP="00221B21">
                      <w:pPr>
                        <w:widowControl w:val="0"/>
                      </w:pPr>
                    </w:p>
                    <w:p w:rsidR="00221208" w:rsidRPr="00221B21" w:rsidRDefault="0022120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1208" w:rsidRPr="005846A9" w:rsidRDefault="00221208" w:rsidP="00C177E4">
                            <w:pPr>
                              <w:widowControl w:val="0"/>
                              <w:jc w:val="center"/>
                              <w:rPr>
                                <w:b/>
                                <w:bCs/>
                                <w:sz w:val="28"/>
                                <w:szCs w:val="28"/>
                              </w:rPr>
                            </w:pPr>
                            <w:r w:rsidRPr="005846A9">
                              <w:rPr>
                                <w:b/>
                                <w:bCs/>
                                <w:sz w:val="28"/>
                                <w:szCs w:val="28"/>
                              </w:rPr>
                              <w:t>Официально</w:t>
                            </w:r>
                          </w:p>
                          <w:p w:rsidR="00221208" w:rsidRPr="005846A9" w:rsidRDefault="0022120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21208" w:rsidRDefault="00221208" w:rsidP="00C177E4">
                            <w:pPr>
                              <w:widowControl w:val="0"/>
                              <w:rPr>
                                <w:sz w:val="16"/>
                                <w:szCs w:val="16"/>
                              </w:rPr>
                            </w:pPr>
                          </w:p>
                          <w:p w:rsidR="00221208" w:rsidRDefault="0022120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221208" w:rsidRPr="005846A9" w:rsidRDefault="00221208" w:rsidP="00C177E4">
                      <w:pPr>
                        <w:widowControl w:val="0"/>
                        <w:jc w:val="center"/>
                        <w:rPr>
                          <w:b/>
                          <w:bCs/>
                          <w:sz w:val="28"/>
                          <w:szCs w:val="28"/>
                        </w:rPr>
                      </w:pPr>
                      <w:r w:rsidRPr="005846A9">
                        <w:rPr>
                          <w:b/>
                          <w:bCs/>
                          <w:sz w:val="28"/>
                          <w:szCs w:val="28"/>
                        </w:rPr>
                        <w:t>Официально</w:t>
                      </w:r>
                    </w:p>
                    <w:p w:rsidR="00221208" w:rsidRPr="005846A9" w:rsidRDefault="0022120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21208" w:rsidRDefault="00221208" w:rsidP="00C177E4">
                      <w:pPr>
                        <w:widowControl w:val="0"/>
                        <w:rPr>
                          <w:sz w:val="16"/>
                          <w:szCs w:val="16"/>
                        </w:rPr>
                      </w:pPr>
                    </w:p>
                    <w:p w:rsidR="00221208" w:rsidRDefault="0022120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44066"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14:anchorId="0B01FC83" wp14:editId="6640F093">
                <wp:simplePos x="0" y="0"/>
                <wp:positionH relativeFrom="column">
                  <wp:posOffset>1272540</wp:posOffset>
                </wp:positionH>
                <wp:positionV relativeFrom="paragraph">
                  <wp:posOffset>72390</wp:posOffset>
                </wp:positionV>
                <wp:extent cx="4895850" cy="89344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95850" cy="8934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0115F" w:rsidRPr="0080115F" w:rsidRDefault="0080115F" w:rsidP="0080115F">
                            <w:pPr>
                              <w:keepNext/>
                              <w:jc w:val="center"/>
                              <w:outlineLvl w:val="2"/>
                              <w:rPr>
                                <w:rFonts w:eastAsia="SimSun" w:cs="Tahoma"/>
                                <w:b/>
                                <w:bCs/>
                                <w:color w:val="000000"/>
                                <w:kern w:val="1"/>
                                <w:sz w:val="18"/>
                                <w:szCs w:val="18"/>
                                <w:lang w:eastAsia="hi-IN" w:bidi="hi-IN"/>
                              </w:rPr>
                            </w:pPr>
                            <w:r w:rsidRPr="0080115F">
                              <w:rPr>
                                <w:rFonts w:eastAsia="SimSun" w:cs="Tahoma"/>
                                <w:b/>
                                <w:bCs/>
                                <w:color w:val="000000"/>
                                <w:kern w:val="1"/>
                                <w:sz w:val="18"/>
                                <w:szCs w:val="18"/>
                                <w:lang w:val="x-none" w:eastAsia="hi-IN" w:bidi="hi-IN"/>
                              </w:rPr>
                              <w:t>ПОСТАНОВЛЕНИЕ</w:t>
                            </w:r>
                          </w:p>
                          <w:p w:rsidR="0080115F" w:rsidRPr="0080115F" w:rsidRDefault="0080115F" w:rsidP="0080115F">
                            <w:pPr>
                              <w:keepNext/>
                              <w:jc w:val="center"/>
                              <w:outlineLvl w:val="2"/>
                              <w:rPr>
                                <w:b/>
                                <w:sz w:val="18"/>
                                <w:szCs w:val="18"/>
                                <w:lang w:val="x-none" w:eastAsia="en-US"/>
                              </w:rPr>
                            </w:pPr>
                            <w:r w:rsidRPr="0080115F">
                              <w:rPr>
                                <w:bCs/>
                                <w:color w:val="000000"/>
                                <w:kern w:val="1"/>
                                <w:sz w:val="18"/>
                                <w:szCs w:val="18"/>
                                <w:lang w:val="x-none" w:eastAsia="hi-IN" w:bidi="hi-IN"/>
                              </w:rPr>
                              <w:t xml:space="preserve"> </w:t>
                            </w:r>
                          </w:p>
                          <w:p w:rsidR="0080115F" w:rsidRPr="0080115F" w:rsidRDefault="0080115F" w:rsidP="0080115F">
                            <w:pPr>
                              <w:jc w:val="both"/>
                              <w:rPr>
                                <w:sz w:val="18"/>
                                <w:szCs w:val="18"/>
                                <w:lang w:eastAsia="en-US"/>
                              </w:rPr>
                            </w:pPr>
                            <w:r w:rsidRPr="0080115F">
                              <w:rPr>
                                <w:sz w:val="18"/>
                                <w:szCs w:val="18"/>
                                <w:lang w:eastAsia="en-US"/>
                              </w:rPr>
                              <w:t>от « 19 »  апреля 2024 г.</w:t>
                            </w:r>
                            <w:r w:rsidRPr="0080115F">
                              <w:rPr>
                                <w:sz w:val="18"/>
                                <w:szCs w:val="18"/>
                                <w:lang w:eastAsia="en-US"/>
                              </w:rPr>
                              <w:tab/>
                              <w:t xml:space="preserve">    </w:t>
                            </w:r>
                            <w:r w:rsidRPr="0080115F">
                              <w:rPr>
                                <w:sz w:val="18"/>
                                <w:szCs w:val="18"/>
                                <w:lang w:eastAsia="en-US"/>
                              </w:rPr>
                              <w:tab/>
                              <w:t xml:space="preserve">                                                                                       № 104</w:t>
                            </w:r>
                          </w:p>
                          <w:p w:rsidR="0080115F" w:rsidRPr="0080115F" w:rsidRDefault="0080115F" w:rsidP="0080115F">
                            <w:pPr>
                              <w:jc w:val="both"/>
                              <w:rPr>
                                <w:sz w:val="18"/>
                                <w:szCs w:val="18"/>
                                <w:lang w:eastAsia="en-US"/>
                              </w:rPr>
                            </w:pPr>
                          </w:p>
                          <w:p w:rsidR="0080115F" w:rsidRPr="0080115F" w:rsidRDefault="0080115F" w:rsidP="0080115F">
                            <w:pPr>
                              <w:widowControl w:val="0"/>
                              <w:tabs>
                                <w:tab w:val="left" w:pos="993"/>
                              </w:tabs>
                              <w:rPr>
                                <w:color w:val="000000"/>
                                <w:sz w:val="18"/>
                                <w:szCs w:val="18"/>
                                <w:lang w:bidi="ru-RU"/>
                              </w:rPr>
                            </w:pPr>
                            <w:r w:rsidRPr="0080115F">
                              <w:rPr>
                                <w:color w:val="000000"/>
                                <w:sz w:val="18"/>
                                <w:szCs w:val="18"/>
                                <w:lang w:bidi="ru-RU"/>
                              </w:rPr>
                              <w:t>О внесение изменений в постановление</w:t>
                            </w:r>
                          </w:p>
                          <w:p w:rsidR="0080115F" w:rsidRPr="0080115F" w:rsidRDefault="0080115F" w:rsidP="0080115F">
                            <w:pPr>
                              <w:widowControl w:val="0"/>
                              <w:tabs>
                                <w:tab w:val="left" w:pos="993"/>
                              </w:tabs>
                              <w:rPr>
                                <w:color w:val="000000"/>
                                <w:sz w:val="18"/>
                                <w:szCs w:val="18"/>
                                <w:lang w:bidi="ru-RU"/>
                              </w:rPr>
                            </w:pPr>
                            <w:r w:rsidRPr="0080115F">
                              <w:rPr>
                                <w:color w:val="000000"/>
                                <w:sz w:val="18"/>
                                <w:szCs w:val="18"/>
                                <w:lang w:bidi="ru-RU"/>
                              </w:rPr>
                              <w:t>от 29.04.2022 № 134 «Об утверждении перечней»</w:t>
                            </w:r>
                          </w:p>
                          <w:p w:rsidR="0080115F" w:rsidRPr="0080115F" w:rsidRDefault="0080115F" w:rsidP="0080115F">
                            <w:pPr>
                              <w:widowControl w:val="0"/>
                              <w:tabs>
                                <w:tab w:val="left" w:pos="993"/>
                              </w:tabs>
                              <w:rPr>
                                <w:color w:val="000000"/>
                                <w:sz w:val="18"/>
                                <w:szCs w:val="18"/>
                                <w:lang w:bidi="ru-RU"/>
                              </w:rPr>
                            </w:pPr>
                          </w:p>
                          <w:p w:rsidR="0080115F" w:rsidRPr="0080115F" w:rsidRDefault="0080115F" w:rsidP="0080115F">
                            <w:pPr>
                              <w:widowControl w:val="0"/>
                              <w:tabs>
                                <w:tab w:val="left" w:pos="993"/>
                              </w:tabs>
                              <w:jc w:val="both"/>
                              <w:rPr>
                                <w:sz w:val="18"/>
                                <w:szCs w:val="18"/>
                                <w:lang w:val="x-none" w:eastAsia="x-none"/>
                              </w:rPr>
                            </w:pPr>
                          </w:p>
                          <w:p w:rsidR="0080115F" w:rsidRPr="0080115F" w:rsidRDefault="0080115F" w:rsidP="0080115F">
                            <w:pPr>
                              <w:widowControl w:val="0"/>
                              <w:tabs>
                                <w:tab w:val="left" w:pos="993"/>
                              </w:tabs>
                              <w:jc w:val="both"/>
                              <w:rPr>
                                <w:color w:val="000000"/>
                                <w:sz w:val="18"/>
                                <w:szCs w:val="18"/>
                                <w:lang w:bidi="ru-RU"/>
                              </w:rPr>
                            </w:pPr>
                            <w:r w:rsidRPr="0080115F">
                              <w:rPr>
                                <w:color w:val="000000"/>
                                <w:sz w:val="18"/>
                                <w:szCs w:val="18"/>
                                <w:lang w:bidi="ru-RU"/>
                              </w:rPr>
                              <w:tab/>
                              <w:t xml:space="preserve">В соответствии с </w:t>
                            </w:r>
                            <w:r w:rsidRPr="0080115F">
                              <w:rPr>
                                <w:sz w:val="18"/>
                                <w:szCs w:val="18"/>
                                <w:lang w:bidi="ru-RU"/>
                              </w:rPr>
                              <w:t>Бюджетным кодексом Российской</w:t>
                            </w:r>
                            <w:r w:rsidRPr="0080115F">
                              <w:rPr>
                                <w:sz w:val="18"/>
                                <w:szCs w:val="18"/>
                                <w:lang w:val="x-none" w:eastAsia="x-none"/>
                              </w:rPr>
                              <w:t xml:space="preserve"> </w:t>
                            </w:r>
                            <w:r w:rsidRPr="0080115F">
                              <w:rPr>
                                <w:sz w:val="18"/>
                                <w:szCs w:val="18"/>
                                <w:lang w:bidi="ru-RU"/>
                              </w:rPr>
                              <w:t xml:space="preserve">Федерации, </w:t>
                            </w:r>
                            <w:r w:rsidRPr="0080115F">
                              <w:rPr>
                                <w:color w:val="FF0000"/>
                                <w:sz w:val="18"/>
                                <w:szCs w:val="18"/>
                                <w:lang w:bidi="ru-RU"/>
                              </w:rPr>
                              <w:t xml:space="preserve"> </w:t>
                            </w:r>
                            <w:r w:rsidRPr="0080115F">
                              <w:rPr>
                                <w:color w:val="000000"/>
                                <w:sz w:val="18"/>
                                <w:szCs w:val="18"/>
                                <w:lang w:bidi="ru-RU"/>
                              </w:rPr>
                              <w:t>Федеральным</w:t>
                            </w:r>
                            <w:r w:rsidRPr="0080115F">
                              <w:rPr>
                                <w:sz w:val="18"/>
                                <w:szCs w:val="18"/>
                                <w:lang w:val="x-none" w:eastAsia="x-none"/>
                              </w:rPr>
                              <w:t xml:space="preserve"> </w:t>
                            </w:r>
                            <w:r w:rsidRPr="0080115F">
                              <w:rPr>
                                <w:color w:val="000000"/>
                                <w:sz w:val="18"/>
                                <w:szCs w:val="18"/>
                                <w:lang w:bidi="ru-RU"/>
                              </w:rPr>
                              <w:t>законом от 06.10.2003 № 131-ФЗ «Об общих принципах организации местного самоуправления</w:t>
                            </w:r>
                            <w:r w:rsidRPr="0080115F">
                              <w:rPr>
                                <w:sz w:val="18"/>
                                <w:szCs w:val="18"/>
                                <w:lang w:val="x-none" w:eastAsia="x-none"/>
                              </w:rPr>
                              <w:t xml:space="preserve"> </w:t>
                            </w:r>
                            <w:r w:rsidRPr="0080115F">
                              <w:rPr>
                                <w:color w:val="000000"/>
                                <w:sz w:val="18"/>
                                <w:szCs w:val="18"/>
                                <w:lang w:bidi="ru-RU"/>
                              </w:rPr>
                              <w:t>в Российской Федерации», постановляю:</w:t>
                            </w:r>
                          </w:p>
                          <w:p w:rsidR="0080115F" w:rsidRPr="0080115F" w:rsidRDefault="0080115F" w:rsidP="0080115F">
                            <w:pPr>
                              <w:widowControl w:val="0"/>
                              <w:tabs>
                                <w:tab w:val="left" w:pos="993"/>
                              </w:tabs>
                              <w:jc w:val="both"/>
                              <w:rPr>
                                <w:color w:val="000000"/>
                                <w:sz w:val="18"/>
                                <w:szCs w:val="18"/>
                              </w:rPr>
                            </w:pPr>
                            <w:r w:rsidRPr="0080115F">
                              <w:rPr>
                                <w:color w:val="000000"/>
                                <w:sz w:val="18"/>
                                <w:szCs w:val="18"/>
                              </w:rPr>
                              <w:tab/>
                            </w:r>
                            <w:proofErr w:type="spellStart"/>
                            <w:r w:rsidRPr="0080115F">
                              <w:rPr>
                                <w:color w:val="000000"/>
                                <w:sz w:val="18"/>
                                <w:szCs w:val="18"/>
                                <w:lang w:val="x-none"/>
                              </w:rPr>
                              <w:t>1.Внести</w:t>
                            </w:r>
                            <w:proofErr w:type="spellEnd"/>
                            <w:r w:rsidRPr="0080115F">
                              <w:rPr>
                                <w:color w:val="000000"/>
                                <w:sz w:val="18"/>
                                <w:szCs w:val="18"/>
                                <w:lang w:val="x-none"/>
                              </w:rPr>
                              <w:t xml:space="preserve"> изменения и дополнения в постановление администрации городского поселения Агириш от </w:t>
                            </w:r>
                            <w:r w:rsidRPr="0080115F">
                              <w:rPr>
                                <w:color w:val="000000"/>
                                <w:sz w:val="18"/>
                                <w:szCs w:val="18"/>
                              </w:rPr>
                              <w:t>29.04.2022 № 134 «Об утверждении перечней»:</w:t>
                            </w:r>
                          </w:p>
                          <w:p w:rsidR="0080115F" w:rsidRPr="0080115F" w:rsidRDefault="0080115F" w:rsidP="0080115F">
                            <w:pPr>
                              <w:widowControl w:val="0"/>
                              <w:tabs>
                                <w:tab w:val="left" w:pos="993"/>
                              </w:tabs>
                              <w:jc w:val="both"/>
                              <w:rPr>
                                <w:color w:val="000000"/>
                                <w:sz w:val="18"/>
                                <w:szCs w:val="18"/>
                              </w:rPr>
                            </w:pPr>
                            <w:r w:rsidRPr="0080115F">
                              <w:rPr>
                                <w:color w:val="000000"/>
                                <w:sz w:val="18"/>
                                <w:szCs w:val="18"/>
                              </w:rPr>
                              <w:tab/>
                              <w:t>1.1. Приложение 1 «Перечень главных администраторов доходов бюджета городского поселения Агириш, поступающих в бюджет городского поселения Агириш» изложить в новой редакции.</w:t>
                            </w:r>
                          </w:p>
                          <w:p w:rsidR="0080115F" w:rsidRPr="0080115F" w:rsidRDefault="0080115F" w:rsidP="0080115F">
                            <w:pPr>
                              <w:suppressAutoHyphens/>
                              <w:ind w:firstLine="708"/>
                              <w:jc w:val="both"/>
                              <w:rPr>
                                <w:kern w:val="1"/>
                                <w:sz w:val="18"/>
                                <w:szCs w:val="18"/>
                                <w:lang w:eastAsia="ar-SA"/>
                              </w:rPr>
                            </w:pPr>
                            <w:r w:rsidRPr="0080115F">
                              <w:rPr>
                                <w:kern w:val="1"/>
                                <w:sz w:val="18"/>
                                <w:szCs w:val="18"/>
                                <w:lang w:eastAsia="ar-SA"/>
                              </w:rPr>
                              <w:t xml:space="preserve">     2. Признать утратившим силу:</w:t>
                            </w:r>
                          </w:p>
                          <w:p w:rsidR="0080115F" w:rsidRPr="0080115F" w:rsidRDefault="0080115F" w:rsidP="0080115F">
                            <w:pPr>
                              <w:widowControl w:val="0"/>
                              <w:tabs>
                                <w:tab w:val="left" w:pos="993"/>
                              </w:tabs>
                              <w:jc w:val="both"/>
                              <w:rPr>
                                <w:color w:val="000000"/>
                                <w:sz w:val="18"/>
                                <w:szCs w:val="18"/>
                                <w:lang w:bidi="ru-RU"/>
                              </w:rPr>
                            </w:pPr>
                            <w:r w:rsidRPr="0080115F">
                              <w:rPr>
                                <w:kern w:val="1"/>
                                <w:sz w:val="18"/>
                                <w:szCs w:val="18"/>
                                <w:lang w:eastAsia="ar-SA"/>
                              </w:rPr>
                              <w:tab/>
                            </w:r>
                            <w:proofErr w:type="spellStart"/>
                            <w:r w:rsidRPr="0080115F">
                              <w:rPr>
                                <w:kern w:val="1"/>
                                <w:sz w:val="18"/>
                                <w:szCs w:val="18"/>
                                <w:lang w:val="x-none" w:eastAsia="ar-SA"/>
                              </w:rPr>
                              <w:t>2.1.Постановление</w:t>
                            </w:r>
                            <w:proofErr w:type="spellEnd"/>
                            <w:r w:rsidRPr="0080115F">
                              <w:rPr>
                                <w:kern w:val="1"/>
                                <w:sz w:val="18"/>
                                <w:szCs w:val="18"/>
                                <w:lang w:val="x-none" w:eastAsia="ar-SA"/>
                              </w:rPr>
                              <w:t xml:space="preserve"> от </w:t>
                            </w:r>
                            <w:r w:rsidRPr="0080115F">
                              <w:rPr>
                                <w:kern w:val="1"/>
                                <w:sz w:val="18"/>
                                <w:szCs w:val="18"/>
                                <w:lang w:eastAsia="ar-SA"/>
                              </w:rPr>
                              <w:t>29.11.2023</w:t>
                            </w:r>
                            <w:r w:rsidRPr="0080115F">
                              <w:rPr>
                                <w:kern w:val="1"/>
                                <w:sz w:val="18"/>
                                <w:szCs w:val="18"/>
                                <w:lang w:val="x-none" w:eastAsia="ar-SA"/>
                              </w:rPr>
                              <w:t xml:space="preserve"> № </w:t>
                            </w:r>
                            <w:r w:rsidRPr="0080115F">
                              <w:rPr>
                                <w:kern w:val="1"/>
                                <w:sz w:val="18"/>
                                <w:szCs w:val="18"/>
                                <w:lang w:eastAsia="ar-SA"/>
                              </w:rPr>
                              <w:t>305</w:t>
                            </w:r>
                            <w:r w:rsidRPr="0080115F">
                              <w:rPr>
                                <w:kern w:val="1"/>
                                <w:sz w:val="18"/>
                                <w:szCs w:val="18"/>
                                <w:lang w:val="x-none" w:eastAsia="ar-SA"/>
                              </w:rPr>
                              <w:t xml:space="preserve"> «  </w:t>
                            </w:r>
                            <w:r w:rsidRPr="0080115F">
                              <w:rPr>
                                <w:color w:val="000000"/>
                                <w:sz w:val="18"/>
                                <w:szCs w:val="18"/>
                                <w:lang w:bidi="ru-RU"/>
                              </w:rPr>
                              <w:t>О внесение изменений в постановление от  29.04.2022 № 134 «Об утверждении перечней».</w:t>
                            </w:r>
                          </w:p>
                          <w:p w:rsidR="0080115F" w:rsidRPr="0080115F" w:rsidRDefault="0080115F" w:rsidP="0080115F">
                            <w:pPr>
                              <w:widowControl w:val="0"/>
                              <w:tabs>
                                <w:tab w:val="left" w:pos="993"/>
                              </w:tabs>
                              <w:jc w:val="both"/>
                              <w:rPr>
                                <w:color w:val="000000"/>
                                <w:sz w:val="18"/>
                                <w:szCs w:val="18"/>
                              </w:rPr>
                            </w:pPr>
                            <w:r w:rsidRPr="0080115F">
                              <w:rPr>
                                <w:color w:val="000000"/>
                                <w:sz w:val="18"/>
                                <w:szCs w:val="18"/>
                                <w:lang w:bidi="ru-RU"/>
                              </w:rPr>
                              <w:tab/>
                            </w:r>
                            <w:r w:rsidRPr="0080115F">
                              <w:rPr>
                                <w:color w:val="000000"/>
                                <w:sz w:val="18"/>
                                <w:szCs w:val="18"/>
                              </w:rPr>
                              <w:t>3. Опубликовать настоящее постановление в бюллетене «Вестник» и разместить на официальном сайте городского поселения Агириш.</w:t>
                            </w:r>
                          </w:p>
                          <w:p w:rsidR="0080115F" w:rsidRPr="0080115F" w:rsidRDefault="0080115F" w:rsidP="0080115F">
                            <w:pPr>
                              <w:widowControl w:val="0"/>
                              <w:tabs>
                                <w:tab w:val="left" w:pos="993"/>
                              </w:tabs>
                              <w:jc w:val="both"/>
                              <w:rPr>
                                <w:color w:val="000000"/>
                                <w:sz w:val="18"/>
                                <w:szCs w:val="18"/>
                                <w:lang w:bidi="ru-RU"/>
                              </w:rPr>
                            </w:pPr>
                            <w:r w:rsidRPr="0080115F">
                              <w:rPr>
                                <w:color w:val="000000"/>
                                <w:sz w:val="18"/>
                                <w:szCs w:val="18"/>
                                <w:lang w:bidi="ru-RU"/>
                              </w:rPr>
                              <w:tab/>
                              <w:t>4. Настоящее постановление вступает в силу со дня подписания и распространяется на правоотношение с 01.01.2024 года.</w:t>
                            </w:r>
                          </w:p>
                          <w:p w:rsidR="0080115F" w:rsidRPr="0080115F" w:rsidRDefault="0080115F" w:rsidP="0080115F">
                            <w:pPr>
                              <w:widowControl w:val="0"/>
                              <w:tabs>
                                <w:tab w:val="left" w:pos="993"/>
                                <w:tab w:val="left" w:pos="1364"/>
                              </w:tabs>
                              <w:ind w:firstLine="567"/>
                              <w:jc w:val="both"/>
                              <w:rPr>
                                <w:color w:val="000000"/>
                                <w:sz w:val="18"/>
                                <w:szCs w:val="18"/>
                                <w:lang w:bidi="ru-RU"/>
                              </w:rPr>
                            </w:pPr>
                            <w:r w:rsidRPr="0080115F">
                              <w:rPr>
                                <w:color w:val="000000"/>
                                <w:sz w:val="18"/>
                                <w:szCs w:val="18"/>
                                <w:lang w:bidi="ru-RU"/>
                              </w:rPr>
                              <w:tab/>
                              <w:t>5. Контроль исполнения настоящего постановления оставляю за собой.</w:t>
                            </w:r>
                          </w:p>
                          <w:p w:rsidR="0080115F" w:rsidRPr="0080115F" w:rsidRDefault="0080115F" w:rsidP="0080115F">
                            <w:pPr>
                              <w:widowControl w:val="0"/>
                              <w:tabs>
                                <w:tab w:val="left" w:pos="993"/>
                                <w:tab w:val="left" w:pos="1364"/>
                              </w:tabs>
                              <w:jc w:val="both"/>
                              <w:rPr>
                                <w:color w:val="000000"/>
                                <w:sz w:val="18"/>
                                <w:szCs w:val="18"/>
                                <w:lang w:bidi="ru-RU"/>
                              </w:rPr>
                            </w:pPr>
                          </w:p>
                          <w:p w:rsidR="0080115F" w:rsidRPr="0080115F" w:rsidRDefault="0080115F" w:rsidP="0080115F">
                            <w:pPr>
                              <w:widowControl w:val="0"/>
                              <w:tabs>
                                <w:tab w:val="left" w:pos="993"/>
                                <w:tab w:val="left" w:pos="1364"/>
                              </w:tabs>
                              <w:jc w:val="both"/>
                              <w:rPr>
                                <w:color w:val="000000"/>
                                <w:sz w:val="18"/>
                                <w:szCs w:val="18"/>
                                <w:lang w:bidi="ru-RU"/>
                              </w:rPr>
                            </w:pPr>
                            <w:r w:rsidRPr="0080115F">
                              <w:rPr>
                                <w:color w:val="000000"/>
                                <w:sz w:val="18"/>
                                <w:szCs w:val="18"/>
                                <w:lang w:bidi="ru-RU"/>
                              </w:rPr>
                              <w:t xml:space="preserve">       </w:t>
                            </w:r>
                          </w:p>
                          <w:p w:rsidR="0080115F" w:rsidRPr="0080115F" w:rsidRDefault="0080115F" w:rsidP="0080115F">
                            <w:pPr>
                              <w:widowControl w:val="0"/>
                              <w:tabs>
                                <w:tab w:val="left" w:pos="993"/>
                                <w:tab w:val="left" w:pos="1364"/>
                              </w:tabs>
                              <w:jc w:val="both"/>
                              <w:rPr>
                                <w:color w:val="000000"/>
                                <w:sz w:val="18"/>
                                <w:szCs w:val="18"/>
                                <w:lang w:bidi="ru-RU"/>
                              </w:rPr>
                            </w:pPr>
                          </w:p>
                          <w:p w:rsidR="0080115F" w:rsidRPr="0080115F" w:rsidRDefault="0080115F" w:rsidP="0080115F">
                            <w:pPr>
                              <w:widowControl w:val="0"/>
                              <w:tabs>
                                <w:tab w:val="left" w:pos="993"/>
                                <w:tab w:val="left" w:pos="1364"/>
                              </w:tabs>
                              <w:jc w:val="both"/>
                              <w:rPr>
                                <w:color w:val="000000"/>
                                <w:sz w:val="18"/>
                                <w:szCs w:val="18"/>
                                <w:lang w:bidi="ru-RU"/>
                              </w:rPr>
                            </w:pPr>
                          </w:p>
                          <w:p w:rsidR="0080115F" w:rsidRPr="0080115F" w:rsidRDefault="0080115F" w:rsidP="0080115F">
                            <w:pPr>
                              <w:widowControl w:val="0"/>
                              <w:tabs>
                                <w:tab w:val="left" w:pos="993"/>
                                <w:tab w:val="left" w:pos="1364"/>
                              </w:tabs>
                              <w:jc w:val="both"/>
                              <w:rPr>
                                <w:color w:val="000000"/>
                                <w:sz w:val="18"/>
                                <w:szCs w:val="18"/>
                                <w:lang w:bidi="ru-RU"/>
                              </w:rPr>
                            </w:pPr>
                          </w:p>
                          <w:p w:rsidR="0080115F" w:rsidRPr="0080115F" w:rsidRDefault="0080115F" w:rsidP="0080115F">
                            <w:pPr>
                              <w:widowControl w:val="0"/>
                              <w:tabs>
                                <w:tab w:val="left" w:pos="993"/>
                                <w:tab w:val="left" w:pos="1364"/>
                              </w:tabs>
                              <w:jc w:val="both"/>
                              <w:rPr>
                                <w:color w:val="000000"/>
                                <w:sz w:val="18"/>
                                <w:szCs w:val="18"/>
                                <w:lang w:bidi="ru-RU"/>
                              </w:rPr>
                            </w:pPr>
                          </w:p>
                          <w:p w:rsidR="0080115F" w:rsidRPr="0080115F" w:rsidRDefault="0080115F" w:rsidP="0080115F">
                            <w:pPr>
                              <w:widowControl w:val="0"/>
                              <w:tabs>
                                <w:tab w:val="left" w:pos="993"/>
                                <w:tab w:val="left" w:pos="1364"/>
                              </w:tabs>
                              <w:jc w:val="both"/>
                              <w:rPr>
                                <w:color w:val="000000"/>
                                <w:sz w:val="18"/>
                                <w:szCs w:val="18"/>
                                <w:lang w:bidi="ru-RU"/>
                              </w:rPr>
                            </w:pPr>
                          </w:p>
                          <w:p w:rsidR="0080115F" w:rsidRPr="0080115F" w:rsidRDefault="0080115F" w:rsidP="0080115F">
                            <w:pPr>
                              <w:widowControl w:val="0"/>
                              <w:tabs>
                                <w:tab w:val="left" w:pos="993"/>
                                <w:tab w:val="left" w:pos="1364"/>
                              </w:tabs>
                              <w:jc w:val="both"/>
                              <w:rPr>
                                <w:color w:val="000000"/>
                                <w:sz w:val="18"/>
                                <w:szCs w:val="18"/>
                                <w:lang w:bidi="ru-RU"/>
                              </w:rPr>
                            </w:pPr>
                            <w:r w:rsidRPr="0080115F">
                              <w:rPr>
                                <w:color w:val="000000"/>
                                <w:sz w:val="18"/>
                                <w:szCs w:val="18"/>
                                <w:lang w:bidi="ru-RU"/>
                              </w:rPr>
                              <w:t xml:space="preserve">       И.о.главы городского поселения</w:t>
                            </w:r>
                          </w:p>
                          <w:p w:rsidR="0080115F" w:rsidRPr="0080115F" w:rsidRDefault="0080115F" w:rsidP="0080115F">
                            <w:pPr>
                              <w:widowControl w:val="0"/>
                              <w:tabs>
                                <w:tab w:val="left" w:pos="993"/>
                                <w:tab w:val="left" w:pos="1364"/>
                              </w:tabs>
                              <w:jc w:val="both"/>
                              <w:rPr>
                                <w:color w:val="000000"/>
                                <w:sz w:val="18"/>
                                <w:szCs w:val="18"/>
                                <w:lang w:bidi="ru-RU"/>
                              </w:rPr>
                            </w:pPr>
                            <w:r w:rsidRPr="0080115F">
                              <w:rPr>
                                <w:color w:val="000000"/>
                                <w:sz w:val="18"/>
                                <w:szCs w:val="18"/>
                                <w:lang w:bidi="ru-RU"/>
                              </w:rPr>
                              <w:t xml:space="preserve">       Агириш                                                                                                             </w:t>
                            </w:r>
                            <w:proofErr w:type="spellStart"/>
                            <w:r w:rsidRPr="0080115F">
                              <w:rPr>
                                <w:color w:val="000000"/>
                                <w:sz w:val="18"/>
                                <w:szCs w:val="18"/>
                                <w:lang w:bidi="ru-RU"/>
                              </w:rPr>
                              <w:t>Н.А.Волкова</w:t>
                            </w:r>
                            <w:proofErr w:type="spellEnd"/>
                          </w:p>
                          <w:p w:rsidR="00A66DD3" w:rsidRPr="0080115F" w:rsidRDefault="00A66DD3" w:rsidP="0080115F">
                            <w:pPr>
                              <w:suppressAutoHyphens/>
                              <w:ind w:left="993" w:hanging="993"/>
                              <w:contextualSpacing/>
                              <w:jc w:val="center"/>
                              <w:rPr>
                                <w:sz w:val="18"/>
                                <w:szCs w:val="18"/>
                                <w:lang w:eastAsia="zh-CN"/>
                              </w:rPr>
                            </w:pPr>
                          </w:p>
                          <w:p w:rsidR="00221208" w:rsidRPr="0080115F" w:rsidRDefault="00221208" w:rsidP="009C2147">
                            <w:pPr>
                              <w:shd w:val="clear" w:color="auto" w:fill="FFFFFF"/>
                              <w:autoSpaceDE w:val="0"/>
                              <w:jc w:val="center"/>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00.2pt;margin-top:5.7pt;width:385.5pt;height:70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" stroked="f" strokeweight="0" insetpen="t">
                <v:shadow color="#ccc"/>
                <o:lock v:ext="edit" shapetype="t"/>
                <v:textbox inset="2.85pt,2.85pt,2.85pt,2.85pt">
                  <w:txbxContent>
                    <w:p w:rsidR="0080115F" w:rsidRPr="0080115F" w:rsidRDefault="0080115F" w:rsidP="0080115F">
                      <w:pPr>
                        <w:keepNext/>
                        <w:jc w:val="center"/>
                        <w:outlineLvl w:val="2"/>
                        <w:rPr>
                          <w:rFonts w:eastAsia="SimSun" w:cs="Tahoma"/>
                          <w:b/>
                          <w:bCs/>
                          <w:color w:val="000000"/>
                          <w:kern w:val="1"/>
                          <w:sz w:val="18"/>
                          <w:szCs w:val="18"/>
                          <w:lang w:eastAsia="hi-IN" w:bidi="hi-IN"/>
                        </w:rPr>
                      </w:pPr>
                      <w:r w:rsidRPr="0080115F">
                        <w:rPr>
                          <w:rFonts w:eastAsia="SimSun" w:cs="Tahoma"/>
                          <w:b/>
                          <w:bCs/>
                          <w:color w:val="000000"/>
                          <w:kern w:val="1"/>
                          <w:sz w:val="18"/>
                          <w:szCs w:val="18"/>
                          <w:lang w:val="x-none" w:eastAsia="hi-IN" w:bidi="hi-IN"/>
                        </w:rPr>
                        <w:t>ПОСТАНОВЛЕНИЕ</w:t>
                      </w:r>
                    </w:p>
                    <w:p w:rsidR="0080115F" w:rsidRPr="0080115F" w:rsidRDefault="0080115F" w:rsidP="0080115F">
                      <w:pPr>
                        <w:keepNext/>
                        <w:jc w:val="center"/>
                        <w:outlineLvl w:val="2"/>
                        <w:rPr>
                          <w:b/>
                          <w:sz w:val="18"/>
                          <w:szCs w:val="18"/>
                          <w:lang w:val="x-none" w:eastAsia="en-US"/>
                        </w:rPr>
                      </w:pPr>
                      <w:r w:rsidRPr="0080115F">
                        <w:rPr>
                          <w:bCs/>
                          <w:color w:val="000000"/>
                          <w:kern w:val="1"/>
                          <w:sz w:val="18"/>
                          <w:szCs w:val="18"/>
                          <w:lang w:val="x-none" w:eastAsia="hi-IN" w:bidi="hi-IN"/>
                        </w:rPr>
                        <w:t xml:space="preserve"> </w:t>
                      </w:r>
                    </w:p>
                    <w:p w:rsidR="0080115F" w:rsidRPr="0080115F" w:rsidRDefault="0080115F" w:rsidP="0080115F">
                      <w:pPr>
                        <w:jc w:val="both"/>
                        <w:rPr>
                          <w:sz w:val="18"/>
                          <w:szCs w:val="18"/>
                          <w:lang w:eastAsia="en-US"/>
                        </w:rPr>
                      </w:pPr>
                      <w:r w:rsidRPr="0080115F">
                        <w:rPr>
                          <w:sz w:val="18"/>
                          <w:szCs w:val="18"/>
                          <w:lang w:eastAsia="en-US"/>
                        </w:rPr>
                        <w:t>от « 19 »  апреля 2024 г.</w:t>
                      </w:r>
                      <w:r w:rsidRPr="0080115F">
                        <w:rPr>
                          <w:sz w:val="18"/>
                          <w:szCs w:val="18"/>
                          <w:lang w:eastAsia="en-US"/>
                        </w:rPr>
                        <w:tab/>
                        <w:t xml:space="preserve">    </w:t>
                      </w:r>
                      <w:r w:rsidRPr="0080115F">
                        <w:rPr>
                          <w:sz w:val="18"/>
                          <w:szCs w:val="18"/>
                          <w:lang w:eastAsia="en-US"/>
                        </w:rPr>
                        <w:tab/>
                        <w:t xml:space="preserve">                                                                                       № 104</w:t>
                      </w:r>
                    </w:p>
                    <w:p w:rsidR="0080115F" w:rsidRPr="0080115F" w:rsidRDefault="0080115F" w:rsidP="0080115F">
                      <w:pPr>
                        <w:jc w:val="both"/>
                        <w:rPr>
                          <w:sz w:val="18"/>
                          <w:szCs w:val="18"/>
                          <w:lang w:eastAsia="en-US"/>
                        </w:rPr>
                      </w:pPr>
                    </w:p>
                    <w:p w:rsidR="0080115F" w:rsidRPr="0080115F" w:rsidRDefault="0080115F" w:rsidP="0080115F">
                      <w:pPr>
                        <w:widowControl w:val="0"/>
                        <w:tabs>
                          <w:tab w:val="left" w:pos="993"/>
                        </w:tabs>
                        <w:rPr>
                          <w:color w:val="000000"/>
                          <w:sz w:val="18"/>
                          <w:szCs w:val="18"/>
                          <w:lang w:bidi="ru-RU"/>
                        </w:rPr>
                      </w:pPr>
                      <w:r w:rsidRPr="0080115F">
                        <w:rPr>
                          <w:color w:val="000000"/>
                          <w:sz w:val="18"/>
                          <w:szCs w:val="18"/>
                          <w:lang w:bidi="ru-RU"/>
                        </w:rPr>
                        <w:t>О внесение изменений в постановление</w:t>
                      </w:r>
                    </w:p>
                    <w:p w:rsidR="0080115F" w:rsidRPr="0080115F" w:rsidRDefault="0080115F" w:rsidP="0080115F">
                      <w:pPr>
                        <w:widowControl w:val="0"/>
                        <w:tabs>
                          <w:tab w:val="left" w:pos="993"/>
                        </w:tabs>
                        <w:rPr>
                          <w:color w:val="000000"/>
                          <w:sz w:val="18"/>
                          <w:szCs w:val="18"/>
                          <w:lang w:bidi="ru-RU"/>
                        </w:rPr>
                      </w:pPr>
                      <w:r w:rsidRPr="0080115F">
                        <w:rPr>
                          <w:color w:val="000000"/>
                          <w:sz w:val="18"/>
                          <w:szCs w:val="18"/>
                          <w:lang w:bidi="ru-RU"/>
                        </w:rPr>
                        <w:t>от 29.04.2022 № 134 «Об утверждении перечней»</w:t>
                      </w:r>
                    </w:p>
                    <w:p w:rsidR="0080115F" w:rsidRPr="0080115F" w:rsidRDefault="0080115F" w:rsidP="0080115F">
                      <w:pPr>
                        <w:widowControl w:val="0"/>
                        <w:tabs>
                          <w:tab w:val="left" w:pos="993"/>
                        </w:tabs>
                        <w:rPr>
                          <w:color w:val="000000"/>
                          <w:sz w:val="18"/>
                          <w:szCs w:val="18"/>
                          <w:lang w:bidi="ru-RU"/>
                        </w:rPr>
                      </w:pPr>
                    </w:p>
                    <w:p w:rsidR="0080115F" w:rsidRPr="0080115F" w:rsidRDefault="0080115F" w:rsidP="0080115F">
                      <w:pPr>
                        <w:widowControl w:val="0"/>
                        <w:tabs>
                          <w:tab w:val="left" w:pos="993"/>
                        </w:tabs>
                        <w:jc w:val="both"/>
                        <w:rPr>
                          <w:sz w:val="18"/>
                          <w:szCs w:val="18"/>
                          <w:lang w:val="x-none" w:eastAsia="x-none"/>
                        </w:rPr>
                      </w:pPr>
                    </w:p>
                    <w:p w:rsidR="0080115F" w:rsidRPr="0080115F" w:rsidRDefault="0080115F" w:rsidP="0080115F">
                      <w:pPr>
                        <w:widowControl w:val="0"/>
                        <w:tabs>
                          <w:tab w:val="left" w:pos="993"/>
                        </w:tabs>
                        <w:jc w:val="both"/>
                        <w:rPr>
                          <w:color w:val="000000"/>
                          <w:sz w:val="18"/>
                          <w:szCs w:val="18"/>
                          <w:lang w:bidi="ru-RU"/>
                        </w:rPr>
                      </w:pPr>
                      <w:r w:rsidRPr="0080115F">
                        <w:rPr>
                          <w:color w:val="000000"/>
                          <w:sz w:val="18"/>
                          <w:szCs w:val="18"/>
                          <w:lang w:bidi="ru-RU"/>
                        </w:rPr>
                        <w:tab/>
                        <w:t xml:space="preserve">В соответствии с </w:t>
                      </w:r>
                      <w:r w:rsidRPr="0080115F">
                        <w:rPr>
                          <w:sz w:val="18"/>
                          <w:szCs w:val="18"/>
                          <w:lang w:bidi="ru-RU"/>
                        </w:rPr>
                        <w:t>Бюджетным кодексом Российской</w:t>
                      </w:r>
                      <w:r w:rsidRPr="0080115F">
                        <w:rPr>
                          <w:sz w:val="18"/>
                          <w:szCs w:val="18"/>
                          <w:lang w:val="x-none" w:eastAsia="x-none"/>
                        </w:rPr>
                        <w:t xml:space="preserve"> </w:t>
                      </w:r>
                      <w:r w:rsidRPr="0080115F">
                        <w:rPr>
                          <w:sz w:val="18"/>
                          <w:szCs w:val="18"/>
                          <w:lang w:bidi="ru-RU"/>
                        </w:rPr>
                        <w:t xml:space="preserve">Федерации, </w:t>
                      </w:r>
                      <w:r w:rsidRPr="0080115F">
                        <w:rPr>
                          <w:color w:val="FF0000"/>
                          <w:sz w:val="18"/>
                          <w:szCs w:val="18"/>
                          <w:lang w:bidi="ru-RU"/>
                        </w:rPr>
                        <w:t xml:space="preserve"> </w:t>
                      </w:r>
                      <w:r w:rsidRPr="0080115F">
                        <w:rPr>
                          <w:color w:val="000000"/>
                          <w:sz w:val="18"/>
                          <w:szCs w:val="18"/>
                          <w:lang w:bidi="ru-RU"/>
                        </w:rPr>
                        <w:t>Федеральным</w:t>
                      </w:r>
                      <w:r w:rsidRPr="0080115F">
                        <w:rPr>
                          <w:sz w:val="18"/>
                          <w:szCs w:val="18"/>
                          <w:lang w:val="x-none" w:eastAsia="x-none"/>
                        </w:rPr>
                        <w:t xml:space="preserve"> </w:t>
                      </w:r>
                      <w:r w:rsidRPr="0080115F">
                        <w:rPr>
                          <w:color w:val="000000"/>
                          <w:sz w:val="18"/>
                          <w:szCs w:val="18"/>
                          <w:lang w:bidi="ru-RU"/>
                        </w:rPr>
                        <w:t>законом от 06.10.2003 № 131-ФЗ «Об общих принципах организации местного самоуправления</w:t>
                      </w:r>
                      <w:r w:rsidRPr="0080115F">
                        <w:rPr>
                          <w:sz w:val="18"/>
                          <w:szCs w:val="18"/>
                          <w:lang w:val="x-none" w:eastAsia="x-none"/>
                        </w:rPr>
                        <w:t xml:space="preserve"> </w:t>
                      </w:r>
                      <w:r w:rsidRPr="0080115F">
                        <w:rPr>
                          <w:color w:val="000000"/>
                          <w:sz w:val="18"/>
                          <w:szCs w:val="18"/>
                          <w:lang w:bidi="ru-RU"/>
                        </w:rPr>
                        <w:t>в Российской Федерации», постановляю:</w:t>
                      </w:r>
                    </w:p>
                    <w:p w:rsidR="0080115F" w:rsidRPr="0080115F" w:rsidRDefault="0080115F" w:rsidP="0080115F">
                      <w:pPr>
                        <w:widowControl w:val="0"/>
                        <w:tabs>
                          <w:tab w:val="left" w:pos="993"/>
                        </w:tabs>
                        <w:jc w:val="both"/>
                        <w:rPr>
                          <w:color w:val="000000"/>
                          <w:sz w:val="18"/>
                          <w:szCs w:val="18"/>
                        </w:rPr>
                      </w:pPr>
                      <w:r w:rsidRPr="0080115F">
                        <w:rPr>
                          <w:color w:val="000000"/>
                          <w:sz w:val="18"/>
                          <w:szCs w:val="18"/>
                        </w:rPr>
                        <w:tab/>
                      </w:r>
                      <w:proofErr w:type="spellStart"/>
                      <w:r w:rsidRPr="0080115F">
                        <w:rPr>
                          <w:color w:val="000000"/>
                          <w:sz w:val="18"/>
                          <w:szCs w:val="18"/>
                          <w:lang w:val="x-none"/>
                        </w:rPr>
                        <w:t>1.Внести</w:t>
                      </w:r>
                      <w:proofErr w:type="spellEnd"/>
                      <w:r w:rsidRPr="0080115F">
                        <w:rPr>
                          <w:color w:val="000000"/>
                          <w:sz w:val="18"/>
                          <w:szCs w:val="18"/>
                          <w:lang w:val="x-none"/>
                        </w:rPr>
                        <w:t xml:space="preserve"> изменения и дополнения в постановление администрации городского поселения Агириш от </w:t>
                      </w:r>
                      <w:r w:rsidRPr="0080115F">
                        <w:rPr>
                          <w:color w:val="000000"/>
                          <w:sz w:val="18"/>
                          <w:szCs w:val="18"/>
                        </w:rPr>
                        <w:t>29.04.2022 № 134 «Об утверждении перечней»:</w:t>
                      </w:r>
                    </w:p>
                    <w:p w:rsidR="0080115F" w:rsidRPr="0080115F" w:rsidRDefault="0080115F" w:rsidP="0080115F">
                      <w:pPr>
                        <w:widowControl w:val="0"/>
                        <w:tabs>
                          <w:tab w:val="left" w:pos="993"/>
                        </w:tabs>
                        <w:jc w:val="both"/>
                        <w:rPr>
                          <w:color w:val="000000"/>
                          <w:sz w:val="18"/>
                          <w:szCs w:val="18"/>
                        </w:rPr>
                      </w:pPr>
                      <w:r w:rsidRPr="0080115F">
                        <w:rPr>
                          <w:color w:val="000000"/>
                          <w:sz w:val="18"/>
                          <w:szCs w:val="18"/>
                        </w:rPr>
                        <w:tab/>
                        <w:t>1.1. Приложение 1 «Перечень главных администраторов доходов бюджета городского поселения Агириш, поступающих в бюджет городского поселения Агириш» изложить в новой редакции.</w:t>
                      </w:r>
                    </w:p>
                    <w:p w:rsidR="0080115F" w:rsidRPr="0080115F" w:rsidRDefault="0080115F" w:rsidP="0080115F">
                      <w:pPr>
                        <w:suppressAutoHyphens/>
                        <w:ind w:firstLine="708"/>
                        <w:jc w:val="both"/>
                        <w:rPr>
                          <w:kern w:val="1"/>
                          <w:sz w:val="18"/>
                          <w:szCs w:val="18"/>
                          <w:lang w:eastAsia="ar-SA"/>
                        </w:rPr>
                      </w:pPr>
                      <w:r w:rsidRPr="0080115F">
                        <w:rPr>
                          <w:kern w:val="1"/>
                          <w:sz w:val="18"/>
                          <w:szCs w:val="18"/>
                          <w:lang w:eastAsia="ar-SA"/>
                        </w:rPr>
                        <w:t xml:space="preserve">     2. Признать утратившим силу:</w:t>
                      </w:r>
                    </w:p>
                    <w:p w:rsidR="0080115F" w:rsidRPr="0080115F" w:rsidRDefault="0080115F" w:rsidP="0080115F">
                      <w:pPr>
                        <w:widowControl w:val="0"/>
                        <w:tabs>
                          <w:tab w:val="left" w:pos="993"/>
                        </w:tabs>
                        <w:jc w:val="both"/>
                        <w:rPr>
                          <w:color w:val="000000"/>
                          <w:sz w:val="18"/>
                          <w:szCs w:val="18"/>
                          <w:lang w:bidi="ru-RU"/>
                        </w:rPr>
                      </w:pPr>
                      <w:r w:rsidRPr="0080115F">
                        <w:rPr>
                          <w:kern w:val="1"/>
                          <w:sz w:val="18"/>
                          <w:szCs w:val="18"/>
                          <w:lang w:eastAsia="ar-SA"/>
                        </w:rPr>
                        <w:tab/>
                      </w:r>
                      <w:proofErr w:type="spellStart"/>
                      <w:r w:rsidRPr="0080115F">
                        <w:rPr>
                          <w:kern w:val="1"/>
                          <w:sz w:val="18"/>
                          <w:szCs w:val="18"/>
                          <w:lang w:val="x-none" w:eastAsia="ar-SA"/>
                        </w:rPr>
                        <w:t>2.1.Постановление</w:t>
                      </w:r>
                      <w:proofErr w:type="spellEnd"/>
                      <w:r w:rsidRPr="0080115F">
                        <w:rPr>
                          <w:kern w:val="1"/>
                          <w:sz w:val="18"/>
                          <w:szCs w:val="18"/>
                          <w:lang w:val="x-none" w:eastAsia="ar-SA"/>
                        </w:rPr>
                        <w:t xml:space="preserve"> от </w:t>
                      </w:r>
                      <w:r w:rsidRPr="0080115F">
                        <w:rPr>
                          <w:kern w:val="1"/>
                          <w:sz w:val="18"/>
                          <w:szCs w:val="18"/>
                          <w:lang w:eastAsia="ar-SA"/>
                        </w:rPr>
                        <w:t>29.11.2023</w:t>
                      </w:r>
                      <w:r w:rsidRPr="0080115F">
                        <w:rPr>
                          <w:kern w:val="1"/>
                          <w:sz w:val="18"/>
                          <w:szCs w:val="18"/>
                          <w:lang w:val="x-none" w:eastAsia="ar-SA"/>
                        </w:rPr>
                        <w:t xml:space="preserve"> № </w:t>
                      </w:r>
                      <w:r w:rsidRPr="0080115F">
                        <w:rPr>
                          <w:kern w:val="1"/>
                          <w:sz w:val="18"/>
                          <w:szCs w:val="18"/>
                          <w:lang w:eastAsia="ar-SA"/>
                        </w:rPr>
                        <w:t>305</w:t>
                      </w:r>
                      <w:r w:rsidRPr="0080115F">
                        <w:rPr>
                          <w:kern w:val="1"/>
                          <w:sz w:val="18"/>
                          <w:szCs w:val="18"/>
                          <w:lang w:val="x-none" w:eastAsia="ar-SA"/>
                        </w:rPr>
                        <w:t xml:space="preserve"> «  </w:t>
                      </w:r>
                      <w:r w:rsidRPr="0080115F">
                        <w:rPr>
                          <w:color w:val="000000"/>
                          <w:sz w:val="18"/>
                          <w:szCs w:val="18"/>
                          <w:lang w:bidi="ru-RU"/>
                        </w:rPr>
                        <w:t>О внесение изменений в постановление от  29.04.2022 № 134 «Об утверждении перечней».</w:t>
                      </w:r>
                    </w:p>
                    <w:p w:rsidR="0080115F" w:rsidRPr="0080115F" w:rsidRDefault="0080115F" w:rsidP="0080115F">
                      <w:pPr>
                        <w:widowControl w:val="0"/>
                        <w:tabs>
                          <w:tab w:val="left" w:pos="993"/>
                        </w:tabs>
                        <w:jc w:val="both"/>
                        <w:rPr>
                          <w:color w:val="000000"/>
                          <w:sz w:val="18"/>
                          <w:szCs w:val="18"/>
                        </w:rPr>
                      </w:pPr>
                      <w:r w:rsidRPr="0080115F">
                        <w:rPr>
                          <w:color w:val="000000"/>
                          <w:sz w:val="18"/>
                          <w:szCs w:val="18"/>
                          <w:lang w:bidi="ru-RU"/>
                        </w:rPr>
                        <w:tab/>
                      </w:r>
                      <w:r w:rsidRPr="0080115F">
                        <w:rPr>
                          <w:color w:val="000000"/>
                          <w:sz w:val="18"/>
                          <w:szCs w:val="18"/>
                        </w:rPr>
                        <w:t>3. Опубликовать настоящее постановление в бюллетене «Вестник» и разместить на официальном сайте городского поселения Агириш.</w:t>
                      </w:r>
                    </w:p>
                    <w:p w:rsidR="0080115F" w:rsidRPr="0080115F" w:rsidRDefault="0080115F" w:rsidP="0080115F">
                      <w:pPr>
                        <w:widowControl w:val="0"/>
                        <w:tabs>
                          <w:tab w:val="left" w:pos="993"/>
                        </w:tabs>
                        <w:jc w:val="both"/>
                        <w:rPr>
                          <w:color w:val="000000"/>
                          <w:sz w:val="18"/>
                          <w:szCs w:val="18"/>
                          <w:lang w:bidi="ru-RU"/>
                        </w:rPr>
                      </w:pPr>
                      <w:r w:rsidRPr="0080115F">
                        <w:rPr>
                          <w:color w:val="000000"/>
                          <w:sz w:val="18"/>
                          <w:szCs w:val="18"/>
                          <w:lang w:bidi="ru-RU"/>
                        </w:rPr>
                        <w:tab/>
                        <w:t>4. Настоящее постановление вступает в силу со дня подписания и распространяется на правоотношение с 01.01.2024 года.</w:t>
                      </w:r>
                    </w:p>
                    <w:p w:rsidR="0080115F" w:rsidRPr="0080115F" w:rsidRDefault="0080115F" w:rsidP="0080115F">
                      <w:pPr>
                        <w:widowControl w:val="0"/>
                        <w:tabs>
                          <w:tab w:val="left" w:pos="993"/>
                          <w:tab w:val="left" w:pos="1364"/>
                        </w:tabs>
                        <w:ind w:firstLine="567"/>
                        <w:jc w:val="both"/>
                        <w:rPr>
                          <w:color w:val="000000"/>
                          <w:sz w:val="18"/>
                          <w:szCs w:val="18"/>
                          <w:lang w:bidi="ru-RU"/>
                        </w:rPr>
                      </w:pPr>
                      <w:r w:rsidRPr="0080115F">
                        <w:rPr>
                          <w:color w:val="000000"/>
                          <w:sz w:val="18"/>
                          <w:szCs w:val="18"/>
                          <w:lang w:bidi="ru-RU"/>
                        </w:rPr>
                        <w:tab/>
                        <w:t>5. Контроль исполнения настоящего постановления оставляю за собой.</w:t>
                      </w:r>
                    </w:p>
                    <w:p w:rsidR="0080115F" w:rsidRPr="0080115F" w:rsidRDefault="0080115F" w:rsidP="0080115F">
                      <w:pPr>
                        <w:widowControl w:val="0"/>
                        <w:tabs>
                          <w:tab w:val="left" w:pos="993"/>
                          <w:tab w:val="left" w:pos="1364"/>
                        </w:tabs>
                        <w:jc w:val="both"/>
                        <w:rPr>
                          <w:color w:val="000000"/>
                          <w:sz w:val="18"/>
                          <w:szCs w:val="18"/>
                          <w:lang w:bidi="ru-RU"/>
                        </w:rPr>
                      </w:pPr>
                    </w:p>
                    <w:p w:rsidR="0080115F" w:rsidRPr="0080115F" w:rsidRDefault="0080115F" w:rsidP="0080115F">
                      <w:pPr>
                        <w:widowControl w:val="0"/>
                        <w:tabs>
                          <w:tab w:val="left" w:pos="993"/>
                          <w:tab w:val="left" w:pos="1364"/>
                        </w:tabs>
                        <w:jc w:val="both"/>
                        <w:rPr>
                          <w:color w:val="000000"/>
                          <w:sz w:val="18"/>
                          <w:szCs w:val="18"/>
                          <w:lang w:bidi="ru-RU"/>
                        </w:rPr>
                      </w:pPr>
                      <w:r w:rsidRPr="0080115F">
                        <w:rPr>
                          <w:color w:val="000000"/>
                          <w:sz w:val="18"/>
                          <w:szCs w:val="18"/>
                          <w:lang w:bidi="ru-RU"/>
                        </w:rPr>
                        <w:t xml:space="preserve">       </w:t>
                      </w:r>
                    </w:p>
                    <w:p w:rsidR="0080115F" w:rsidRPr="0080115F" w:rsidRDefault="0080115F" w:rsidP="0080115F">
                      <w:pPr>
                        <w:widowControl w:val="0"/>
                        <w:tabs>
                          <w:tab w:val="left" w:pos="993"/>
                          <w:tab w:val="left" w:pos="1364"/>
                        </w:tabs>
                        <w:jc w:val="both"/>
                        <w:rPr>
                          <w:color w:val="000000"/>
                          <w:sz w:val="18"/>
                          <w:szCs w:val="18"/>
                          <w:lang w:bidi="ru-RU"/>
                        </w:rPr>
                      </w:pPr>
                    </w:p>
                    <w:p w:rsidR="0080115F" w:rsidRPr="0080115F" w:rsidRDefault="0080115F" w:rsidP="0080115F">
                      <w:pPr>
                        <w:widowControl w:val="0"/>
                        <w:tabs>
                          <w:tab w:val="left" w:pos="993"/>
                          <w:tab w:val="left" w:pos="1364"/>
                        </w:tabs>
                        <w:jc w:val="both"/>
                        <w:rPr>
                          <w:color w:val="000000"/>
                          <w:sz w:val="18"/>
                          <w:szCs w:val="18"/>
                          <w:lang w:bidi="ru-RU"/>
                        </w:rPr>
                      </w:pPr>
                    </w:p>
                    <w:p w:rsidR="0080115F" w:rsidRPr="0080115F" w:rsidRDefault="0080115F" w:rsidP="0080115F">
                      <w:pPr>
                        <w:widowControl w:val="0"/>
                        <w:tabs>
                          <w:tab w:val="left" w:pos="993"/>
                          <w:tab w:val="left" w:pos="1364"/>
                        </w:tabs>
                        <w:jc w:val="both"/>
                        <w:rPr>
                          <w:color w:val="000000"/>
                          <w:sz w:val="18"/>
                          <w:szCs w:val="18"/>
                          <w:lang w:bidi="ru-RU"/>
                        </w:rPr>
                      </w:pPr>
                    </w:p>
                    <w:p w:rsidR="0080115F" w:rsidRPr="0080115F" w:rsidRDefault="0080115F" w:rsidP="0080115F">
                      <w:pPr>
                        <w:widowControl w:val="0"/>
                        <w:tabs>
                          <w:tab w:val="left" w:pos="993"/>
                          <w:tab w:val="left" w:pos="1364"/>
                        </w:tabs>
                        <w:jc w:val="both"/>
                        <w:rPr>
                          <w:color w:val="000000"/>
                          <w:sz w:val="18"/>
                          <w:szCs w:val="18"/>
                          <w:lang w:bidi="ru-RU"/>
                        </w:rPr>
                      </w:pPr>
                    </w:p>
                    <w:p w:rsidR="0080115F" w:rsidRPr="0080115F" w:rsidRDefault="0080115F" w:rsidP="0080115F">
                      <w:pPr>
                        <w:widowControl w:val="0"/>
                        <w:tabs>
                          <w:tab w:val="left" w:pos="993"/>
                          <w:tab w:val="left" w:pos="1364"/>
                        </w:tabs>
                        <w:jc w:val="both"/>
                        <w:rPr>
                          <w:color w:val="000000"/>
                          <w:sz w:val="18"/>
                          <w:szCs w:val="18"/>
                          <w:lang w:bidi="ru-RU"/>
                        </w:rPr>
                      </w:pPr>
                    </w:p>
                    <w:p w:rsidR="0080115F" w:rsidRPr="0080115F" w:rsidRDefault="0080115F" w:rsidP="0080115F">
                      <w:pPr>
                        <w:widowControl w:val="0"/>
                        <w:tabs>
                          <w:tab w:val="left" w:pos="993"/>
                          <w:tab w:val="left" w:pos="1364"/>
                        </w:tabs>
                        <w:jc w:val="both"/>
                        <w:rPr>
                          <w:color w:val="000000"/>
                          <w:sz w:val="18"/>
                          <w:szCs w:val="18"/>
                          <w:lang w:bidi="ru-RU"/>
                        </w:rPr>
                      </w:pPr>
                      <w:r w:rsidRPr="0080115F">
                        <w:rPr>
                          <w:color w:val="000000"/>
                          <w:sz w:val="18"/>
                          <w:szCs w:val="18"/>
                          <w:lang w:bidi="ru-RU"/>
                        </w:rPr>
                        <w:t xml:space="preserve">       И.о.главы городского поселения</w:t>
                      </w:r>
                    </w:p>
                    <w:p w:rsidR="0080115F" w:rsidRPr="0080115F" w:rsidRDefault="0080115F" w:rsidP="0080115F">
                      <w:pPr>
                        <w:widowControl w:val="0"/>
                        <w:tabs>
                          <w:tab w:val="left" w:pos="993"/>
                          <w:tab w:val="left" w:pos="1364"/>
                        </w:tabs>
                        <w:jc w:val="both"/>
                        <w:rPr>
                          <w:color w:val="000000"/>
                          <w:sz w:val="18"/>
                          <w:szCs w:val="18"/>
                          <w:lang w:bidi="ru-RU"/>
                        </w:rPr>
                      </w:pPr>
                      <w:r w:rsidRPr="0080115F">
                        <w:rPr>
                          <w:color w:val="000000"/>
                          <w:sz w:val="18"/>
                          <w:szCs w:val="18"/>
                          <w:lang w:bidi="ru-RU"/>
                        </w:rPr>
                        <w:t xml:space="preserve">       Агириш                                                                                                             </w:t>
                      </w:r>
                      <w:proofErr w:type="spellStart"/>
                      <w:r w:rsidRPr="0080115F">
                        <w:rPr>
                          <w:color w:val="000000"/>
                          <w:sz w:val="18"/>
                          <w:szCs w:val="18"/>
                          <w:lang w:bidi="ru-RU"/>
                        </w:rPr>
                        <w:t>Н.А.Волкова</w:t>
                      </w:r>
                      <w:proofErr w:type="spellEnd"/>
                    </w:p>
                    <w:p w:rsidR="00A66DD3" w:rsidRPr="0080115F" w:rsidRDefault="00A66DD3" w:rsidP="0080115F">
                      <w:pPr>
                        <w:suppressAutoHyphens/>
                        <w:ind w:left="993" w:hanging="993"/>
                        <w:contextualSpacing/>
                        <w:jc w:val="center"/>
                        <w:rPr>
                          <w:sz w:val="18"/>
                          <w:szCs w:val="18"/>
                          <w:lang w:eastAsia="zh-CN"/>
                        </w:rPr>
                      </w:pPr>
                    </w:p>
                    <w:p w:rsidR="00221208" w:rsidRPr="0080115F" w:rsidRDefault="00221208" w:rsidP="009C2147">
                      <w:pPr>
                        <w:shd w:val="clear" w:color="auto" w:fill="FFFFFF"/>
                        <w:autoSpaceDE w:val="0"/>
                        <w:jc w:val="center"/>
                        <w:rPr>
                          <w:sz w:val="18"/>
                          <w:szCs w:val="18"/>
                        </w:rPr>
                      </w:pP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30440" w:rsidRDefault="00C30440" w:rsidP="00C3044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tbl>
      <w:tblPr>
        <w:tblW w:w="9930" w:type="dxa"/>
        <w:tblInd w:w="93" w:type="dxa"/>
        <w:tblLook w:val="04A0" w:firstRow="1" w:lastRow="0" w:firstColumn="1" w:lastColumn="0" w:noHBand="0" w:noVBand="1"/>
      </w:tblPr>
      <w:tblGrid>
        <w:gridCol w:w="1458"/>
        <w:gridCol w:w="2000"/>
        <w:gridCol w:w="6520"/>
      </w:tblGrid>
      <w:tr w:rsidR="0080115F" w:rsidRPr="0080115F" w:rsidTr="0080115F">
        <w:trPr>
          <w:trHeight w:val="255"/>
        </w:trPr>
        <w:tc>
          <w:tcPr>
            <w:tcW w:w="1410" w:type="dxa"/>
            <w:tcBorders>
              <w:top w:val="nil"/>
              <w:left w:val="nil"/>
              <w:bottom w:val="nil"/>
              <w:right w:val="nil"/>
            </w:tcBorders>
            <w:shd w:val="clear" w:color="auto" w:fill="auto"/>
            <w:noWrap/>
            <w:vAlign w:val="bottom"/>
            <w:hideMark/>
          </w:tcPr>
          <w:p w:rsidR="0080115F" w:rsidRPr="0080115F" w:rsidRDefault="0080115F" w:rsidP="0080115F">
            <w:pPr>
              <w:rPr>
                <w:sz w:val="18"/>
                <w:szCs w:val="18"/>
              </w:rPr>
            </w:pPr>
            <w:bookmarkStart w:id="2" w:name="P004D"/>
            <w:bookmarkStart w:id="3" w:name="P02E8"/>
            <w:bookmarkStart w:id="4" w:name="RANGE!A1:C53"/>
            <w:bookmarkEnd w:id="1"/>
            <w:bookmarkEnd w:id="2"/>
            <w:bookmarkEnd w:id="3"/>
            <w:bookmarkEnd w:id="4"/>
          </w:p>
        </w:tc>
        <w:tc>
          <w:tcPr>
            <w:tcW w:w="2000" w:type="dxa"/>
            <w:tcBorders>
              <w:top w:val="nil"/>
              <w:left w:val="nil"/>
              <w:bottom w:val="nil"/>
              <w:right w:val="nil"/>
            </w:tcBorders>
            <w:shd w:val="clear" w:color="auto" w:fill="auto"/>
            <w:noWrap/>
            <w:vAlign w:val="bottom"/>
            <w:hideMark/>
          </w:tcPr>
          <w:p w:rsidR="0080115F" w:rsidRPr="0080115F" w:rsidRDefault="0080115F" w:rsidP="0080115F">
            <w:pPr>
              <w:rPr>
                <w:sz w:val="18"/>
                <w:szCs w:val="18"/>
              </w:rPr>
            </w:pPr>
          </w:p>
        </w:tc>
        <w:tc>
          <w:tcPr>
            <w:tcW w:w="6520" w:type="dxa"/>
            <w:tcBorders>
              <w:top w:val="nil"/>
              <w:left w:val="nil"/>
              <w:bottom w:val="nil"/>
              <w:right w:val="nil"/>
            </w:tcBorders>
            <w:shd w:val="clear" w:color="auto" w:fill="auto"/>
            <w:noWrap/>
            <w:vAlign w:val="bottom"/>
            <w:hideMark/>
          </w:tcPr>
          <w:p w:rsidR="0080115F" w:rsidRPr="0080115F" w:rsidRDefault="0080115F" w:rsidP="0080115F">
            <w:pPr>
              <w:jc w:val="right"/>
              <w:rPr>
                <w:sz w:val="18"/>
                <w:szCs w:val="18"/>
              </w:rPr>
            </w:pPr>
            <w:r w:rsidRPr="0080115F">
              <w:rPr>
                <w:sz w:val="18"/>
                <w:szCs w:val="18"/>
              </w:rPr>
              <w:t xml:space="preserve">                                  Приложение № 1</w:t>
            </w:r>
          </w:p>
        </w:tc>
      </w:tr>
      <w:tr w:rsidR="0080115F" w:rsidRPr="0080115F" w:rsidTr="0080115F">
        <w:trPr>
          <w:trHeight w:val="255"/>
        </w:trPr>
        <w:tc>
          <w:tcPr>
            <w:tcW w:w="1410" w:type="dxa"/>
            <w:tcBorders>
              <w:top w:val="nil"/>
              <w:left w:val="nil"/>
              <w:bottom w:val="nil"/>
              <w:right w:val="nil"/>
            </w:tcBorders>
            <w:shd w:val="clear" w:color="auto" w:fill="auto"/>
            <w:noWrap/>
            <w:vAlign w:val="bottom"/>
            <w:hideMark/>
          </w:tcPr>
          <w:p w:rsidR="0080115F" w:rsidRPr="0080115F" w:rsidRDefault="0080115F" w:rsidP="0080115F">
            <w:pPr>
              <w:rPr>
                <w:sz w:val="18"/>
                <w:szCs w:val="18"/>
              </w:rPr>
            </w:pPr>
          </w:p>
        </w:tc>
        <w:tc>
          <w:tcPr>
            <w:tcW w:w="2000" w:type="dxa"/>
            <w:tcBorders>
              <w:top w:val="nil"/>
              <w:left w:val="nil"/>
              <w:bottom w:val="nil"/>
              <w:right w:val="nil"/>
            </w:tcBorders>
            <w:shd w:val="clear" w:color="auto" w:fill="auto"/>
            <w:noWrap/>
            <w:vAlign w:val="bottom"/>
            <w:hideMark/>
          </w:tcPr>
          <w:p w:rsidR="0080115F" w:rsidRPr="0080115F" w:rsidRDefault="0080115F" w:rsidP="0080115F">
            <w:pPr>
              <w:rPr>
                <w:sz w:val="18"/>
                <w:szCs w:val="18"/>
              </w:rPr>
            </w:pPr>
          </w:p>
        </w:tc>
        <w:tc>
          <w:tcPr>
            <w:tcW w:w="6520" w:type="dxa"/>
            <w:tcBorders>
              <w:top w:val="nil"/>
              <w:left w:val="nil"/>
              <w:bottom w:val="nil"/>
              <w:right w:val="nil"/>
            </w:tcBorders>
            <w:shd w:val="clear" w:color="auto" w:fill="auto"/>
            <w:noWrap/>
            <w:vAlign w:val="bottom"/>
            <w:hideMark/>
          </w:tcPr>
          <w:p w:rsidR="0080115F" w:rsidRPr="0080115F" w:rsidRDefault="0080115F" w:rsidP="0080115F">
            <w:pPr>
              <w:jc w:val="right"/>
              <w:rPr>
                <w:sz w:val="18"/>
                <w:szCs w:val="18"/>
              </w:rPr>
            </w:pPr>
            <w:r w:rsidRPr="0080115F">
              <w:rPr>
                <w:sz w:val="18"/>
                <w:szCs w:val="18"/>
              </w:rPr>
              <w:t xml:space="preserve">                                                      к постановлению администрации </w:t>
            </w:r>
          </w:p>
        </w:tc>
      </w:tr>
      <w:tr w:rsidR="0080115F" w:rsidRPr="0080115F" w:rsidTr="0080115F">
        <w:trPr>
          <w:trHeight w:val="255"/>
        </w:trPr>
        <w:tc>
          <w:tcPr>
            <w:tcW w:w="1410" w:type="dxa"/>
            <w:tcBorders>
              <w:top w:val="nil"/>
              <w:left w:val="nil"/>
              <w:bottom w:val="nil"/>
              <w:right w:val="nil"/>
            </w:tcBorders>
            <w:shd w:val="clear" w:color="auto" w:fill="auto"/>
            <w:noWrap/>
            <w:vAlign w:val="bottom"/>
            <w:hideMark/>
          </w:tcPr>
          <w:p w:rsidR="0080115F" w:rsidRPr="0080115F" w:rsidRDefault="0080115F" w:rsidP="0080115F">
            <w:pPr>
              <w:rPr>
                <w:sz w:val="18"/>
                <w:szCs w:val="18"/>
              </w:rPr>
            </w:pPr>
          </w:p>
        </w:tc>
        <w:tc>
          <w:tcPr>
            <w:tcW w:w="2000" w:type="dxa"/>
            <w:tcBorders>
              <w:top w:val="nil"/>
              <w:left w:val="nil"/>
              <w:bottom w:val="nil"/>
              <w:right w:val="nil"/>
            </w:tcBorders>
            <w:shd w:val="clear" w:color="auto" w:fill="auto"/>
            <w:noWrap/>
            <w:vAlign w:val="bottom"/>
            <w:hideMark/>
          </w:tcPr>
          <w:p w:rsidR="0080115F" w:rsidRPr="0080115F" w:rsidRDefault="0080115F" w:rsidP="0080115F">
            <w:pPr>
              <w:rPr>
                <w:sz w:val="18"/>
                <w:szCs w:val="18"/>
              </w:rPr>
            </w:pPr>
          </w:p>
        </w:tc>
        <w:tc>
          <w:tcPr>
            <w:tcW w:w="6520" w:type="dxa"/>
            <w:tcBorders>
              <w:top w:val="nil"/>
              <w:left w:val="nil"/>
              <w:bottom w:val="nil"/>
              <w:right w:val="nil"/>
            </w:tcBorders>
            <w:shd w:val="clear" w:color="auto" w:fill="auto"/>
            <w:noWrap/>
            <w:vAlign w:val="bottom"/>
            <w:hideMark/>
          </w:tcPr>
          <w:p w:rsidR="0080115F" w:rsidRPr="0080115F" w:rsidRDefault="0080115F" w:rsidP="0080115F">
            <w:pPr>
              <w:jc w:val="right"/>
              <w:rPr>
                <w:sz w:val="18"/>
                <w:szCs w:val="18"/>
              </w:rPr>
            </w:pPr>
            <w:r w:rsidRPr="0080115F">
              <w:rPr>
                <w:sz w:val="18"/>
                <w:szCs w:val="18"/>
              </w:rPr>
              <w:t>городского поселения Агириш</w:t>
            </w:r>
          </w:p>
        </w:tc>
      </w:tr>
      <w:tr w:rsidR="0080115F" w:rsidRPr="0080115F" w:rsidTr="0080115F">
        <w:trPr>
          <w:trHeight w:val="270"/>
        </w:trPr>
        <w:tc>
          <w:tcPr>
            <w:tcW w:w="1410" w:type="dxa"/>
            <w:tcBorders>
              <w:top w:val="nil"/>
              <w:left w:val="nil"/>
              <w:bottom w:val="nil"/>
              <w:right w:val="nil"/>
            </w:tcBorders>
            <w:shd w:val="clear" w:color="auto" w:fill="auto"/>
            <w:noWrap/>
            <w:vAlign w:val="bottom"/>
            <w:hideMark/>
          </w:tcPr>
          <w:p w:rsidR="0080115F" w:rsidRPr="0080115F" w:rsidRDefault="0080115F" w:rsidP="0080115F">
            <w:pPr>
              <w:rPr>
                <w:sz w:val="18"/>
                <w:szCs w:val="18"/>
              </w:rPr>
            </w:pPr>
          </w:p>
        </w:tc>
        <w:tc>
          <w:tcPr>
            <w:tcW w:w="2000" w:type="dxa"/>
            <w:tcBorders>
              <w:top w:val="nil"/>
              <w:left w:val="nil"/>
              <w:bottom w:val="nil"/>
              <w:right w:val="nil"/>
            </w:tcBorders>
            <w:shd w:val="clear" w:color="auto" w:fill="auto"/>
            <w:noWrap/>
            <w:vAlign w:val="bottom"/>
            <w:hideMark/>
          </w:tcPr>
          <w:p w:rsidR="0080115F" w:rsidRPr="0080115F" w:rsidRDefault="0080115F" w:rsidP="0080115F">
            <w:pPr>
              <w:rPr>
                <w:sz w:val="18"/>
                <w:szCs w:val="18"/>
              </w:rPr>
            </w:pPr>
          </w:p>
        </w:tc>
        <w:tc>
          <w:tcPr>
            <w:tcW w:w="6520" w:type="dxa"/>
            <w:tcBorders>
              <w:top w:val="nil"/>
              <w:left w:val="nil"/>
              <w:bottom w:val="nil"/>
              <w:right w:val="nil"/>
            </w:tcBorders>
            <w:shd w:val="clear" w:color="auto" w:fill="auto"/>
            <w:noWrap/>
            <w:vAlign w:val="bottom"/>
            <w:hideMark/>
          </w:tcPr>
          <w:p w:rsidR="0080115F" w:rsidRPr="0080115F" w:rsidRDefault="0080115F" w:rsidP="0080115F">
            <w:pPr>
              <w:jc w:val="right"/>
              <w:rPr>
                <w:sz w:val="18"/>
                <w:szCs w:val="18"/>
              </w:rPr>
            </w:pPr>
            <w:r w:rsidRPr="0080115F">
              <w:rPr>
                <w:sz w:val="18"/>
                <w:szCs w:val="18"/>
              </w:rPr>
              <w:t xml:space="preserve">                                                       от  " 19 " апреля 2024 года  № 104</w:t>
            </w:r>
          </w:p>
        </w:tc>
      </w:tr>
      <w:tr w:rsidR="0080115F" w:rsidRPr="0080115F" w:rsidTr="0080115F">
        <w:trPr>
          <w:trHeight w:val="270"/>
        </w:trPr>
        <w:tc>
          <w:tcPr>
            <w:tcW w:w="1410" w:type="dxa"/>
            <w:tcBorders>
              <w:top w:val="nil"/>
              <w:left w:val="nil"/>
              <w:bottom w:val="nil"/>
              <w:right w:val="nil"/>
            </w:tcBorders>
            <w:shd w:val="clear" w:color="auto" w:fill="auto"/>
            <w:noWrap/>
            <w:vAlign w:val="bottom"/>
            <w:hideMark/>
          </w:tcPr>
          <w:p w:rsidR="0080115F" w:rsidRPr="0080115F" w:rsidRDefault="0080115F" w:rsidP="0080115F">
            <w:pPr>
              <w:rPr>
                <w:sz w:val="18"/>
                <w:szCs w:val="18"/>
              </w:rPr>
            </w:pPr>
          </w:p>
        </w:tc>
        <w:tc>
          <w:tcPr>
            <w:tcW w:w="2000" w:type="dxa"/>
            <w:tcBorders>
              <w:top w:val="nil"/>
              <w:left w:val="nil"/>
              <w:bottom w:val="nil"/>
              <w:right w:val="nil"/>
            </w:tcBorders>
            <w:shd w:val="clear" w:color="auto" w:fill="auto"/>
            <w:noWrap/>
            <w:vAlign w:val="bottom"/>
            <w:hideMark/>
          </w:tcPr>
          <w:p w:rsidR="0080115F" w:rsidRPr="0080115F" w:rsidRDefault="0080115F" w:rsidP="0080115F">
            <w:pPr>
              <w:rPr>
                <w:sz w:val="18"/>
                <w:szCs w:val="18"/>
              </w:rPr>
            </w:pPr>
          </w:p>
        </w:tc>
        <w:tc>
          <w:tcPr>
            <w:tcW w:w="6520" w:type="dxa"/>
            <w:tcBorders>
              <w:top w:val="nil"/>
              <w:left w:val="nil"/>
              <w:bottom w:val="nil"/>
              <w:right w:val="nil"/>
            </w:tcBorders>
            <w:shd w:val="clear" w:color="auto" w:fill="auto"/>
            <w:noWrap/>
            <w:vAlign w:val="bottom"/>
            <w:hideMark/>
          </w:tcPr>
          <w:p w:rsidR="0080115F" w:rsidRPr="0080115F" w:rsidRDefault="0080115F" w:rsidP="0080115F">
            <w:pPr>
              <w:jc w:val="center"/>
              <w:rPr>
                <w:sz w:val="18"/>
                <w:szCs w:val="18"/>
              </w:rPr>
            </w:pPr>
          </w:p>
        </w:tc>
      </w:tr>
      <w:tr w:rsidR="0080115F" w:rsidRPr="0080115F" w:rsidTr="0080115F">
        <w:trPr>
          <w:trHeight w:val="795"/>
        </w:trPr>
        <w:tc>
          <w:tcPr>
            <w:tcW w:w="9930" w:type="dxa"/>
            <w:gridSpan w:val="3"/>
            <w:tcBorders>
              <w:top w:val="nil"/>
              <w:left w:val="nil"/>
              <w:bottom w:val="nil"/>
              <w:right w:val="nil"/>
            </w:tcBorders>
            <w:shd w:val="clear" w:color="auto" w:fill="auto"/>
            <w:hideMark/>
          </w:tcPr>
          <w:p w:rsidR="0080115F" w:rsidRPr="0080115F" w:rsidRDefault="0080115F" w:rsidP="0080115F">
            <w:pPr>
              <w:jc w:val="center"/>
              <w:rPr>
                <w:b/>
                <w:bCs/>
                <w:sz w:val="18"/>
                <w:szCs w:val="18"/>
              </w:rPr>
            </w:pPr>
            <w:r w:rsidRPr="0080115F">
              <w:rPr>
                <w:b/>
                <w:bCs/>
                <w:sz w:val="18"/>
                <w:szCs w:val="18"/>
              </w:rPr>
              <w:t>Перечень главных администраторов доходов бюджета городского поселения Агириш, поступающих в бюджет городского поселения Агириш</w:t>
            </w:r>
          </w:p>
        </w:tc>
      </w:tr>
      <w:tr w:rsidR="0080115F" w:rsidRPr="0080115F" w:rsidTr="0080115F">
        <w:trPr>
          <w:trHeight w:val="510"/>
        </w:trPr>
        <w:tc>
          <w:tcPr>
            <w:tcW w:w="3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Код бюджетной классификации Российской  Федерации</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Наименование  главного администратора доходов бюджета городского поселения Агириш</w:t>
            </w:r>
          </w:p>
        </w:tc>
      </w:tr>
      <w:tr w:rsidR="0080115F" w:rsidRPr="0080115F" w:rsidTr="0080115F">
        <w:trPr>
          <w:trHeight w:val="765"/>
        </w:trPr>
        <w:tc>
          <w:tcPr>
            <w:tcW w:w="1410" w:type="dxa"/>
            <w:tcBorders>
              <w:top w:val="nil"/>
              <w:left w:val="single" w:sz="4" w:space="0" w:color="auto"/>
              <w:bottom w:val="single" w:sz="4" w:space="0" w:color="auto"/>
              <w:right w:val="single" w:sz="4" w:space="0" w:color="auto"/>
            </w:tcBorders>
            <w:shd w:val="clear" w:color="auto" w:fill="auto"/>
            <w:hideMark/>
          </w:tcPr>
          <w:p w:rsidR="0080115F" w:rsidRPr="0080115F" w:rsidRDefault="0080115F" w:rsidP="0080115F">
            <w:pPr>
              <w:jc w:val="center"/>
              <w:rPr>
                <w:sz w:val="18"/>
                <w:szCs w:val="18"/>
              </w:rPr>
            </w:pPr>
            <w:r w:rsidRPr="0080115F">
              <w:rPr>
                <w:sz w:val="18"/>
                <w:szCs w:val="18"/>
              </w:rPr>
              <w:t>Главного администратора доходов</w:t>
            </w:r>
          </w:p>
        </w:tc>
        <w:tc>
          <w:tcPr>
            <w:tcW w:w="2000" w:type="dxa"/>
            <w:tcBorders>
              <w:top w:val="nil"/>
              <w:left w:val="nil"/>
              <w:bottom w:val="single" w:sz="4" w:space="0" w:color="auto"/>
              <w:right w:val="single" w:sz="4" w:space="0" w:color="auto"/>
            </w:tcBorders>
            <w:shd w:val="clear" w:color="auto" w:fill="auto"/>
            <w:hideMark/>
          </w:tcPr>
          <w:p w:rsidR="0080115F" w:rsidRPr="0080115F" w:rsidRDefault="0080115F" w:rsidP="0080115F">
            <w:pPr>
              <w:jc w:val="center"/>
              <w:rPr>
                <w:sz w:val="18"/>
                <w:szCs w:val="18"/>
              </w:rPr>
            </w:pPr>
            <w:r w:rsidRPr="0080115F">
              <w:rPr>
                <w:sz w:val="18"/>
                <w:szCs w:val="18"/>
              </w:rPr>
              <w:t>Доходов бюджета муниципального образования</w:t>
            </w: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80115F" w:rsidRPr="0080115F" w:rsidRDefault="0080115F" w:rsidP="0080115F">
            <w:pPr>
              <w:rPr>
                <w:sz w:val="18"/>
                <w:szCs w:val="18"/>
              </w:rPr>
            </w:pPr>
          </w:p>
        </w:tc>
      </w:tr>
      <w:tr w:rsidR="0080115F" w:rsidRPr="0080115F" w:rsidTr="0080115F">
        <w:trPr>
          <w:trHeight w:val="5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b/>
                <w:bCs/>
                <w:sz w:val="18"/>
                <w:szCs w:val="18"/>
              </w:rPr>
            </w:pPr>
            <w:r w:rsidRPr="0080115F">
              <w:rPr>
                <w:b/>
                <w:bCs/>
                <w:sz w:val="18"/>
                <w:szCs w:val="18"/>
              </w:rPr>
              <w:t>182</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b/>
                <w:bCs/>
                <w:sz w:val="18"/>
                <w:szCs w:val="18"/>
              </w:rPr>
            </w:pPr>
            <w:r w:rsidRPr="0080115F">
              <w:rPr>
                <w:b/>
                <w:bCs/>
                <w:sz w:val="18"/>
                <w:szCs w:val="18"/>
              </w:rPr>
              <w:t> </w:t>
            </w:r>
          </w:p>
        </w:tc>
        <w:tc>
          <w:tcPr>
            <w:tcW w:w="652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b/>
                <w:bCs/>
                <w:sz w:val="18"/>
                <w:szCs w:val="18"/>
              </w:rPr>
            </w:pPr>
            <w:r w:rsidRPr="0080115F">
              <w:rPr>
                <w:b/>
                <w:bCs/>
                <w:sz w:val="18"/>
                <w:szCs w:val="18"/>
              </w:rPr>
              <w:t xml:space="preserve">УПРАВЛЕНИЕ ФЕДЕРАЛЬНОЙ  НАЛОГОВОЙ СЛУЖБЫ ПО ХАНТЫ-МАНСИЙСКОМУ </w:t>
            </w:r>
            <w:proofErr w:type="spellStart"/>
            <w:r w:rsidRPr="0080115F">
              <w:rPr>
                <w:b/>
                <w:bCs/>
                <w:sz w:val="18"/>
                <w:szCs w:val="18"/>
              </w:rPr>
              <w:t>АВТНОМНОМУ</w:t>
            </w:r>
            <w:proofErr w:type="spellEnd"/>
            <w:r w:rsidRPr="0080115F">
              <w:rPr>
                <w:b/>
                <w:bCs/>
                <w:sz w:val="18"/>
                <w:szCs w:val="18"/>
              </w:rPr>
              <w:t xml:space="preserve"> ОКРУГУ-ЮГРЕ </w:t>
            </w:r>
          </w:p>
        </w:tc>
      </w:tr>
      <w:tr w:rsidR="0080115F" w:rsidRPr="0080115F" w:rsidTr="0080115F">
        <w:trPr>
          <w:trHeight w:val="102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182</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1 01 02010 01 0000 110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sz w:val="18"/>
                <w:szCs w:val="18"/>
              </w:rPr>
            </w:pPr>
            <w:r w:rsidRPr="0080115F">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80115F" w:rsidRPr="0080115F" w:rsidTr="0080115F">
        <w:trPr>
          <w:trHeight w:val="153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182</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1 01 02020 01 0000 110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sz w:val="18"/>
                <w:szCs w:val="18"/>
              </w:rPr>
            </w:pPr>
            <w:hyperlink r:id="rId14" w:anchor="dst3019" w:history="1">
              <w:r w:rsidRPr="0080115F">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r>
      <w:tr w:rsidR="0080115F" w:rsidRPr="0080115F" w:rsidTr="0080115F">
        <w:trPr>
          <w:trHeight w:val="76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182</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1 01 02030 01 0000 110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sz w:val="18"/>
                <w:szCs w:val="18"/>
              </w:rPr>
            </w:pPr>
            <w:hyperlink r:id="rId15" w:anchor="dst101491" w:history="1">
              <w:r w:rsidRPr="0080115F">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r>
      <w:tr w:rsidR="0080115F" w:rsidRPr="0080115F" w:rsidTr="0080115F">
        <w:trPr>
          <w:trHeight w:val="102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182</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103 02230 01 0000 110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sz w:val="18"/>
                <w:szCs w:val="18"/>
              </w:rPr>
            </w:pPr>
            <w:r w:rsidRPr="0080115F">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0115F" w:rsidRPr="0080115F" w:rsidTr="0080115F">
        <w:trPr>
          <w:trHeight w:val="1275"/>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182</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103 02240 01 0000 110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sz w:val="18"/>
                <w:szCs w:val="18"/>
              </w:rPr>
            </w:pPr>
            <w:r w:rsidRPr="0080115F">
              <w:rPr>
                <w:sz w:val="18"/>
                <w:szCs w:val="18"/>
              </w:rPr>
              <w:t>Доходы от уплаты акцизов на моторные масла для дизельных и (или) карбюраторных (</w:t>
            </w:r>
            <w:proofErr w:type="spellStart"/>
            <w:r w:rsidRPr="0080115F">
              <w:rPr>
                <w:sz w:val="18"/>
                <w:szCs w:val="18"/>
              </w:rPr>
              <w:t>инжекторных</w:t>
            </w:r>
            <w:proofErr w:type="spellEnd"/>
            <w:r w:rsidRPr="0080115F">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0115F" w:rsidRPr="0080115F" w:rsidTr="0080115F">
        <w:trPr>
          <w:trHeight w:val="102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182</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103 02250 01 0000 110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sz w:val="18"/>
                <w:szCs w:val="18"/>
              </w:rPr>
            </w:pPr>
            <w:r w:rsidRPr="0080115F">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0115F" w:rsidRPr="0080115F" w:rsidTr="0080115F">
        <w:trPr>
          <w:trHeight w:val="102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182</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103 02260 01 0000 110</w:t>
            </w:r>
          </w:p>
        </w:tc>
        <w:tc>
          <w:tcPr>
            <w:tcW w:w="652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both"/>
              <w:rPr>
                <w:sz w:val="18"/>
                <w:szCs w:val="18"/>
              </w:rPr>
            </w:pPr>
            <w:r w:rsidRPr="0080115F">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0115F" w:rsidRPr="0080115F" w:rsidTr="0080115F">
        <w:trPr>
          <w:trHeight w:val="25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182</w:t>
            </w:r>
          </w:p>
        </w:tc>
        <w:tc>
          <w:tcPr>
            <w:tcW w:w="2000" w:type="dxa"/>
            <w:tcBorders>
              <w:top w:val="nil"/>
              <w:left w:val="nil"/>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1 05 03010 01 0000 110</w:t>
            </w:r>
          </w:p>
        </w:tc>
        <w:tc>
          <w:tcPr>
            <w:tcW w:w="652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rPr>
                <w:sz w:val="18"/>
                <w:szCs w:val="18"/>
              </w:rPr>
            </w:pPr>
            <w:r w:rsidRPr="0080115F">
              <w:rPr>
                <w:sz w:val="18"/>
                <w:szCs w:val="18"/>
              </w:rPr>
              <w:t>Единый  сельскохозяйственный  налог</w:t>
            </w:r>
          </w:p>
        </w:tc>
      </w:tr>
      <w:tr w:rsidR="0080115F" w:rsidRPr="0080115F" w:rsidTr="0080115F">
        <w:trPr>
          <w:trHeight w:val="76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182</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1 06 01030 13 0000 110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color w:val="333333"/>
                <w:sz w:val="18"/>
                <w:szCs w:val="18"/>
              </w:rPr>
            </w:pPr>
            <w:r w:rsidRPr="0080115F">
              <w:rPr>
                <w:color w:val="333333"/>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80115F" w:rsidRPr="0080115F" w:rsidTr="0080115F">
        <w:trPr>
          <w:trHeight w:val="25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182</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1 06 04011 02 0000 110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color w:val="333333"/>
                <w:sz w:val="18"/>
                <w:szCs w:val="18"/>
              </w:rPr>
            </w:pPr>
            <w:r w:rsidRPr="0080115F">
              <w:rPr>
                <w:color w:val="333333"/>
                <w:sz w:val="18"/>
                <w:szCs w:val="18"/>
              </w:rPr>
              <w:t xml:space="preserve">Транспортный налог с организаций </w:t>
            </w:r>
          </w:p>
        </w:tc>
      </w:tr>
      <w:tr w:rsidR="0080115F" w:rsidRPr="0080115F" w:rsidTr="0080115F">
        <w:trPr>
          <w:trHeight w:val="25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182</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1 06 04012 02 0000 110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color w:val="333333"/>
                <w:sz w:val="18"/>
                <w:szCs w:val="18"/>
              </w:rPr>
            </w:pPr>
            <w:r w:rsidRPr="0080115F">
              <w:rPr>
                <w:color w:val="333333"/>
                <w:sz w:val="18"/>
                <w:szCs w:val="18"/>
              </w:rPr>
              <w:t>Транспортный налог с физических лиц</w:t>
            </w:r>
          </w:p>
        </w:tc>
      </w:tr>
      <w:tr w:rsidR="0080115F" w:rsidRPr="0080115F" w:rsidTr="0080115F">
        <w:trPr>
          <w:trHeight w:val="5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182</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1 06 06033 13 0000 110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color w:val="333333"/>
                <w:sz w:val="18"/>
                <w:szCs w:val="18"/>
              </w:rPr>
            </w:pPr>
            <w:r w:rsidRPr="0080115F">
              <w:rPr>
                <w:color w:val="333333"/>
                <w:sz w:val="18"/>
                <w:szCs w:val="18"/>
              </w:rPr>
              <w:t>Земельный налог с организаций, обладающих земельным участком, расположенным в границах городских поселений</w:t>
            </w:r>
          </w:p>
        </w:tc>
      </w:tr>
      <w:tr w:rsidR="0080115F" w:rsidRPr="0080115F" w:rsidTr="0080115F">
        <w:trPr>
          <w:trHeight w:val="5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lastRenderedPageBreak/>
              <w:t>182</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1 06 06043 13 0000 110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color w:val="333333"/>
                <w:sz w:val="18"/>
                <w:szCs w:val="18"/>
              </w:rPr>
            </w:pPr>
            <w:r w:rsidRPr="0080115F">
              <w:rPr>
                <w:color w:val="333333"/>
                <w:sz w:val="18"/>
                <w:szCs w:val="18"/>
              </w:rPr>
              <w:t>Земельный налог с физических лиц, обладающих земельным участком, расположенным в границах городских поселений</w:t>
            </w:r>
          </w:p>
        </w:tc>
      </w:tr>
      <w:tr w:rsidR="0080115F" w:rsidRPr="0080115F" w:rsidTr="0080115F">
        <w:trPr>
          <w:trHeight w:val="5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b/>
                <w:bCs/>
                <w:color w:val="000000"/>
                <w:sz w:val="18"/>
                <w:szCs w:val="18"/>
              </w:rPr>
            </w:pPr>
            <w:r w:rsidRPr="0080115F">
              <w:rPr>
                <w:b/>
                <w:bCs/>
                <w:color w:val="000000"/>
                <w:sz w:val="18"/>
                <w:szCs w:val="18"/>
              </w:rPr>
              <w:t>370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b/>
                <w:bCs/>
                <w:sz w:val="18"/>
                <w:szCs w:val="18"/>
              </w:rPr>
            </w:pPr>
            <w:r w:rsidRPr="0080115F">
              <w:rPr>
                <w:b/>
                <w:bCs/>
                <w:sz w:val="18"/>
                <w:szCs w:val="18"/>
              </w:rPr>
              <w:t> </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jc w:val="center"/>
              <w:rPr>
                <w:b/>
                <w:bCs/>
                <w:color w:val="000000"/>
                <w:sz w:val="18"/>
                <w:szCs w:val="18"/>
              </w:rPr>
            </w:pPr>
            <w:r w:rsidRPr="0080115F">
              <w:rPr>
                <w:b/>
                <w:bCs/>
                <w:color w:val="000000"/>
                <w:sz w:val="18"/>
                <w:szCs w:val="18"/>
              </w:rPr>
              <w:t>МИНИСТЕРСТВО РОССИЙСКОЙ ФЕДЕРАЦИИ ПО ДЕЛАМ СЕВЕРНОГО КАВКАЗА</w:t>
            </w:r>
          </w:p>
        </w:tc>
      </w:tr>
      <w:tr w:rsidR="0080115F" w:rsidRPr="0080115F" w:rsidTr="0080115F">
        <w:trPr>
          <w:trHeight w:val="153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370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1 16 02010 02 0000 140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color w:val="333333"/>
                <w:sz w:val="18"/>
                <w:szCs w:val="18"/>
              </w:rPr>
            </w:pPr>
            <w:r w:rsidRPr="0080115F">
              <w:rPr>
                <w:color w:val="333333"/>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80115F" w:rsidRPr="0080115F" w:rsidTr="0080115F">
        <w:trPr>
          <w:trHeight w:val="25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b/>
                <w:bCs/>
                <w:sz w:val="18"/>
                <w:szCs w:val="18"/>
              </w:rPr>
            </w:pPr>
            <w:r w:rsidRPr="0080115F">
              <w:rPr>
                <w:b/>
                <w:bCs/>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 xml:space="preserve"> </w:t>
            </w:r>
          </w:p>
        </w:tc>
        <w:tc>
          <w:tcPr>
            <w:tcW w:w="652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b/>
                <w:bCs/>
                <w:sz w:val="18"/>
                <w:szCs w:val="18"/>
              </w:rPr>
            </w:pPr>
            <w:r w:rsidRPr="0080115F">
              <w:rPr>
                <w:b/>
                <w:bCs/>
                <w:sz w:val="18"/>
                <w:szCs w:val="18"/>
              </w:rPr>
              <w:t>АДМИНИСТРАЦИЯ ГОРОДСКОГО ПОСЕЛЕНИЯ АГИРИШ</w:t>
            </w:r>
          </w:p>
        </w:tc>
      </w:tr>
      <w:tr w:rsidR="0080115F" w:rsidRPr="0080115F" w:rsidTr="0080115F">
        <w:trPr>
          <w:trHeight w:val="153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1 08 04020 01 1000 110</w:t>
            </w:r>
          </w:p>
        </w:tc>
        <w:tc>
          <w:tcPr>
            <w:tcW w:w="652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rPr>
                <w:sz w:val="18"/>
                <w:szCs w:val="18"/>
              </w:rPr>
            </w:pPr>
            <w:proofErr w:type="gramStart"/>
            <w:r w:rsidRPr="0080115F">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80115F" w:rsidRPr="0080115F" w:rsidTr="0080115F">
        <w:trPr>
          <w:trHeight w:val="127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1 08 04020 01 2000 110</w:t>
            </w:r>
          </w:p>
        </w:tc>
        <w:tc>
          <w:tcPr>
            <w:tcW w:w="652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rPr>
                <w:sz w:val="18"/>
                <w:szCs w:val="18"/>
              </w:rPr>
            </w:pPr>
            <w:r w:rsidRPr="0080115F">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(пени и проценты по соответствующему платежу)</w:t>
            </w:r>
          </w:p>
        </w:tc>
      </w:tr>
      <w:tr w:rsidR="0080115F" w:rsidRPr="0080115F" w:rsidTr="0080115F">
        <w:trPr>
          <w:trHeight w:val="153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1 08 04020 01 3000 110</w:t>
            </w:r>
          </w:p>
        </w:tc>
        <w:tc>
          <w:tcPr>
            <w:tcW w:w="652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rPr>
                <w:sz w:val="18"/>
                <w:szCs w:val="18"/>
              </w:rPr>
            </w:pPr>
            <w:r w:rsidRPr="0080115F">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(суммы денежных взысканий (штрафов) по соответствующему платежу согласно законодательству Российской Федерации)</w:t>
            </w:r>
          </w:p>
        </w:tc>
      </w:tr>
      <w:tr w:rsidR="0080115F" w:rsidRPr="0080115F" w:rsidTr="0080115F">
        <w:trPr>
          <w:trHeight w:val="127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1 08 04020 01 4000 110</w:t>
            </w:r>
          </w:p>
        </w:tc>
        <w:tc>
          <w:tcPr>
            <w:tcW w:w="652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rPr>
                <w:sz w:val="18"/>
                <w:szCs w:val="18"/>
              </w:rPr>
            </w:pPr>
            <w:r w:rsidRPr="0080115F">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80115F" w:rsidRPr="0080115F" w:rsidTr="0080115F">
        <w:trPr>
          <w:trHeight w:val="178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1 08 04020 01 5000 110</w:t>
            </w:r>
          </w:p>
        </w:tc>
        <w:tc>
          <w:tcPr>
            <w:tcW w:w="652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rPr>
                <w:sz w:val="18"/>
                <w:szCs w:val="18"/>
              </w:rPr>
            </w:pPr>
            <w:r w:rsidRPr="0080115F">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(уплата процентов, начисленных при нарушении сроков возврата излишне уплаченных или излишне взысканных сумм налога (авансового платежа), задолженности и перерасчетов по отмененным налогам)</w:t>
            </w:r>
          </w:p>
        </w:tc>
      </w:tr>
      <w:tr w:rsidR="0080115F" w:rsidRPr="0080115F" w:rsidTr="0080115F">
        <w:trPr>
          <w:trHeight w:val="108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1 11 05013 13 0000 120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color w:val="333333"/>
                <w:sz w:val="18"/>
                <w:szCs w:val="18"/>
              </w:rPr>
            </w:pPr>
            <w:proofErr w:type="gramStart"/>
            <w:r w:rsidRPr="0080115F">
              <w:rPr>
                <w:color w:val="333333"/>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r>
      <w:tr w:rsidR="0080115F" w:rsidRPr="0080115F" w:rsidTr="0080115F">
        <w:trPr>
          <w:trHeight w:val="102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1 11 05025 13 0000 120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color w:val="333333"/>
                <w:sz w:val="18"/>
                <w:szCs w:val="18"/>
              </w:rPr>
            </w:pPr>
            <w:proofErr w:type="gramStart"/>
            <w:r w:rsidRPr="0080115F">
              <w:rPr>
                <w:color w:val="333333"/>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80115F" w:rsidRPr="0080115F" w:rsidTr="0080115F">
        <w:trPr>
          <w:trHeight w:val="102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1 11 09045 13 0000 120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color w:val="333333"/>
                <w:sz w:val="18"/>
                <w:szCs w:val="18"/>
              </w:rPr>
            </w:pPr>
            <w:r w:rsidRPr="0080115F">
              <w:rPr>
                <w:color w:val="333333"/>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0115F" w:rsidRPr="0080115F" w:rsidTr="0080115F">
        <w:trPr>
          <w:trHeight w:val="25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1 13 02995 13 0000 130</w:t>
            </w:r>
          </w:p>
        </w:tc>
        <w:tc>
          <w:tcPr>
            <w:tcW w:w="6520" w:type="dxa"/>
            <w:tcBorders>
              <w:top w:val="nil"/>
              <w:left w:val="nil"/>
              <w:bottom w:val="single" w:sz="4" w:space="0" w:color="auto"/>
              <w:right w:val="single" w:sz="4" w:space="0" w:color="auto"/>
            </w:tcBorders>
            <w:shd w:val="clear" w:color="auto" w:fill="auto"/>
            <w:noWrap/>
            <w:vAlign w:val="bottom"/>
            <w:hideMark/>
          </w:tcPr>
          <w:p w:rsidR="0080115F" w:rsidRPr="0080115F" w:rsidRDefault="0080115F" w:rsidP="0080115F">
            <w:pPr>
              <w:rPr>
                <w:color w:val="333333"/>
                <w:sz w:val="18"/>
                <w:szCs w:val="18"/>
              </w:rPr>
            </w:pPr>
            <w:r w:rsidRPr="0080115F">
              <w:rPr>
                <w:color w:val="333333"/>
                <w:sz w:val="18"/>
                <w:szCs w:val="18"/>
              </w:rPr>
              <w:t>Прочие доходы от компенсации затрат бюджетов городских поселений</w:t>
            </w:r>
          </w:p>
        </w:tc>
      </w:tr>
      <w:tr w:rsidR="0080115F" w:rsidRPr="0080115F" w:rsidTr="0080115F">
        <w:trPr>
          <w:trHeight w:val="127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lastRenderedPageBreak/>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1 14 02053 13 0000 410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color w:val="333333"/>
                <w:sz w:val="18"/>
                <w:szCs w:val="18"/>
              </w:rPr>
            </w:pPr>
            <w:r w:rsidRPr="0080115F">
              <w:rPr>
                <w:color w:val="333333"/>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0115F" w:rsidRPr="0080115F" w:rsidTr="0080115F">
        <w:trPr>
          <w:trHeight w:val="76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1 14 06013 13 0000 430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color w:val="333333"/>
                <w:sz w:val="18"/>
                <w:szCs w:val="18"/>
              </w:rPr>
            </w:pPr>
            <w:r w:rsidRPr="0080115F">
              <w:rPr>
                <w:color w:val="333333"/>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80115F" w:rsidRPr="0080115F" w:rsidTr="0080115F">
        <w:trPr>
          <w:trHeight w:val="76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1 14 06025 13 0000 430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color w:val="333333"/>
                <w:sz w:val="18"/>
                <w:szCs w:val="18"/>
              </w:rPr>
            </w:pPr>
            <w:r w:rsidRPr="0080115F">
              <w:rPr>
                <w:color w:val="333333"/>
                <w:sz w:val="18"/>
                <w:szCs w:val="1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80115F" w:rsidRPr="0080115F" w:rsidTr="0080115F">
        <w:trPr>
          <w:trHeight w:val="102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1 16 33050 13 0000 140</w:t>
            </w:r>
          </w:p>
        </w:tc>
        <w:tc>
          <w:tcPr>
            <w:tcW w:w="6520" w:type="dxa"/>
            <w:tcBorders>
              <w:top w:val="nil"/>
              <w:left w:val="nil"/>
              <w:bottom w:val="single" w:sz="4" w:space="0" w:color="auto"/>
              <w:right w:val="single" w:sz="4" w:space="0" w:color="auto"/>
            </w:tcBorders>
            <w:shd w:val="clear" w:color="000000" w:fill="FFFFFF"/>
            <w:hideMark/>
          </w:tcPr>
          <w:p w:rsidR="0080115F" w:rsidRPr="0080115F" w:rsidRDefault="0080115F" w:rsidP="0080115F">
            <w:pPr>
              <w:rPr>
                <w:sz w:val="18"/>
                <w:szCs w:val="18"/>
              </w:rPr>
            </w:pPr>
            <w:r w:rsidRPr="0080115F">
              <w:rPr>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80115F" w:rsidRPr="0080115F" w:rsidTr="0080115F">
        <w:trPr>
          <w:trHeight w:val="5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1 16 90050 13 0000 140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sz w:val="18"/>
                <w:szCs w:val="18"/>
              </w:rPr>
            </w:pPr>
            <w:r w:rsidRPr="0080115F">
              <w:rPr>
                <w:sz w:val="18"/>
                <w:szCs w:val="18"/>
              </w:rPr>
              <w:t>Прочие поступления от денежных взысканий (штрафов) и иных сумм в возмещение ущерба, зачисляемые в бюджеты городских поселений</w:t>
            </w:r>
          </w:p>
        </w:tc>
      </w:tr>
      <w:tr w:rsidR="0080115F" w:rsidRPr="0080115F" w:rsidTr="0080115F">
        <w:trPr>
          <w:trHeight w:val="39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1 17 01050 13 0000 180</w:t>
            </w:r>
          </w:p>
        </w:tc>
        <w:tc>
          <w:tcPr>
            <w:tcW w:w="652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rPr>
                <w:sz w:val="18"/>
                <w:szCs w:val="18"/>
              </w:rPr>
            </w:pPr>
            <w:r w:rsidRPr="0080115F">
              <w:rPr>
                <w:sz w:val="18"/>
                <w:szCs w:val="18"/>
              </w:rPr>
              <w:t>Невыясненные поступления, зачисляемые в бюджеты городских поселений</w:t>
            </w:r>
          </w:p>
        </w:tc>
      </w:tr>
      <w:tr w:rsidR="0080115F" w:rsidRPr="0080115F" w:rsidTr="0080115F">
        <w:trPr>
          <w:trHeight w:val="25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1 17 05050 13 0000 180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sz w:val="18"/>
                <w:szCs w:val="18"/>
              </w:rPr>
            </w:pPr>
            <w:r w:rsidRPr="0080115F">
              <w:rPr>
                <w:sz w:val="18"/>
                <w:szCs w:val="18"/>
              </w:rPr>
              <w:t>Прочие неналоговые доходы бюджетов городских поселений</w:t>
            </w:r>
          </w:p>
        </w:tc>
      </w:tr>
      <w:tr w:rsidR="0080115F" w:rsidRPr="0080115F" w:rsidTr="0080115F">
        <w:trPr>
          <w:trHeight w:val="5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1 17 15030 13 2756 150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sz w:val="18"/>
                <w:szCs w:val="18"/>
              </w:rPr>
            </w:pPr>
            <w:r w:rsidRPr="0080115F">
              <w:rPr>
                <w:sz w:val="18"/>
                <w:szCs w:val="18"/>
              </w:rPr>
              <w:t>Инициативные платежи, зачисляемые в бюджеты городских поселений (</w:t>
            </w:r>
            <w:proofErr w:type="gramStart"/>
            <w:r w:rsidRPr="0080115F">
              <w:rPr>
                <w:sz w:val="18"/>
                <w:szCs w:val="18"/>
              </w:rPr>
              <w:t>Инициативный</w:t>
            </w:r>
            <w:proofErr w:type="gramEnd"/>
            <w:r w:rsidRPr="0080115F">
              <w:rPr>
                <w:sz w:val="18"/>
                <w:szCs w:val="18"/>
              </w:rPr>
              <w:t xml:space="preserve"> проект "Живая вода-вода для жизни")</w:t>
            </w:r>
          </w:p>
        </w:tc>
      </w:tr>
      <w:tr w:rsidR="0080115F" w:rsidRPr="0080115F" w:rsidTr="0080115F">
        <w:trPr>
          <w:trHeight w:val="5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2 02 15001 13 0000 150</w:t>
            </w:r>
          </w:p>
        </w:tc>
        <w:tc>
          <w:tcPr>
            <w:tcW w:w="652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rPr>
                <w:sz w:val="18"/>
                <w:szCs w:val="18"/>
              </w:rPr>
            </w:pPr>
            <w:r w:rsidRPr="0080115F">
              <w:rPr>
                <w:sz w:val="18"/>
                <w:szCs w:val="18"/>
              </w:rPr>
              <w:t>Дотации бюджетам городских поселений на выравнивание бюджетной обеспеченности из бюджета субъекта Российской Федерации</w:t>
            </w:r>
          </w:p>
        </w:tc>
      </w:tr>
      <w:tr w:rsidR="0080115F" w:rsidRPr="0080115F" w:rsidTr="0080115F">
        <w:trPr>
          <w:trHeight w:val="25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2 02 19999 13 0000 150</w:t>
            </w:r>
          </w:p>
        </w:tc>
        <w:tc>
          <w:tcPr>
            <w:tcW w:w="652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rPr>
                <w:sz w:val="18"/>
                <w:szCs w:val="18"/>
              </w:rPr>
            </w:pPr>
            <w:r w:rsidRPr="0080115F">
              <w:rPr>
                <w:sz w:val="18"/>
                <w:szCs w:val="18"/>
              </w:rPr>
              <w:t>Прочие дотации бюджетам городских поселений</w:t>
            </w:r>
          </w:p>
        </w:tc>
      </w:tr>
      <w:tr w:rsidR="0080115F" w:rsidRPr="0080115F" w:rsidTr="0080115F">
        <w:trPr>
          <w:trHeight w:val="5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2 02 30024 13 0000 150</w:t>
            </w:r>
          </w:p>
        </w:tc>
        <w:tc>
          <w:tcPr>
            <w:tcW w:w="652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rPr>
                <w:sz w:val="18"/>
                <w:szCs w:val="18"/>
              </w:rPr>
            </w:pPr>
            <w:r w:rsidRPr="0080115F">
              <w:rPr>
                <w:sz w:val="18"/>
                <w:szCs w:val="18"/>
              </w:rPr>
              <w:t>Субвенции бюджетам городских поселений на выполнение передаваемых полномочий субъектов Российской Федерации</w:t>
            </w:r>
          </w:p>
        </w:tc>
      </w:tr>
      <w:tr w:rsidR="0080115F" w:rsidRPr="0080115F" w:rsidTr="0080115F">
        <w:trPr>
          <w:trHeight w:val="76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2 02 35118 13 0000 150</w:t>
            </w:r>
          </w:p>
        </w:tc>
        <w:tc>
          <w:tcPr>
            <w:tcW w:w="652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rPr>
                <w:sz w:val="18"/>
                <w:szCs w:val="18"/>
              </w:rPr>
            </w:pPr>
            <w:r w:rsidRPr="0080115F">
              <w:rPr>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80115F" w:rsidRPr="0080115F" w:rsidTr="0080115F">
        <w:trPr>
          <w:trHeight w:val="5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2 02 35930 13 0000 150</w:t>
            </w:r>
          </w:p>
        </w:tc>
        <w:tc>
          <w:tcPr>
            <w:tcW w:w="652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rPr>
                <w:sz w:val="18"/>
                <w:szCs w:val="18"/>
              </w:rPr>
            </w:pPr>
            <w:r w:rsidRPr="0080115F">
              <w:rPr>
                <w:sz w:val="18"/>
                <w:szCs w:val="18"/>
              </w:rPr>
              <w:t>Субвенции бюджетам городских поселений на государственную регистрацию актов гражданского состояния</w:t>
            </w:r>
          </w:p>
        </w:tc>
      </w:tr>
      <w:tr w:rsidR="0080115F" w:rsidRPr="0080115F" w:rsidTr="0080115F">
        <w:trPr>
          <w:trHeight w:val="102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2 02 40014 13 0000 150</w:t>
            </w:r>
          </w:p>
        </w:tc>
        <w:tc>
          <w:tcPr>
            <w:tcW w:w="652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rPr>
                <w:sz w:val="18"/>
                <w:szCs w:val="18"/>
              </w:rPr>
            </w:pPr>
            <w:r w:rsidRPr="0080115F">
              <w:rPr>
                <w:sz w:val="18"/>
                <w:szCs w:val="18"/>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0115F" w:rsidRPr="0080115F" w:rsidTr="0080115F">
        <w:trPr>
          <w:trHeight w:val="5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2 02 49999 13 0000 150</w:t>
            </w:r>
          </w:p>
        </w:tc>
        <w:tc>
          <w:tcPr>
            <w:tcW w:w="652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rPr>
                <w:sz w:val="18"/>
                <w:szCs w:val="18"/>
              </w:rPr>
            </w:pPr>
            <w:r w:rsidRPr="0080115F">
              <w:rPr>
                <w:sz w:val="18"/>
                <w:szCs w:val="18"/>
              </w:rPr>
              <w:t>Прочие межбюджетные трансферты, передаваемые бюджетам городских поселений</w:t>
            </w:r>
          </w:p>
        </w:tc>
      </w:tr>
      <w:tr w:rsidR="0080115F" w:rsidRPr="0080115F" w:rsidTr="0080115F">
        <w:trPr>
          <w:trHeight w:val="127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2 08 05000 13 0000 150</w:t>
            </w:r>
          </w:p>
        </w:tc>
        <w:tc>
          <w:tcPr>
            <w:tcW w:w="652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rPr>
                <w:sz w:val="18"/>
                <w:szCs w:val="18"/>
              </w:rPr>
            </w:pPr>
            <w:r w:rsidRPr="0080115F">
              <w:rPr>
                <w:sz w:val="18"/>
                <w:szCs w:val="18"/>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0115F" w:rsidRPr="0080115F" w:rsidTr="0080115F">
        <w:trPr>
          <w:trHeight w:val="76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650</w:t>
            </w:r>
          </w:p>
        </w:tc>
        <w:tc>
          <w:tcPr>
            <w:tcW w:w="200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sz w:val="18"/>
                <w:szCs w:val="18"/>
              </w:rPr>
            </w:pPr>
            <w:r w:rsidRPr="0080115F">
              <w:rPr>
                <w:sz w:val="18"/>
                <w:szCs w:val="18"/>
              </w:rPr>
              <w:t>2 18 60010 13 0000 150</w:t>
            </w:r>
          </w:p>
        </w:tc>
        <w:tc>
          <w:tcPr>
            <w:tcW w:w="652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rPr>
                <w:sz w:val="18"/>
                <w:szCs w:val="18"/>
              </w:rPr>
            </w:pPr>
            <w:r w:rsidRPr="0080115F">
              <w:rPr>
                <w:sz w:val="18"/>
                <w:szCs w:val="1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0115F" w:rsidRPr="0080115F" w:rsidTr="0080115F">
        <w:trPr>
          <w:trHeight w:val="5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b/>
                <w:bCs/>
                <w:sz w:val="18"/>
                <w:szCs w:val="18"/>
              </w:rPr>
            </w:pPr>
            <w:r w:rsidRPr="0080115F">
              <w:rPr>
                <w:b/>
                <w:bCs/>
                <w:sz w:val="18"/>
                <w:szCs w:val="18"/>
              </w:rPr>
              <w:t>660</w:t>
            </w:r>
          </w:p>
        </w:tc>
        <w:tc>
          <w:tcPr>
            <w:tcW w:w="2000" w:type="dxa"/>
            <w:tcBorders>
              <w:top w:val="nil"/>
              <w:left w:val="nil"/>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 </w:t>
            </w:r>
          </w:p>
        </w:tc>
        <w:tc>
          <w:tcPr>
            <w:tcW w:w="6520" w:type="dxa"/>
            <w:tcBorders>
              <w:top w:val="nil"/>
              <w:left w:val="nil"/>
              <w:bottom w:val="single" w:sz="4" w:space="0" w:color="auto"/>
              <w:right w:val="single" w:sz="4" w:space="0" w:color="auto"/>
            </w:tcBorders>
            <w:shd w:val="clear" w:color="auto" w:fill="auto"/>
            <w:vAlign w:val="center"/>
            <w:hideMark/>
          </w:tcPr>
          <w:p w:rsidR="0080115F" w:rsidRPr="0080115F" w:rsidRDefault="0080115F" w:rsidP="0080115F">
            <w:pPr>
              <w:jc w:val="center"/>
              <w:rPr>
                <w:b/>
                <w:bCs/>
                <w:sz w:val="18"/>
                <w:szCs w:val="18"/>
              </w:rPr>
            </w:pPr>
            <w:r w:rsidRPr="0080115F">
              <w:rPr>
                <w:b/>
                <w:bCs/>
                <w:sz w:val="18"/>
                <w:szCs w:val="18"/>
              </w:rPr>
              <w:t>СЛУЖБА КОНТРОЛЯ ПО ХАНТЫ-МАНСИЙСКОМУ АВТОНОМНОМУ ОКРУГУ-ЮГРЕ</w:t>
            </w:r>
          </w:p>
        </w:tc>
      </w:tr>
      <w:tr w:rsidR="0080115F" w:rsidRPr="0080115F" w:rsidTr="0080115F">
        <w:trPr>
          <w:trHeight w:val="102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660</w:t>
            </w:r>
          </w:p>
        </w:tc>
        <w:tc>
          <w:tcPr>
            <w:tcW w:w="2000" w:type="dxa"/>
            <w:tcBorders>
              <w:top w:val="nil"/>
              <w:left w:val="nil"/>
              <w:bottom w:val="single" w:sz="4" w:space="0" w:color="auto"/>
              <w:right w:val="single" w:sz="4" w:space="0" w:color="auto"/>
            </w:tcBorders>
            <w:shd w:val="clear" w:color="auto" w:fill="auto"/>
            <w:noWrap/>
            <w:vAlign w:val="center"/>
            <w:hideMark/>
          </w:tcPr>
          <w:p w:rsidR="0080115F" w:rsidRPr="0080115F" w:rsidRDefault="0080115F" w:rsidP="0080115F">
            <w:pPr>
              <w:jc w:val="center"/>
              <w:rPr>
                <w:sz w:val="18"/>
                <w:szCs w:val="18"/>
              </w:rPr>
            </w:pPr>
            <w:r w:rsidRPr="0080115F">
              <w:rPr>
                <w:sz w:val="18"/>
                <w:szCs w:val="18"/>
              </w:rPr>
              <w:t>1 16 33050 13 0000 140</w:t>
            </w:r>
          </w:p>
        </w:tc>
        <w:tc>
          <w:tcPr>
            <w:tcW w:w="6520" w:type="dxa"/>
            <w:tcBorders>
              <w:top w:val="nil"/>
              <w:left w:val="nil"/>
              <w:bottom w:val="single" w:sz="4" w:space="0" w:color="auto"/>
              <w:right w:val="single" w:sz="4" w:space="0" w:color="auto"/>
            </w:tcBorders>
            <w:shd w:val="clear" w:color="auto" w:fill="auto"/>
            <w:vAlign w:val="bottom"/>
            <w:hideMark/>
          </w:tcPr>
          <w:p w:rsidR="0080115F" w:rsidRPr="0080115F" w:rsidRDefault="0080115F" w:rsidP="0080115F">
            <w:pPr>
              <w:rPr>
                <w:sz w:val="18"/>
                <w:szCs w:val="18"/>
              </w:rPr>
            </w:pPr>
            <w:hyperlink r:id="rId16" w:anchor="block_2" w:history="1">
              <w:r w:rsidRPr="0080115F">
                <w:rPr>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hyperlink>
          </w:p>
        </w:tc>
      </w:tr>
    </w:tbl>
    <w:p w:rsidR="00783893" w:rsidRDefault="00783893" w:rsidP="004736BF">
      <w:pPr>
        <w:pStyle w:val="aa"/>
        <w:widowControl w:val="0"/>
        <w:jc w:val="both"/>
        <w:rPr>
          <w:bCs/>
          <w:sz w:val="16"/>
          <w:szCs w:val="16"/>
        </w:rPr>
      </w:pPr>
    </w:p>
    <w:p w:rsidR="00F27193" w:rsidRDefault="00F27193" w:rsidP="004736BF">
      <w:pPr>
        <w:pStyle w:val="aa"/>
        <w:widowControl w:val="0"/>
        <w:jc w:val="both"/>
        <w:rPr>
          <w:bCs/>
          <w:sz w:val="16"/>
          <w:szCs w:val="16"/>
        </w:rPr>
      </w:pPr>
    </w:p>
    <w:p w:rsidR="00F27193" w:rsidRDefault="00F27193" w:rsidP="004736BF">
      <w:pPr>
        <w:pStyle w:val="aa"/>
        <w:widowControl w:val="0"/>
        <w:jc w:val="both"/>
        <w:rPr>
          <w:bCs/>
          <w:sz w:val="16"/>
          <w:szCs w:val="16"/>
        </w:rPr>
      </w:pPr>
    </w:p>
    <w:p w:rsidR="00F27193" w:rsidRDefault="00F27193" w:rsidP="004736BF">
      <w:pPr>
        <w:pStyle w:val="aa"/>
        <w:widowControl w:val="0"/>
        <w:jc w:val="both"/>
        <w:rPr>
          <w:bCs/>
          <w:sz w:val="16"/>
          <w:szCs w:val="16"/>
        </w:rPr>
      </w:pPr>
      <w:bookmarkStart w:id="5" w:name="_GoBack"/>
      <w:bookmarkEnd w:id="5"/>
    </w:p>
    <w:p w:rsidR="00F27193" w:rsidRDefault="00F27193" w:rsidP="004736BF">
      <w:pPr>
        <w:pStyle w:val="aa"/>
        <w:widowControl w:val="0"/>
        <w:jc w:val="both"/>
        <w:rPr>
          <w:bCs/>
          <w:sz w:val="16"/>
          <w:szCs w:val="16"/>
        </w:rPr>
      </w:pPr>
    </w:p>
    <w:p w:rsidR="00F27193" w:rsidRDefault="00F27193" w:rsidP="004736BF">
      <w:pPr>
        <w:pStyle w:val="aa"/>
        <w:widowControl w:val="0"/>
        <w:jc w:val="both"/>
        <w:rPr>
          <w:bCs/>
          <w:sz w:val="16"/>
          <w:szCs w:val="16"/>
        </w:rPr>
      </w:pPr>
    </w:p>
    <w:p w:rsidR="00F27193" w:rsidRDefault="00F27193" w:rsidP="004736BF">
      <w:pPr>
        <w:pStyle w:val="aa"/>
        <w:widowControl w:val="0"/>
        <w:jc w:val="both"/>
        <w:rPr>
          <w:bCs/>
          <w:sz w:val="16"/>
          <w:szCs w:val="16"/>
        </w:rPr>
      </w:pPr>
    </w:p>
    <w:p w:rsidR="00FA61D9" w:rsidRPr="00E266C4" w:rsidRDefault="00FA61D9" w:rsidP="004736BF">
      <w:pPr>
        <w:pStyle w:val="aa"/>
        <w:widowControl w:val="0"/>
        <w:jc w:val="both"/>
        <w:rPr>
          <w:bCs/>
          <w:sz w:val="16"/>
          <w:szCs w:val="16"/>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D61006" w:rsidRPr="006B78C9" w:rsidTr="00D61006">
        <w:trPr>
          <w:trHeight w:val="215"/>
        </w:trPr>
        <w:tc>
          <w:tcPr>
            <w:tcW w:w="9720" w:type="dxa"/>
          </w:tcPr>
          <w:p w:rsidR="00D61006" w:rsidRPr="006B78C9" w:rsidRDefault="00D61006" w:rsidP="00D61006">
            <w:pPr>
              <w:rPr>
                <w:sz w:val="18"/>
                <w:szCs w:val="18"/>
              </w:rPr>
            </w:pPr>
          </w:p>
        </w:tc>
      </w:tr>
    </w:tbl>
    <w:p w:rsidR="00D61006" w:rsidRPr="00D70122" w:rsidRDefault="00D61006" w:rsidP="00D61006">
      <w:pPr>
        <w:pStyle w:val="aa"/>
        <w:widowControl w:val="0"/>
        <w:jc w:val="both"/>
        <w:rPr>
          <w:bCs/>
          <w:sz w:val="16"/>
          <w:szCs w:val="16"/>
        </w:rPr>
      </w:pPr>
      <w:r w:rsidRPr="00D70122">
        <w:rPr>
          <w:bCs/>
          <w:sz w:val="16"/>
          <w:szCs w:val="16"/>
        </w:rPr>
        <w:t>«Вестник городского поселения Агириш</w:t>
      </w:r>
      <w:r>
        <w:rPr>
          <w:bCs/>
          <w:sz w:val="16"/>
          <w:szCs w:val="16"/>
        </w:rPr>
        <w:t xml:space="preserve">»                             </w:t>
      </w:r>
      <w:r w:rsidR="00F62603">
        <w:rPr>
          <w:bCs/>
          <w:sz w:val="16"/>
          <w:szCs w:val="16"/>
        </w:rPr>
        <w:t xml:space="preserve">           </w:t>
      </w:r>
      <w:r>
        <w:rPr>
          <w:bCs/>
          <w:sz w:val="16"/>
          <w:szCs w:val="16"/>
        </w:rPr>
        <w:t xml:space="preserve"> Б</w:t>
      </w:r>
      <w:r w:rsidRPr="00D70122">
        <w:rPr>
          <w:bCs/>
          <w:sz w:val="16"/>
          <w:szCs w:val="16"/>
        </w:rPr>
        <w:t>юллетень является официальным источником опубликования нормативных</w:t>
      </w:r>
    </w:p>
    <w:p w:rsidR="00D61006" w:rsidRPr="00D70122" w:rsidRDefault="00D61006" w:rsidP="00D61006">
      <w:pPr>
        <w:pStyle w:val="aa"/>
        <w:widowControl w:val="0"/>
        <w:jc w:val="both"/>
        <w:rPr>
          <w:bCs/>
          <w:sz w:val="16"/>
          <w:szCs w:val="16"/>
        </w:rPr>
      </w:pPr>
      <w:r>
        <w:rPr>
          <w:bCs/>
          <w:sz w:val="16"/>
          <w:szCs w:val="16"/>
        </w:rPr>
        <w:t xml:space="preserve">Главный редактор: Макарова </w:t>
      </w:r>
      <w:proofErr w:type="spellStart"/>
      <w:r>
        <w:rPr>
          <w:bCs/>
          <w:sz w:val="16"/>
          <w:szCs w:val="16"/>
        </w:rPr>
        <w:t>В.С</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D61006" w:rsidRPr="00D70122" w:rsidRDefault="00D61006" w:rsidP="00D61006">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61006" w:rsidRPr="00D70122" w:rsidRDefault="00D61006" w:rsidP="00D61006">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61006" w:rsidRPr="004736BF" w:rsidRDefault="004B09A3" w:rsidP="00D61006">
      <w:pPr>
        <w:pStyle w:val="aa"/>
        <w:widowControl w:val="0"/>
        <w:jc w:val="both"/>
        <w:rPr>
          <w:sz w:val="16"/>
          <w:szCs w:val="16"/>
        </w:rPr>
      </w:pPr>
      <w:r>
        <w:rPr>
          <w:bCs/>
          <w:sz w:val="16"/>
          <w:szCs w:val="16"/>
        </w:rPr>
        <w:t>Телефон: 8(34675) 41-2-23</w:t>
      </w:r>
      <w:r w:rsidR="00D61006" w:rsidRPr="00D70122">
        <w:rPr>
          <w:bCs/>
          <w:sz w:val="16"/>
          <w:szCs w:val="16"/>
        </w:rPr>
        <w:t xml:space="preserve">   факс:</w:t>
      </w:r>
    </w:p>
    <w:sectPr w:rsidR="00D61006" w:rsidRPr="004736BF" w:rsidSect="00C50C08">
      <w:headerReference w:type="default" r:id="rId17"/>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44" w:rsidRDefault="00553C44">
      <w:r>
        <w:separator/>
      </w:r>
    </w:p>
  </w:endnote>
  <w:endnote w:type="continuationSeparator" w:id="0">
    <w:p w:rsidR="00553C44" w:rsidRDefault="0055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08" w:rsidRDefault="0022120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21208" w:rsidRDefault="00221208">
    <w:pPr>
      <w:pStyle w:val="af6"/>
      <w:ind w:right="360"/>
    </w:pPr>
  </w:p>
  <w:p w:rsidR="00221208" w:rsidRDefault="002212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221208" w:rsidRDefault="00221208">
        <w:pPr>
          <w:pStyle w:val="af6"/>
          <w:jc w:val="right"/>
        </w:pPr>
        <w:r>
          <w:fldChar w:fldCharType="begin"/>
        </w:r>
        <w:r>
          <w:instrText>PAGE   \* MERGEFORMAT</w:instrText>
        </w:r>
        <w:r>
          <w:fldChar w:fldCharType="separate"/>
        </w:r>
        <w:r w:rsidR="0080115F">
          <w:rPr>
            <w:noProof/>
          </w:rPr>
          <w:t>4</w:t>
        </w:r>
        <w:r>
          <w:rPr>
            <w:noProof/>
          </w:rPr>
          <w:fldChar w:fldCharType="end"/>
        </w:r>
      </w:p>
    </w:sdtContent>
  </w:sdt>
  <w:p w:rsidR="00221208" w:rsidRDefault="0022120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44" w:rsidRDefault="00553C44">
      <w:r>
        <w:separator/>
      </w:r>
    </w:p>
  </w:footnote>
  <w:footnote w:type="continuationSeparator" w:id="0">
    <w:p w:rsidR="00553C44" w:rsidRDefault="00553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08" w:rsidRDefault="00221208" w:rsidP="00D70C3E">
    <w:pPr>
      <w:pageBreakBefore/>
    </w:pPr>
    <w:r>
      <w:rPr>
        <w:noProof/>
      </w:rPr>
      <mc:AlternateContent>
        <mc:Choice Requires="wps">
          <w:drawing>
            <wp:anchor distT="0" distB="0" distL="114300" distR="114300" simplePos="0" relativeHeight="251659264" behindDoc="0" locked="0" layoutInCell="1" allowOverlap="1" wp14:anchorId="7ABC2D2C" wp14:editId="201DF6F5">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21208" w:rsidRDefault="0022120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221208" w:rsidRDefault="00221208" w:rsidP="00D70C3E">
                    <w:pPr>
                      <w:jc w:val="center"/>
                      <w:rPr>
                        <w:b/>
                        <w:i/>
                        <w:sz w:val="32"/>
                        <w:szCs w:val="32"/>
                      </w:rPr>
                    </w:pPr>
                    <w:r>
                      <w:rPr>
                        <w:b/>
                        <w:i/>
                        <w:sz w:val="32"/>
                        <w:szCs w:val="32"/>
                      </w:rPr>
                      <w:t>ОФИЦИАЛЬНО</w:t>
                    </w:r>
                  </w:p>
                </w:txbxContent>
              </v:textbox>
            </v:shape>
          </w:pict>
        </mc:Fallback>
      </mc:AlternateContent>
    </w:r>
    <w:r>
      <w:t xml:space="preserve">                                                                                                       20(850)  26 марта 2024 г</w:t>
    </w:r>
  </w:p>
  <w:p w:rsidR="00221208" w:rsidRDefault="00221208" w:rsidP="00D70C3E">
    <w:pPr>
      <w:tabs>
        <w:tab w:val="left" w:pos="1500"/>
        <w:tab w:val="left" w:pos="2355"/>
      </w:tabs>
      <w:rPr>
        <w:sz w:val="16"/>
        <w:szCs w:val="16"/>
      </w:rPr>
    </w:pPr>
    <w:r>
      <w:rPr>
        <w:sz w:val="16"/>
        <w:szCs w:val="16"/>
      </w:rPr>
      <w:tab/>
    </w:r>
    <w:r>
      <w:rPr>
        <w:sz w:val="16"/>
        <w:szCs w:val="16"/>
      </w:rPr>
      <w:tab/>
    </w:r>
  </w:p>
  <w:p w:rsidR="00221208" w:rsidRDefault="0022120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221208" w:rsidRPr="00E554F1" w:rsidTr="00D70C3E">
      <w:trPr>
        <w:trHeight w:val="22"/>
      </w:trPr>
      <w:tc>
        <w:tcPr>
          <w:tcW w:w="9453" w:type="dxa"/>
          <w:tcBorders>
            <w:top w:val="threeDEmboss" w:sz="12" w:space="0" w:color="auto"/>
            <w:left w:val="nil"/>
            <w:bottom w:val="nil"/>
            <w:right w:val="nil"/>
          </w:tcBorders>
        </w:tcPr>
        <w:p w:rsidR="00221208" w:rsidRPr="00E554F1" w:rsidRDefault="00221208" w:rsidP="00C3703E">
          <w:pPr>
            <w:rPr>
              <w:sz w:val="18"/>
              <w:szCs w:val="18"/>
            </w:rPr>
          </w:pPr>
        </w:p>
      </w:tc>
    </w:tr>
  </w:tbl>
  <w:p w:rsidR="00221208" w:rsidRDefault="0022120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08" w:rsidRDefault="00221208" w:rsidP="00A34DAA">
    <w:pPr>
      <w:pageBreakBefore/>
    </w:pPr>
    <w:r>
      <w:rPr>
        <w:noProof/>
      </w:rPr>
      <mc:AlternateContent>
        <mc:Choice Requires="wps">
          <w:drawing>
            <wp:anchor distT="0" distB="0" distL="114300" distR="114300" simplePos="0" relativeHeight="251661312" behindDoc="0" locked="0" layoutInCell="1" allowOverlap="1" wp14:anchorId="066C3F43" wp14:editId="01C391AF">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21208" w:rsidRDefault="00221208"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221208" w:rsidRDefault="00221208" w:rsidP="00A34DAA">
                    <w:pPr>
                      <w:jc w:val="center"/>
                      <w:rPr>
                        <w:b/>
                        <w:i/>
                        <w:sz w:val="32"/>
                        <w:szCs w:val="32"/>
                      </w:rPr>
                    </w:pPr>
                    <w:r>
                      <w:rPr>
                        <w:b/>
                        <w:i/>
                        <w:sz w:val="32"/>
                        <w:szCs w:val="32"/>
                      </w:rPr>
                      <w:t>ОФИЦИАЛЬНО</w:t>
                    </w:r>
                  </w:p>
                </w:txbxContent>
              </v:textbox>
            </v:shape>
          </w:pict>
        </mc:Fallback>
      </mc:AlternateContent>
    </w:r>
    <w:r>
      <w:t xml:space="preserve">                                                                              </w:t>
    </w:r>
    <w:r w:rsidR="007437E0">
      <w:t xml:space="preserve">     </w:t>
    </w:r>
    <w:r w:rsidR="0080115F">
      <w:t xml:space="preserve">                    №34(864)  19</w:t>
    </w:r>
    <w:r>
      <w:t xml:space="preserve"> апреля 2024 г</w:t>
    </w:r>
  </w:p>
  <w:p w:rsidR="00221208" w:rsidRPr="00A34DAA" w:rsidRDefault="00221208" w:rsidP="00A34DAA">
    <w:pPr>
      <w:tabs>
        <w:tab w:val="left" w:pos="1500"/>
        <w:tab w:val="left" w:pos="2355"/>
      </w:tabs>
      <w:rPr>
        <w:sz w:val="16"/>
        <w:szCs w:val="16"/>
      </w:rPr>
    </w:pPr>
    <w:r>
      <w:rPr>
        <w:sz w:val="16"/>
        <w:szCs w:val="16"/>
      </w:rPr>
      <w:tab/>
    </w:r>
    <w:r>
      <w:rPr>
        <w:sz w:val="16"/>
        <w:szCs w:val="16"/>
      </w:rPr>
      <w:tab/>
    </w:r>
  </w:p>
  <w:p w:rsidR="00221208" w:rsidRPr="000B3B41" w:rsidRDefault="00221208"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3061B06"/>
    <w:multiLevelType w:val="hybridMultilevel"/>
    <w:tmpl w:val="9AC4D00A"/>
    <w:lvl w:ilvl="0" w:tplc="996EB758">
      <w:start w:val="1"/>
      <w:numFmt w:val="decimal"/>
      <w:lvlText w:val="2.%1."/>
      <w:lvlJc w:val="left"/>
      <w:pPr>
        <w:ind w:left="1200" w:hanging="360"/>
      </w:pPr>
      <w:rPr>
        <w:rFonts w:hint="default"/>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7B7580"/>
    <w:multiLevelType w:val="hybridMultilevel"/>
    <w:tmpl w:val="058C42E0"/>
    <w:lvl w:ilvl="0" w:tplc="C5EC63F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300"/>
        </w:tabs>
        <w:ind w:left="300" w:hanging="360"/>
      </w:pPr>
    </w:lvl>
    <w:lvl w:ilvl="2" w:tplc="0419001B" w:tentative="1">
      <w:start w:val="1"/>
      <w:numFmt w:val="lowerRoman"/>
      <w:lvlText w:val="%3."/>
      <w:lvlJc w:val="right"/>
      <w:pPr>
        <w:tabs>
          <w:tab w:val="num" w:pos="1020"/>
        </w:tabs>
        <w:ind w:left="1020" w:hanging="180"/>
      </w:pPr>
    </w:lvl>
    <w:lvl w:ilvl="3" w:tplc="0419000F" w:tentative="1">
      <w:start w:val="1"/>
      <w:numFmt w:val="decimal"/>
      <w:lvlText w:val="%4."/>
      <w:lvlJc w:val="left"/>
      <w:pPr>
        <w:tabs>
          <w:tab w:val="num" w:pos="1740"/>
        </w:tabs>
        <w:ind w:left="1740" w:hanging="360"/>
      </w:pPr>
    </w:lvl>
    <w:lvl w:ilvl="4" w:tplc="04190019" w:tentative="1">
      <w:start w:val="1"/>
      <w:numFmt w:val="lowerLetter"/>
      <w:lvlText w:val="%5."/>
      <w:lvlJc w:val="left"/>
      <w:pPr>
        <w:tabs>
          <w:tab w:val="num" w:pos="2460"/>
        </w:tabs>
        <w:ind w:left="2460" w:hanging="360"/>
      </w:pPr>
    </w:lvl>
    <w:lvl w:ilvl="5" w:tplc="0419001B" w:tentative="1">
      <w:start w:val="1"/>
      <w:numFmt w:val="lowerRoman"/>
      <w:lvlText w:val="%6."/>
      <w:lvlJc w:val="right"/>
      <w:pPr>
        <w:tabs>
          <w:tab w:val="num" w:pos="3180"/>
        </w:tabs>
        <w:ind w:left="3180" w:hanging="180"/>
      </w:pPr>
    </w:lvl>
    <w:lvl w:ilvl="6" w:tplc="0419000F" w:tentative="1">
      <w:start w:val="1"/>
      <w:numFmt w:val="decimal"/>
      <w:lvlText w:val="%7."/>
      <w:lvlJc w:val="left"/>
      <w:pPr>
        <w:tabs>
          <w:tab w:val="num" w:pos="3900"/>
        </w:tabs>
        <w:ind w:left="3900" w:hanging="360"/>
      </w:pPr>
    </w:lvl>
    <w:lvl w:ilvl="7" w:tplc="04190019" w:tentative="1">
      <w:start w:val="1"/>
      <w:numFmt w:val="lowerLetter"/>
      <w:lvlText w:val="%8."/>
      <w:lvlJc w:val="left"/>
      <w:pPr>
        <w:tabs>
          <w:tab w:val="num" w:pos="4620"/>
        </w:tabs>
        <w:ind w:left="4620" w:hanging="360"/>
      </w:pPr>
    </w:lvl>
    <w:lvl w:ilvl="8" w:tplc="0419001B" w:tentative="1">
      <w:start w:val="1"/>
      <w:numFmt w:val="lowerRoman"/>
      <w:lvlText w:val="%9."/>
      <w:lvlJc w:val="right"/>
      <w:pPr>
        <w:tabs>
          <w:tab w:val="num" w:pos="5340"/>
        </w:tabs>
        <w:ind w:left="5340" w:hanging="180"/>
      </w:p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521D6"/>
    <w:multiLevelType w:val="hybridMultilevel"/>
    <w:tmpl w:val="5D2864EC"/>
    <w:lvl w:ilvl="0" w:tplc="84B21C18">
      <w:start w:val="1"/>
      <w:numFmt w:val="decimal"/>
      <w:lvlText w:val="7.%1."/>
      <w:lvlJc w:val="left"/>
      <w:pPr>
        <w:tabs>
          <w:tab w:val="num" w:pos="4500"/>
        </w:tabs>
        <w:ind w:left="1590" w:hanging="510"/>
      </w:pPr>
      <w:rPr>
        <w:rFonts w:ascii="Times New Roman" w:hAnsi="Times New Roman" w:cs="Times New Roman" w:hint="default"/>
        <w:b w:val="0"/>
        <w:sz w:val="24"/>
        <w:szCs w:val="24"/>
      </w:rPr>
    </w:lvl>
    <w:lvl w:ilvl="1" w:tplc="C5EC63FC">
      <w:start w:val="1"/>
      <w:numFmt w:val="decimal"/>
      <w:lvlText w:val="%2)"/>
      <w:lvlJc w:val="left"/>
      <w:pPr>
        <w:tabs>
          <w:tab w:val="num" w:pos="1440"/>
        </w:tabs>
        <w:ind w:left="1440" w:hanging="360"/>
      </w:pPr>
      <w:rPr>
        <w:rFonts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4">
    <w:nsid w:val="2A2D4537"/>
    <w:multiLevelType w:val="hybridMultilevel"/>
    <w:tmpl w:val="0C98A318"/>
    <w:lvl w:ilvl="0" w:tplc="7148634E">
      <w:start w:val="1"/>
      <w:numFmt w:val="decimal"/>
      <w:lvlText w:val="1.%1."/>
      <w:lvlJc w:val="left"/>
      <w:pPr>
        <w:tabs>
          <w:tab w:val="num" w:pos="1620"/>
        </w:tabs>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B51EEB"/>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1067AA6"/>
    <w:multiLevelType w:val="hybridMultilevel"/>
    <w:tmpl w:val="FC107AF6"/>
    <w:lvl w:ilvl="0" w:tplc="8BD0573C">
      <w:start w:val="1"/>
      <w:numFmt w:val="decimal"/>
      <w:lvlText w:val="7.%1."/>
      <w:lvlJc w:val="left"/>
      <w:pPr>
        <w:ind w:left="1287" w:hanging="360"/>
      </w:pPr>
      <w:rPr>
        <w:rFonts w:ascii="Times New Roman" w:hAnsi="Times New Roman" w:cs="Times New Roman"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4880A62"/>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3">
    <w:nsid w:val="366613A0"/>
    <w:multiLevelType w:val="hybridMultilevel"/>
    <w:tmpl w:val="DA8A95FA"/>
    <w:lvl w:ilvl="0" w:tplc="5D3083C6">
      <w:start w:val="1"/>
      <w:numFmt w:val="decimal"/>
      <w:lvlText w:val="5.%1."/>
      <w:lvlJc w:val="left"/>
      <w:pPr>
        <w:tabs>
          <w:tab w:val="num" w:pos="1080"/>
        </w:tabs>
        <w:ind w:left="513"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6">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7AD31D5"/>
    <w:multiLevelType w:val="hybridMultilevel"/>
    <w:tmpl w:val="EDD21A4C"/>
    <w:lvl w:ilvl="0" w:tplc="D748A49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3A767896"/>
    <w:multiLevelType w:val="hybridMultilevel"/>
    <w:tmpl w:val="9012A1DA"/>
    <w:lvl w:ilvl="0" w:tplc="FCE22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BF864FE"/>
    <w:multiLevelType w:val="hybridMultilevel"/>
    <w:tmpl w:val="7AA21BD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4025067F"/>
    <w:multiLevelType w:val="hybridMultilevel"/>
    <w:tmpl w:val="DBCA6024"/>
    <w:lvl w:ilvl="0" w:tplc="0419000F">
      <w:start w:val="1"/>
      <w:numFmt w:val="decimal"/>
      <w:lvlText w:val="%1."/>
      <w:lvlJc w:val="left"/>
      <w:pPr>
        <w:tabs>
          <w:tab w:val="num" w:pos="435"/>
        </w:tabs>
        <w:ind w:left="435" w:hanging="360"/>
      </w:p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43887EB3"/>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7">
    <w:nsid w:val="470C6B4E"/>
    <w:multiLevelType w:val="hybridMultilevel"/>
    <w:tmpl w:val="7916CF1C"/>
    <w:lvl w:ilvl="0" w:tplc="723C01E2">
      <w:start w:val="6"/>
      <w:numFmt w:val="decimal"/>
      <w:lvlText w:val="%1."/>
      <w:lvlJc w:val="left"/>
      <w:pPr>
        <w:ind w:left="720" w:hanging="360"/>
      </w:pPr>
      <w:rPr>
        <w:rFonts w:ascii="Times New Roman CYR" w:hAnsi="Times New Roman CYR" w:cs="Times New Roman CYR"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7B649C3"/>
    <w:multiLevelType w:val="hybridMultilevel"/>
    <w:tmpl w:val="FDB4A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9">
    <w:nsid w:val="48B769CF"/>
    <w:multiLevelType w:val="hybridMultilevel"/>
    <w:tmpl w:val="DBB2DE1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0">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570C398E"/>
    <w:multiLevelType w:val="hybridMultilevel"/>
    <w:tmpl w:val="538C9E9C"/>
    <w:lvl w:ilvl="0" w:tplc="C5EC63FC">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70">
    <w:nsid w:val="62202551"/>
    <w:multiLevelType w:val="hybridMultilevel"/>
    <w:tmpl w:val="813A1658"/>
    <w:lvl w:ilvl="0" w:tplc="7232503C">
      <w:start w:val="1"/>
      <w:numFmt w:val="decimal"/>
      <w:lvlText w:val="6.%1."/>
      <w:lvlJc w:val="left"/>
      <w:pPr>
        <w:tabs>
          <w:tab w:val="num" w:pos="3780"/>
        </w:tabs>
        <w:ind w:left="870" w:hanging="510"/>
      </w:pPr>
      <w:rPr>
        <w:rFonts w:ascii="Times New Roman" w:hAnsi="Times New Roman" w:cs="Times New Roman" w:hint="default"/>
        <w:b w:val="0"/>
        <w:color w:val="auto"/>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72">
    <w:nsid w:val="656947D9"/>
    <w:multiLevelType w:val="hybridMultilevel"/>
    <w:tmpl w:val="C98A3E04"/>
    <w:lvl w:ilvl="0" w:tplc="6862F2F8">
      <w:start w:val="1"/>
      <w:numFmt w:val="decimal"/>
      <w:lvlText w:val="%1."/>
      <w:lvlJc w:val="left"/>
      <w:pPr>
        <w:tabs>
          <w:tab w:val="num" w:pos="3054"/>
        </w:tabs>
        <w:ind w:left="3054" w:hanging="360"/>
      </w:pPr>
      <w:rPr>
        <w:b/>
      </w:rPr>
    </w:lvl>
    <w:lvl w:ilvl="1" w:tplc="F73EAA8A">
      <w:start w:val="1"/>
      <w:numFmt w:val="decimal"/>
      <w:lvlText w:val="3.%2."/>
      <w:lvlJc w:val="left"/>
      <w:pPr>
        <w:tabs>
          <w:tab w:val="num" w:pos="7314"/>
        </w:tabs>
        <w:ind w:left="4404" w:hanging="510"/>
      </w:pPr>
      <w:rPr>
        <w:rFonts w:ascii="Times New Roman" w:hAnsi="Times New Roman" w:cs="Times New Roman" w:hint="default"/>
        <w:b w:val="0"/>
        <w:sz w:val="26"/>
        <w:szCs w:val="26"/>
      </w:rPr>
    </w:lvl>
    <w:lvl w:ilvl="2" w:tplc="17B61360">
      <w:start w:val="1"/>
      <w:numFmt w:val="decimal"/>
      <w:lvlText w:val="%3."/>
      <w:lvlJc w:val="left"/>
      <w:pPr>
        <w:tabs>
          <w:tab w:val="num" w:pos="4674"/>
        </w:tabs>
        <w:ind w:left="4674" w:hanging="360"/>
      </w:pPr>
      <w:rPr>
        <w:rFonts w:hint="default"/>
        <w:b/>
        <w:i w:val="0"/>
        <w:sz w:val="24"/>
        <w:szCs w:val="24"/>
      </w:rPr>
    </w:lvl>
    <w:lvl w:ilvl="3" w:tplc="4538C97E">
      <w:start w:val="1"/>
      <w:numFmt w:val="decimal"/>
      <w:lvlText w:val="%4)"/>
      <w:lvlJc w:val="left"/>
      <w:pPr>
        <w:tabs>
          <w:tab w:val="num" w:pos="5214"/>
        </w:tabs>
        <w:ind w:left="5214" w:hanging="360"/>
      </w:pPr>
      <w:rPr>
        <w:rFonts w:hint="default"/>
      </w:r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7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9">
    <w:nsid w:val="788019D5"/>
    <w:multiLevelType w:val="hybridMultilevel"/>
    <w:tmpl w:val="61C2B39C"/>
    <w:lvl w:ilvl="0" w:tplc="F01A9DBC">
      <w:start w:val="1"/>
      <w:numFmt w:val="decimal"/>
      <w:lvlText w:val="%1)"/>
      <w:lvlJc w:val="left"/>
      <w:pPr>
        <w:ind w:left="1287" w:hanging="360"/>
      </w:pPr>
      <w:rPr>
        <w:rFonts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81">
    <w:nsid w:val="7E8934A8"/>
    <w:multiLevelType w:val="hybridMultilevel"/>
    <w:tmpl w:val="02689EAE"/>
    <w:lvl w:ilvl="0" w:tplc="919A526E">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2">
    <w:nsid w:val="7ED0395C"/>
    <w:multiLevelType w:val="multilevel"/>
    <w:tmpl w:val="18F61572"/>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20"/>
        </w:tabs>
        <w:ind w:left="720" w:hanging="36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080"/>
        </w:tabs>
        <w:ind w:left="1080" w:hanging="720"/>
      </w:pPr>
      <w:rPr>
        <w:rFonts w:ascii="Times New Roman CYR" w:hAnsi="Times New Roman CYR" w:cs="Times New Roman CYR" w:hint="default"/>
      </w:rPr>
    </w:lvl>
    <w:lvl w:ilvl="4">
      <w:start w:val="1"/>
      <w:numFmt w:val="decimal"/>
      <w:isLgl/>
      <w:lvlText w:val="%1.%2.%3.%4.%5"/>
      <w:lvlJc w:val="left"/>
      <w:pPr>
        <w:tabs>
          <w:tab w:val="num" w:pos="1440"/>
        </w:tabs>
        <w:ind w:left="1440" w:hanging="1080"/>
      </w:pPr>
      <w:rPr>
        <w:rFonts w:ascii="Times New Roman CYR" w:hAnsi="Times New Roman CYR" w:cs="Times New Roman CYR" w:hint="default"/>
      </w:rPr>
    </w:lvl>
    <w:lvl w:ilvl="5">
      <w:start w:val="1"/>
      <w:numFmt w:val="decimal"/>
      <w:isLgl/>
      <w:lvlText w:val="%1.%2.%3.%4.%5.%6"/>
      <w:lvlJc w:val="left"/>
      <w:pPr>
        <w:tabs>
          <w:tab w:val="num" w:pos="1440"/>
        </w:tabs>
        <w:ind w:left="1440" w:hanging="1080"/>
      </w:pPr>
      <w:rPr>
        <w:rFonts w:ascii="Times New Roman CYR" w:hAnsi="Times New Roman CYR" w:cs="Times New Roman CYR" w:hint="default"/>
      </w:rPr>
    </w:lvl>
    <w:lvl w:ilvl="6">
      <w:start w:val="1"/>
      <w:numFmt w:val="decimal"/>
      <w:isLgl/>
      <w:lvlText w:val="%1.%2.%3.%4.%5.%6.%7"/>
      <w:lvlJc w:val="left"/>
      <w:pPr>
        <w:tabs>
          <w:tab w:val="num" w:pos="1800"/>
        </w:tabs>
        <w:ind w:left="1800" w:hanging="1440"/>
      </w:pPr>
      <w:rPr>
        <w:rFonts w:ascii="Times New Roman CYR" w:hAnsi="Times New Roman CYR" w:cs="Times New Roman CYR" w:hint="default"/>
      </w:rPr>
    </w:lvl>
    <w:lvl w:ilvl="7">
      <w:start w:val="1"/>
      <w:numFmt w:val="decimal"/>
      <w:isLgl/>
      <w:lvlText w:val="%1.%2.%3.%4.%5.%6.%7.%8"/>
      <w:lvlJc w:val="left"/>
      <w:pPr>
        <w:tabs>
          <w:tab w:val="num" w:pos="1800"/>
        </w:tabs>
        <w:ind w:left="1800" w:hanging="1440"/>
      </w:pPr>
      <w:rPr>
        <w:rFonts w:ascii="Times New Roman CYR" w:hAnsi="Times New Roman CYR" w:cs="Times New Roman CYR" w:hint="default"/>
      </w:rPr>
    </w:lvl>
    <w:lvl w:ilvl="8">
      <w:start w:val="1"/>
      <w:numFmt w:val="decimal"/>
      <w:isLgl/>
      <w:lvlText w:val="%1.%2.%3.%4.%5.%6.%7.%8.%9"/>
      <w:lvlJc w:val="left"/>
      <w:pPr>
        <w:tabs>
          <w:tab w:val="num" w:pos="2160"/>
        </w:tabs>
        <w:ind w:left="2160" w:hanging="1800"/>
      </w:pPr>
      <w:rPr>
        <w:rFonts w:ascii="Times New Roman CYR" w:hAnsi="Times New Roman CYR" w:cs="Times New Roman CYR" w:hint="default"/>
      </w:rPr>
    </w:lvl>
  </w:abstractNum>
  <w:num w:numId="1">
    <w:abstractNumId w:val="30"/>
  </w:num>
  <w:num w:numId="2">
    <w:abstractNumId w:val="21"/>
  </w:num>
  <w:num w:numId="3">
    <w:abstractNumId w:val="69"/>
  </w:num>
  <w:num w:numId="4">
    <w:abstractNumId w:val="75"/>
  </w:num>
  <w:num w:numId="5">
    <w:abstractNumId w:val="29"/>
  </w:num>
  <w:num w:numId="6">
    <w:abstractNumId w:val="78"/>
  </w:num>
  <w:num w:numId="7">
    <w:abstractNumId w:val="45"/>
  </w:num>
  <w:num w:numId="8">
    <w:abstractNumId w:val="23"/>
  </w:num>
  <w:num w:numId="9">
    <w:abstractNumId w:val="68"/>
  </w:num>
  <w:num w:numId="10">
    <w:abstractNumId w:val="64"/>
  </w:num>
  <w:num w:numId="11">
    <w:abstractNumId w:val="65"/>
  </w:num>
  <w:num w:numId="12">
    <w:abstractNumId w:val="56"/>
  </w:num>
  <w:num w:numId="13">
    <w:abstractNumId w:val="8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num>
  <w:num w:numId="17">
    <w:abstractNumId w:val="33"/>
  </w:num>
  <w:num w:numId="18">
    <w:abstractNumId w:val="77"/>
  </w:num>
  <w:num w:numId="19">
    <w:abstractNumId w:val="54"/>
  </w:num>
  <w:num w:numId="20">
    <w:abstractNumId w:val="38"/>
  </w:num>
  <w:num w:numId="21">
    <w:abstractNumId w:val="66"/>
  </w:num>
  <w:num w:numId="22">
    <w:abstractNumId w:val="42"/>
  </w:num>
  <w:num w:numId="23">
    <w:abstractNumId w:val="32"/>
  </w:num>
  <w:num w:numId="24">
    <w:abstractNumId w:val="46"/>
  </w:num>
  <w:num w:numId="25">
    <w:abstractNumId w:val="73"/>
  </w:num>
  <w:num w:numId="26">
    <w:abstractNumId w:val="61"/>
  </w:num>
  <w:num w:numId="27">
    <w:abstractNumId w:val="40"/>
  </w:num>
  <w:num w:numId="28">
    <w:abstractNumId w:val="24"/>
  </w:num>
  <w:num w:numId="29">
    <w:abstractNumId w:val="48"/>
  </w:num>
  <w:num w:numId="30">
    <w:abstractNumId w:val="76"/>
  </w:num>
  <w:num w:numId="31">
    <w:abstractNumId w:val="62"/>
  </w:num>
  <w:num w:numId="32">
    <w:abstractNumId w:val="67"/>
  </w:num>
  <w:num w:numId="33">
    <w:abstractNumId w:val="27"/>
  </w:num>
  <w:num w:numId="34">
    <w:abstractNumId w:val="20"/>
  </w:num>
  <w:num w:numId="35">
    <w:abstractNumId w:val="74"/>
  </w:num>
  <w:num w:numId="36">
    <w:abstractNumId w:val="25"/>
  </w:num>
  <w:num w:numId="37">
    <w:abstractNumId w:val="44"/>
  </w:num>
  <w:num w:numId="38">
    <w:abstractNumId w:val="49"/>
  </w:num>
  <w:num w:numId="39">
    <w:abstractNumId w:val="52"/>
  </w:num>
  <w:num w:numId="40">
    <w:abstractNumId w:val="36"/>
  </w:num>
  <w:num w:numId="41">
    <w:abstractNumId w:val="26"/>
  </w:num>
  <w:num w:numId="42">
    <w:abstractNumId w:val="60"/>
  </w:num>
  <w:num w:numId="43">
    <w:abstractNumId w:val="22"/>
  </w:num>
  <w:num w:numId="44">
    <w:abstractNumId w:val="19"/>
  </w:num>
  <w:num w:numId="45">
    <w:abstractNumId w:val="72"/>
  </w:num>
  <w:num w:numId="46">
    <w:abstractNumId w:val="63"/>
  </w:num>
  <w:num w:numId="47">
    <w:abstractNumId w:val="51"/>
  </w:num>
  <w:num w:numId="48">
    <w:abstractNumId w:val="59"/>
  </w:num>
  <w:num w:numId="49">
    <w:abstractNumId w:val="28"/>
  </w:num>
  <w:num w:numId="50">
    <w:abstractNumId w:val="81"/>
  </w:num>
  <w:num w:numId="51">
    <w:abstractNumId w:val="31"/>
  </w:num>
  <w:num w:numId="52">
    <w:abstractNumId w:val="43"/>
  </w:num>
  <w:num w:numId="53">
    <w:abstractNumId w:val="70"/>
  </w:num>
  <w:num w:numId="54">
    <w:abstractNumId w:val="18"/>
  </w:num>
  <w:num w:numId="55">
    <w:abstractNumId w:val="58"/>
  </w:num>
  <w:num w:numId="56">
    <w:abstractNumId w:val="39"/>
  </w:num>
  <w:num w:numId="57">
    <w:abstractNumId w:val="34"/>
  </w:num>
  <w:num w:numId="58">
    <w:abstractNumId w:val="79"/>
  </w:num>
  <w:num w:numId="59">
    <w:abstractNumId w:val="50"/>
  </w:num>
  <w:num w:numId="60">
    <w:abstractNumId w:val="47"/>
  </w:num>
  <w:num w:numId="61">
    <w:abstractNumId w:val="55"/>
  </w:num>
  <w:num w:numId="62">
    <w:abstractNumId w:val="37"/>
  </w:num>
  <w:num w:numId="63">
    <w:abstractNumId w:val="41"/>
  </w:num>
  <w:num w:numId="64">
    <w:abstractNumId w:val="53"/>
  </w:num>
  <w:num w:numId="65">
    <w:abstractNumId w:val="82"/>
  </w:num>
  <w:num w:numId="66">
    <w:abstractNumId w:val="57"/>
  </w:num>
  <w:num w:numId="67">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1DC"/>
    <w:rsid w:val="00022237"/>
    <w:rsid w:val="0002244B"/>
    <w:rsid w:val="00022C5F"/>
    <w:rsid w:val="00023584"/>
    <w:rsid w:val="000242F8"/>
    <w:rsid w:val="0002451B"/>
    <w:rsid w:val="00024555"/>
    <w:rsid w:val="000249F3"/>
    <w:rsid w:val="000252B0"/>
    <w:rsid w:val="00025612"/>
    <w:rsid w:val="000259CB"/>
    <w:rsid w:val="000259F4"/>
    <w:rsid w:val="00025DB7"/>
    <w:rsid w:val="0002601F"/>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066"/>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5F5"/>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1E9"/>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84"/>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09D7"/>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283"/>
    <w:rsid w:val="002154B9"/>
    <w:rsid w:val="002156AC"/>
    <w:rsid w:val="0021602F"/>
    <w:rsid w:val="00216175"/>
    <w:rsid w:val="00216C89"/>
    <w:rsid w:val="00216DE3"/>
    <w:rsid w:val="00217A8C"/>
    <w:rsid w:val="002204F8"/>
    <w:rsid w:val="0022050B"/>
    <w:rsid w:val="0022082A"/>
    <w:rsid w:val="00220A22"/>
    <w:rsid w:val="00220BED"/>
    <w:rsid w:val="00221208"/>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1D0E"/>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2E0F"/>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657"/>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652"/>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0B4"/>
    <w:rsid w:val="004B09A3"/>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1FC0"/>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0BDE"/>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3C44"/>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BD9"/>
    <w:rsid w:val="00686C79"/>
    <w:rsid w:val="00687F67"/>
    <w:rsid w:val="00687FA7"/>
    <w:rsid w:val="006911AB"/>
    <w:rsid w:val="0069253C"/>
    <w:rsid w:val="0069342C"/>
    <w:rsid w:val="006940C0"/>
    <w:rsid w:val="00695790"/>
    <w:rsid w:val="00695BB0"/>
    <w:rsid w:val="006963CE"/>
    <w:rsid w:val="00696827"/>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6"/>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35"/>
    <w:rsid w:val="00736980"/>
    <w:rsid w:val="007369F0"/>
    <w:rsid w:val="00736E3D"/>
    <w:rsid w:val="0073713D"/>
    <w:rsid w:val="00737707"/>
    <w:rsid w:val="007378AD"/>
    <w:rsid w:val="00737C2C"/>
    <w:rsid w:val="00740EBB"/>
    <w:rsid w:val="00740FAA"/>
    <w:rsid w:val="00742640"/>
    <w:rsid w:val="00742C7B"/>
    <w:rsid w:val="0074322E"/>
    <w:rsid w:val="00743356"/>
    <w:rsid w:val="007437E0"/>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893"/>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4FD2"/>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5F"/>
    <w:rsid w:val="00801160"/>
    <w:rsid w:val="00801389"/>
    <w:rsid w:val="0080144C"/>
    <w:rsid w:val="00801807"/>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5FD6"/>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15AA"/>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1F0E"/>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43E"/>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71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50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2147"/>
    <w:rsid w:val="009C314D"/>
    <w:rsid w:val="009C32A6"/>
    <w:rsid w:val="009C3639"/>
    <w:rsid w:val="009C404C"/>
    <w:rsid w:val="009C4202"/>
    <w:rsid w:val="009C477F"/>
    <w:rsid w:val="009C4838"/>
    <w:rsid w:val="009C4A7C"/>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115"/>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919"/>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6DD3"/>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226"/>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09"/>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34E1"/>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540E"/>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07C"/>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0A4C"/>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2FA"/>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C08"/>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68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57AA"/>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C5C"/>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5775D"/>
    <w:rsid w:val="00D61006"/>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A5C"/>
    <w:rsid w:val="00E22EC5"/>
    <w:rsid w:val="00E23495"/>
    <w:rsid w:val="00E23E25"/>
    <w:rsid w:val="00E24B24"/>
    <w:rsid w:val="00E25747"/>
    <w:rsid w:val="00E266C4"/>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002"/>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3CE"/>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193"/>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476"/>
    <w:rsid w:val="00F575F1"/>
    <w:rsid w:val="00F5770C"/>
    <w:rsid w:val="00F578E5"/>
    <w:rsid w:val="00F605E7"/>
    <w:rsid w:val="00F607A2"/>
    <w:rsid w:val="00F61310"/>
    <w:rsid w:val="00F6151D"/>
    <w:rsid w:val="00F621C4"/>
    <w:rsid w:val="00F62603"/>
    <w:rsid w:val="00F62C4B"/>
    <w:rsid w:val="00F630C6"/>
    <w:rsid w:val="00F63CB4"/>
    <w:rsid w:val="00F6473E"/>
    <w:rsid w:val="00F6522C"/>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247B"/>
    <w:rsid w:val="00F92779"/>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1D9"/>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3AC2"/>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597509">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4105206">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1723014">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209326">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3047540">
      <w:bodyDiv w:val="1"/>
      <w:marLeft w:val="0"/>
      <w:marRight w:val="0"/>
      <w:marTop w:val="0"/>
      <w:marBottom w:val="0"/>
      <w:divBdr>
        <w:top w:val="none" w:sz="0" w:space="0" w:color="auto"/>
        <w:left w:val="none" w:sz="0" w:space="0" w:color="auto"/>
        <w:bottom w:val="none" w:sz="0" w:space="0" w:color="auto"/>
        <w:right w:val="none" w:sz="0" w:space="0" w:color="auto"/>
      </w:divBdr>
    </w:div>
    <w:div w:id="304087431">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5286873">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48346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648488">
      <w:bodyDiv w:val="1"/>
      <w:marLeft w:val="0"/>
      <w:marRight w:val="0"/>
      <w:marTop w:val="0"/>
      <w:marBottom w:val="0"/>
      <w:divBdr>
        <w:top w:val="none" w:sz="0" w:space="0" w:color="auto"/>
        <w:left w:val="none" w:sz="0" w:space="0" w:color="auto"/>
        <w:bottom w:val="none" w:sz="0" w:space="0" w:color="auto"/>
        <w:right w:val="none" w:sz="0" w:space="0" w:color="auto"/>
      </w:divBdr>
    </w:div>
    <w:div w:id="334891128">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52304">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006422">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8906513">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046454">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850641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294644">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281957">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371470">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2305469">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2496903">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2180514">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7455108">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1851601">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2861875">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8681087">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7512440">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4639422">
      <w:bodyDiv w:val="1"/>
      <w:marLeft w:val="0"/>
      <w:marRight w:val="0"/>
      <w:marTop w:val="0"/>
      <w:marBottom w:val="0"/>
      <w:divBdr>
        <w:top w:val="none" w:sz="0" w:space="0" w:color="auto"/>
        <w:left w:val="none" w:sz="0" w:space="0" w:color="auto"/>
        <w:bottom w:val="none" w:sz="0" w:space="0" w:color="auto"/>
        <w:right w:val="none" w:sz="0" w:space="0" w:color="auto"/>
      </w:divBdr>
    </w:div>
    <w:div w:id="1405295504">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89394214">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1684275">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059562">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35106298">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417442">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2615371">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515894">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45744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218581">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3893654">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base.garant.ru/70353464/741609f9002bd54a24e5c49cb5af95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308854/f905a0b321f08cd291b6eee867ddfe62194b4115/"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08854/7f582f3c858aa7964afaa8323e3b99d9147afb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B53EC-9F95-4C84-9565-8884B233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1616</Words>
  <Characters>9212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181</cp:revision>
  <cp:lastPrinted>2015-07-31T09:23:00Z</cp:lastPrinted>
  <dcterms:created xsi:type="dcterms:W3CDTF">2023-05-30T05:31:00Z</dcterms:created>
  <dcterms:modified xsi:type="dcterms:W3CDTF">2024-04-19T11:09:00Z</dcterms:modified>
</cp:coreProperties>
</file>